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A" w:rsidRPr="00096913" w:rsidRDefault="00484D8A" w:rsidP="00096913">
      <w:pPr>
        <w:pStyle w:val="Ttol1"/>
        <w:rPr>
          <w:rFonts w:asciiTheme="minorHAnsi" w:hAnsiTheme="minorHAnsi"/>
          <w:color w:val="auto"/>
        </w:rPr>
      </w:pPr>
      <w:r w:rsidRPr="00096913">
        <w:rPr>
          <w:rFonts w:asciiTheme="minorHAnsi" w:hAnsiTheme="minorHAnsi"/>
          <w:color w:val="auto"/>
        </w:rPr>
        <w:t>ANEXO Nº 1:</w:t>
      </w:r>
      <w:r w:rsidR="00735F91" w:rsidRPr="00096913">
        <w:rPr>
          <w:rFonts w:asciiTheme="minorHAnsi" w:hAnsiTheme="minorHAnsi"/>
          <w:color w:val="auto"/>
        </w:rPr>
        <w:t xml:space="preserve"> </w:t>
      </w:r>
    </w:p>
    <w:p w:rsidR="00484D8A" w:rsidRPr="00096913" w:rsidRDefault="00484D8A" w:rsidP="00096913">
      <w:pPr>
        <w:pStyle w:val="Ttol2"/>
        <w:rPr>
          <w:rFonts w:asciiTheme="minorHAnsi" w:hAnsiTheme="minorHAnsi"/>
          <w:color w:val="auto"/>
          <w:lang w:val="es-ES"/>
        </w:rPr>
      </w:pPr>
      <w:r w:rsidRPr="00096913">
        <w:rPr>
          <w:rFonts w:asciiTheme="minorHAnsi" w:hAnsiTheme="minorHAnsi"/>
          <w:color w:val="auto"/>
        </w:rPr>
        <w:t xml:space="preserve">Tabla </w:t>
      </w:r>
      <w:r w:rsidR="009333BA" w:rsidRPr="00096913">
        <w:rPr>
          <w:rFonts w:asciiTheme="minorHAnsi" w:hAnsiTheme="minorHAnsi"/>
          <w:color w:val="auto"/>
        </w:rPr>
        <w:fldChar w:fldCharType="begin"/>
      </w:r>
      <w:r w:rsidRPr="00096913">
        <w:rPr>
          <w:rFonts w:asciiTheme="minorHAnsi" w:hAnsiTheme="minorHAnsi"/>
          <w:color w:val="auto"/>
        </w:rPr>
        <w:instrText xml:space="preserve"> SEQ Tabla \* ARABIC </w:instrText>
      </w:r>
      <w:r w:rsidR="009333BA" w:rsidRPr="00096913">
        <w:rPr>
          <w:rFonts w:asciiTheme="minorHAnsi" w:hAnsiTheme="minorHAnsi"/>
          <w:color w:val="auto"/>
        </w:rPr>
        <w:fldChar w:fldCharType="separate"/>
      </w:r>
      <w:r w:rsidRPr="00096913">
        <w:rPr>
          <w:rFonts w:asciiTheme="minorHAnsi" w:hAnsiTheme="minorHAnsi"/>
          <w:noProof/>
          <w:color w:val="auto"/>
        </w:rPr>
        <w:t>1</w:t>
      </w:r>
      <w:r w:rsidR="009333BA" w:rsidRPr="00096913">
        <w:rPr>
          <w:rFonts w:asciiTheme="minorHAnsi" w:hAnsiTheme="minorHAnsi"/>
          <w:color w:val="auto"/>
        </w:rPr>
        <w:fldChar w:fldCharType="end"/>
      </w:r>
      <w:r w:rsidRPr="00096913">
        <w:rPr>
          <w:rFonts w:asciiTheme="minorHAnsi" w:hAnsiTheme="minorHAnsi"/>
          <w:color w:val="auto"/>
        </w:rPr>
        <w:t>: INDICE DE SUCESOS Y ETAPAS EN LA VIDA DE MARIAMA</w:t>
      </w:r>
    </w:p>
    <w:tbl>
      <w:tblPr>
        <w:tblW w:w="850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709"/>
        <w:gridCol w:w="6945"/>
      </w:tblGrid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b/>
                <w:bCs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>Año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b/>
                <w:bCs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>Edad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b/>
                <w:bCs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>Suceso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Nace septiembre de 1994 en un municipio de la Provincia de Barcelona.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1995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Inicio jardín de infancia público en el mismo municipio (centro).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1997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Inicio educación infantil  (P3) (escuela pública, centro) (Curso 1997/98).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1998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Nacimiento hermano.</w:t>
            </w:r>
          </w:p>
        </w:tc>
      </w:tr>
      <w:tr w:rsidR="00484D8A" w:rsidRPr="00735F91" w:rsidTr="00F7381E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Inicio educación primaria en misma escuela (curso 2000/01), dónde continua hasta 3º Primaria (8 años, curso 2002/03).</w:t>
            </w:r>
          </w:p>
        </w:tc>
      </w:tr>
      <w:tr w:rsidR="00484D8A" w:rsidRPr="00735F91" w:rsidTr="00F7381E">
        <w:trPr>
          <w:trHeight w:val="5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8/9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 xml:space="preserve">Va a vivir a Francia (1) </w:t>
            </w:r>
            <w:r w:rsidRPr="00735F91">
              <w:rPr>
                <w:rFonts w:ascii="Calibri Light" w:hAnsi="Calibri Light"/>
                <w:lang w:val="es-ES"/>
              </w:rPr>
              <w:t>familia paterna (pareja+3 hijos). Se incorpora a una escuela pública de primaria (curso 2003/04, repitiendo: CE1) y termina la primaria (</w:t>
            </w:r>
            <w:proofErr w:type="spellStart"/>
            <w:r w:rsidRPr="00735F91">
              <w:rPr>
                <w:rFonts w:ascii="Calibri Light" w:hAnsi="Calibri Light"/>
                <w:lang w:val="es-ES"/>
              </w:rPr>
              <w:t>École</w:t>
            </w:r>
            <w:proofErr w:type="spellEnd"/>
            <w:r w:rsidRPr="00735F91">
              <w:rPr>
                <w:rFonts w:ascii="Calibri Light" w:hAnsi="Calibri Light"/>
                <w:lang w:val="es-ES"/>
              </w:rPr>
              <w:t xml:space="preserve"> </w:t>
            </w:r>
            <w:proofErr w:type="spellStart"/>
            <w:r w:rsidRPr="00735F91">
              <w:rPr>
                <w:rFonts w:ascii="Calibri Light" w:hAnsi="Calibri Light"/>
                <w:lang w:val="es-ES"/>
              </w:rPr>
              <w:t>élémentaire</w:t>
            </w:r>
            <w:proofErr w:type="spellEnd"/>
            <w:r w:rsidRPr="00735F91">
              <w:rPr>
                <w:rFonts w:ascii="Calibri Light" w:hAnsi="Calibri Light"/>
                <w:lang w:val="es-ES"/>
              </w:rPr>
              <w:t>), (curso 2006/07).</w:t>
            </w:r>
          </w:p>
        </w:tc>
      </w:tr>
      <w:tr w:rsidR="00484D8A" w:rsidRPr="00735F91" w:rsidTr="00F7381E">
        <w:trPr>
          <w:trHeight w:val="5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2006/07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 xml:space="preserve">Cambio de residencia y núcleo familiar (2): </w:t>
            </w:r>
            <w:r w:rsidRPr="00735F91">
              <w:rPr>
                <w:rFonts w:ascii="Calibri Light" w:hAnsi="Calibri Light"/>
                <w:lang w:val="es-ES"/>
              </w:rPr>
              <w:t>va a vivir con una prima (pareja y dos hijos). Inicia educación secundaria (</w:t>
            </w:r>
            <w:r w:rsidRPr="00735F91">
              <w:rPr>
                <w:rFonts w:ascii="Calibri Light" w:hAnsi="Calibri Light"/>
                <w:lang w:val="fr-FR"/>
              </w:rPr>
              <w:t>Collège</w:t>
            </w:r>
            <w:r w:rsidRPr="00735F91">
              <w:rPr>
                <w:rFonts w:ascii="Calibri Light" w:hAnsi="Calibri Light"/>
                <w:lang w:val="es-ES"/>
              </w:rPr>
              <w:t>) en el nuevo barrio.</w:t>
            </w:r>
          </w:p>
        </w:tc>
      </w:tr>
      <w:tr w:rsidR="00484D8A" w:rsidRPr="00735F91" w:rsidTr="00F7381E">
        <w:trPr>
          <w:trHeight w:val="5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b/>
                <w:bCs/>
                <w:lang w:val="es-ES"/>
              </w:rPr>
              <w:t>Regresa a España (3)</w:t>
            </w:r>
            <w:r w:rsidRPr="00735F91">
              <w:rPr>
                <w:rFonts w:ascii="Calibri Light" w:hAnsi="Calibri Light"/>
                <w:lang w:val="es-ES"/>
              </w:rPr>
              <w:t>,  al mismo municipio y se escolariza en 2º de la ESO (curso 2008/09), en un instituto del centro (el que correspondía a  la escuela primaria dónde había estado).Empieza ocio nocturno.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2009/10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Trabaja en verano dos meses en un hotel (en el que trabaja su padre).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2010/11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Inicia relación noviazgo con un chico (Origen Guinea, generación 1'5).</w:t>
            </w:r>
          </w:p>
        </w:tc>
      </w:tr>
      <w:tr w:rsidR="00484D8A" w:rsidRPr="00735F91" w:rsidTr="00F7381E">
        <w:trPr>
          <w:trHeight w:val="5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2011/12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Repite 4º ESO (curso 2011-12) y termina graduando. Separación de sus padres (junio 2012).</w:t>
            </w:r>
          </w:p>
        </w:tc>
      </w:tr>
      <w:tr w:rsidR="00484D8A" w:rsidRPr="00735F91" w:rsidTr="00F7381E">
        <w:trPr>
          <w:trHeight w:val="2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2012/13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Inicia CFGM gestión administrativa.</w:t>
            </w:r>
          </w:p>
        </w:tc>
      </w:tr>
      <w:tr w:rsidR="00484D8A" w:rsidRPr="00735F91" w:rsidTr="00F7381E">
        <w:trPr>
          <w:trHeight w:val="2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2013/14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19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 xml:space="preserve">Termina CFGM y planifica viajar Francia. Termina su relación de noviazgo. Realiza una estancia en Francia (casa de sus tíos) de vacaciones en semana santa y su hermano se queda allí. </w:t>
            </w:r>
            <w:r w:rsidRPr="00735F91">
              <w:rPr>
                <w:rFonts w:ascii="Calibri Light" w:hAnsi="Calibri Light"/>
                <w:b/>
                <w:bCs/>
                <w:lang w:val="es-ES"/>
              </w:rPr>
              <w:t>Viaja a Francia</w:t>
            </w:r>
            <w:r w:rsidRPr="00735F91">
              <w:rPr>
                <w:rFonts w:ascii="Calibri Light" w:hAnsi="Calibri Light"/>
                <w:lang w:val="es-ES"/>
              </w:rPr>
              <w:t xml:space="preserve"> </w:t>
            </w:r>
            <w:r w:rsidRPr="00735F91">
              <w:rPr>
                <w:rFonts w:ascii="Calibri Light" w:hAnsi="Calibri Light"/>
                <w:b/>
                <w:bCs/>
                <w:lang w:val="es-ES"/>
              </w:rPr>
              <w:t xml:space="preserve">(4) </w:t>
            </w:r>
            <w:r w:rsidRPr="00735F91">
              <w:rPr>
                <w:rFonts w:ascii="Calibri Light" w:hAnsi="Calibri Light"/>
                <w:lang w:val="es-ES"/>
              </w:rPr>
              <w:t>(junio 2014).</w:t>
            </w:r>
          </w:p>
        </w:tc>
      </w:tr>
      <w:tr w:rsidR="00484D8A" w:rsidRPr="00735F91" w:rsidTr="00F7381E">
        <w:trPr>
          <w:trHeight w:val="2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center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21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hideMark/>
          </w:tcPr>
          <w:p w:rsidR="00484D8A" w:rsidRPr="00735F91" w:rsidRDefault="00484D8A" w:rsidP="00F7381E">
            <w:pPr>
              <w:spacing w:after="240" w:line="240" w:lineRule="auto"/>
              <w:jc w:val="both"/>
              <w:rPr>
                <w:rFonts w:ascii="Calibri Light" w:hAnsi="Calibri Light"/>
                <w:lang w:val="es-ES"/>
              </w:rPr>
            </w:pPr>
            <w:r w:rsidRPr="00735F91">
              <w:rPr>
                <w:rFonts w:ascii="Calibri Light" w:hAnsi="Calibri Light"/>
                <w:lang w:val="es-ES"/>
              </w:rPr>
              <w:t>Reside en Francia con otros familiares paternos y estudia des del curso 2014/15 Bachillerato (</w:t>
            </w:r>
            <w:proofErr w:type="spellStart"/>
            <w:r w:rsidRPr="00735F91">
              <w:rPr>
                <w:rFonts w:ascii="Calibri Light" w:hAnsi="Calibri Light"/>
                <w:lang w:val="es-ES"/>
              </w:rPr>
              <w:t>Lycée</w:t>
            </w:r>
            <w:proofErr w:type="spellEnd"/>
            <w:r w:rsidRPr="00735F91">
              <w:rPr>
                <w:rFonts w:ascii="Calibri Light" w:hAnsi="Calibri Light"/>
                <w:lang w:val="es-ES"/>
              </w:rPr>
              <w:t>), que tiene previsto terminar este año.</w:t>
            </w:r>
          </w:p>
        </w:tc>
      </w:tr>
    </w:tbl>
    <w:p w:rsidR="00484D8A" w:rsidRPr="00735F91" w:rsidRDefault="00484D8A" w:rsidP="00484D8A">
      <w:pPr>
        <w:spacing w:after="240" w:line="240" w:lineRule="auto"/>
        <w:jc w:val="both"/>
        <w:rPr>
          <w:sz w:val="24"/>
          <w:szCs w:val="24"/>
        </w:rPr>
      </w:pPr>
      <w:r w:rsidRPr="00735F91">
        <w:rPr>
          <w:b/>
          <w:bCs/>
          <w:sz w:val="24"/>
          <w:szCs w:val="24"/>
        </w:rPr>
        <w:t xml:space="preserve">Fuente: </w:t>
      </w:r>
      <w:r w:rsidRPr="00096913">
        <w:rPr>
          <w:sz w:val="24"/>
          <w:szCs w:val="24"/>
          <w:lang w:val="es-ES"/>
        </w:rPr>
        <w:t>Elaboración propia, a través de la información obtenida en las sucesivas entre</w:t>
      </w:r>
      <w:bookmarkStart w:id="0" w:name="_GoBack"/>
      <w:bookmarkEnd w:id="0"/>
      <w:r w:rsidRPr="00096913">
        <w:rPr>
          <w:sz w:val="24"/>
          <w:szCs w:val="24"/>
          <w:lang w:val="es-ES"/>
        </w:rPr>
        <w:t>vistas realizadas.</w:t>
      </w:r>
    </w:p>
    <w:p w:rsidR="00DC16D7" w:rsidRPr="00096913" w:rsidRDefault="00096913" w:rsidP="00096913">
      <w:pPr>
        <w:pStyle w:val="Ttol2"/>
        <w:rPr>
          <w:rFonts w:asciiTheme="minorHAnsi" w:hAnsiTheme="minorHAnsi"/>
          <w:color w:val="auto"/>
        </w:rPr>
      </w:pPr>
      <w:r w:rsidRPr="00096913">
        <w:rPr>
          <w:rFonts w:asciiTheme="minorHAnsi" w:hAnsiTheme="minorHAnsi"/>
          <w:color w:val="auto"/>
        </w:rPr>
        <w:lastRenderedPageBreak/>
        <w:t>Figura 1</w:t>
      </w:r>
      <w:r w:rsidR="00DC16D7" w:rsidRPr="00096913">
        <w:rPr>
          <w:rFonts w:asciiTheme="minorHAnsi" w:hAnsiTheme="minorHAnsi"/>
          <w:color w:val="auto"/>
        </w:rPr>
        <w:t>: RESUMEN DE LOS FACTORES DE VINCULACIÓN ACADÉMICA Y SOCIAL IDENTIFICADOS EN LA TRAYECTORIA DE MARIAMA.</w:t>
      </w:r>
    </w:p>
    <w:p w:rsidR="00DC16D7" w:rsidRPr="00096913" w:rsidRDefault="00DC16D7" w:rsidP="00DC1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sz w:val="24"/>
          <w:szCs w:val="24"/>
          <w:lang w:val="es-ES"/>
        </w:rPr>
      </w:pPr>
      <w:r w:rsidRPr="00096913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C16D7" w:rsidRPr="00735F91" w:rsidRDefault="00DC16D7" w:rsidP="00DC16D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b/>
          <w:bCs/>
          <w:sz w:val="24"/>
          <w:szCs w:val="24"/>
        </w:rPr>
      </w:pPr>
      <w:r w:rsidRPr="00735F91">
        <w:rPr>
          <w:b/>
          <w:bCs/>
          <w:sz w:val="24"/>
          <w:szCs w:val="24"/>
        </w:rPr>
        <w:t xml:space="preserve">Fuente: </w:t>
      </w:r>
      <w:r w:rsidRPr="00096913">
        <w:rPr>
          <w:sz w:val="24"/>
          <w:szCs w:val="24"/>
          <w:lang w:val="es-ES"/>
        </w:rPr>
        <w:t>Elaboración propia.</w:t>
      </w:r>
      <w:r w:rsidRPr="00735F91">
        <w:rPr>
          <w:b/>
          <w:bCs/>
          <w:sz w:val="24"/>
          <w:szCs w:val="24"/>
        </w:rPr>
        <w:t xml:space="preserve"> </w:t>
      </w:r>
    </w:p>
    <w:p w:rsidR="0067726E" w:rsidRDefault="0067726E"/>
    <w:sectPr w:rsidR="0067726E" w:rsidSect="00933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D8A"/>
    <w:rsid w:val="00096913"/>
    <w:rsid w:val="00484D8A"/>
    <w:rsid w:val="0067726E"/>
    <w:rsid w:val="00735F91"/>
    <w:rsid w:val="009333BA"/>
    <w:rsid w:val="00DC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A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096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uiPriority w:val="35"/>
    <w:unhideWhenUsed/>
    <w:qFormat/>
    <w:rsid w:val="00484D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C16D7"/>
    <w:rPr>
      <w:rFonts w:ascii="Tahoma" w:hAnsi="Tahoma" w:cs="Tahoma"/>
      <w:sz w:val="16"/>
      <w:szCs w:val="16"/>
      <w:lang w:val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096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0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8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84D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D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7705B1-DEAD-4CC0-836A-FD0CE4712ABE}" type="doc">
      <dgm:prSet loTypeId="urn:microsoft.com/office/officeart/2005/8/layout/hProcess9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743C2342-0D83-4319-B321-01961458FDBD}">
      <dgm:prSet phldrT="[Texto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APOYO FAMILIAR Y COMUNITARIO:</a:t>
          </a:r>
        </a:p>
        <a:p>
          <a:r>
            <a:rPr lang="es-ES"/>
            <a:t> - Mensages de aprovechamiento escolar y apoyo indirecto (padres)</a:t>
          </a:r>
        </a:p>
        <a:p>
          <a:r>
            <a:rPr lang="es-ES"/>
            <a:t>- Apoyo escolar directo (primas) </a:t>
          </a:r>
        </a:p>
        <a:p>
          <a:r>
            <a:rPr lang="es-ES"/>
            <a:t>- Estilo parental proescolar (control y supervisión) en Francia.</a:t>
          </a:r>
        </a:p>
        <a:p>
          <a:r>
            <a:rPr lang="es-ES"/>
            <a:t>- Referentes positivos  y modelos de éxito en Francia.</a:t>
          </a:r>
        </a:p>
      </dgm:t>
    </dgm:pt>
    <dgm:pt modelId="{08577AF5-7961-4D77-A044-62456656BEDD}" type="parTrans" cxnId="{5A2F1783-CA17-4955-991A-E4683BD8336A}">
      <dgm:prSet/>
      <dgm:spPr/>
      <dgm:t>
        <a:bodyPr/>
        <a:lstStyle/>
        <a:p>
          <a:endParaRPr lang="es-ES"/>
        </a:p>
      </dgm:t>
    </dgm:pt>
    <dgm:pt modelId="{FFE89079-31BA-48B8-9A0F-94D64A310038}" type="sibTrans" cxnId="{5A2F1783-CA17-4955-991A-E4683BD8336A}">
      <dgm:prSet/>
      <dgm:spPr/>
      <dgm:t>
        <a:bodyPr/>
        <a:lstStyle/>
        <a:p>
          <a:endParaRPr lang="es-ES"/>
        </a:p>
      </dgm:t>
    </dgm:pt>
    <dgm:pt modelId="{11FFBFF7-48F6-4145-BED9-C775BEA814D8}">
      <dgm:prSet phldrT="[Texto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s-ES" b="1">
              <a:solidFill>
                <a:sysClr val="windowText" lastClr="000000"/>
              </a:solidFill>
            </a:rPr>
            <a:t>EXPERIENCIA ESCOLAR POSITIVA EN FRANCIA: </a:t>
          </a:r>
        </a:p>
        <a:p>
          <a:r>
            <a:rPr lang="es-ES" b="1"/>
            <a:t>- Experiencia académica no segregada y alta vinculación social </a:t>
          </a:r>
        </a:p>
        <a:p>
          <a:r>
            <a:rPr lang="es-ES"/>
            <a:t>- Figuras clave de apoyo entre el profesorado.</a:t>
          </a:r>
        </a:p>
        <a:p>
          <a:r>
            <a:rPr lang="es-ES"/>
            <a:t>- Relación positiva con iguales, más allá de la escuela.</a:t>
          </a:r>
        </a:p>
        <a:p>
          <a:endParaRPr lang="es-ES"/>
        </a:p>
      </dgm:t>
    </dgm:pt>
    <dgm:pt modelId="{CE6B88E6-902D-4EE5-8537-E504BAFC5B18}" type="parTrans" cxnId="{4BA0C59D-5B66-44AE-941E-7498FEA5EFD1}">
      <dgm:prSet/>
      <dgm:spPr/>
      <dgm:t>
        <a:bodyPr/>
        <a:lstStyle/>
        <a:p>
          <a:endParaRPr lang="es-ES"/>
        </a:p>
      </dgm:t>
    </dgm:pt>
    <dgm:pt modelId="{F555D339-DA32-42D8-B6CB-8198FAF50299}" type="sibTrans" cxnId="{4BA0C59D-5B66-44AE-941E-7498FEA5EFD1}">
      <dgm:prSet/>
      <dgm:spPr/>
      <dgm:t>
        <a:bodyPr/>
        <a:lstStyle/>
        <a:p>
          <a:endParaRPr lang="es-ES"/>
        </a:p>
      </dgm:t>
    </dgm:pt>
    <dgm:pt modelId="{8B1FFBF5-610F-412A-AD9D-0E61F88B2C49}" type="pres">
      <dgm:prSet presAssocID="{FC7705B1-DEAD-4CC0-836A-FD0CE4712AB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4DB835B-6B8B-404C-B8CB-1406ADCD66D6}" type="pres">
      <dgm:prSet presAssocID="{FC7705B1-DEAD-4CC0-836A-FD0CE4712ABE}" presName="arrow" presStyleLbl="bgShp" presStyleIdx="0" presStyleCnt="1" custScaleX="115572"/>
      <dgm:spPr>
        <a:solidFill>
          <a:schemeClr val="bg1">
            <a:lumMod val="75000"/>
          </a:schemeClr>
        </a:solidFill>
      </dgm:spPr>
    </dgm:pt>
    <dgm:pt modelId="{B49FD478-9B86-4719-9E27-8BA7461EA765}" type="pres">
      <dgm:prSet presAssocID="{FC7705B1-DEAD-4CC0-836A-FD0CE4712ABE}" presName="linearProcess" presStyleCnt="0"/>
      <dgm:spPr/>
    </dgm:pt>
    <dgm:pt modelId="{09B608E2-30D3-43A1-AE71-8621131B24B2}" type="pres">
      <dgm:prSet presAssocID="{743C2342-0D83-4319-B321-01961458FDBD}" presName="textNode" presStyleLbl="node1" presStyleIdx="0" presStyleCnt="2" custLinFactX="-8317" custLinFactNeighborX="-100000" custLinFactNeighborY="-302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3EF706-A127-4F36-A5BA-CBC5101D1000}" type="pres">
      <dgm:prSet presAssocID="{FFE89079-31BA-48B8-9A0F-94D64A310038}" presName="sibTrans" presStyleCnt="0"/>
      <dgm:spPr/>
    </dgm:pt>
    <dgm:pt modelId="{C3F2D60A-C34D-4A3C-8C9E-85D98E3E0997}" type="pres">
      <dgm:prSet presAssocID="{11FFBFF7-48F6-4145-BED9-C775BEA814D8}" presName="textNode" presStyleLbl="node1" presStyleIdx="1" presStyleCnt="2" custLinFactX="-6943" custLinFactNeighborX="-100000" custLinFactNeighborY="-37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8655834-946D-4285-9CEA-03FE30F52807}" type="presOf" srcId="{743C2342-0D83-4319-B321-01961458FDBD}" destId="{09B608E2-30D3-43A1-AE71-8621131B24B2}" srcOrd="0" destOrd="0" presId="urn:microsoft.com/office/officeart/2005/8/layout/hProcess9"/>
    <dgm:cxn modelId="{4BA0C59D-5B66-44AE-941E-7498FEA5EFD1}" srcId="{FC7705B1-DEAD-4CC0-836A-FD0CE4712ABE}" destId="{11FFBFF7-48F6-4145-BED9-C775BEA814D8}" srcOrd="1" destOrd="0" parTransId="{CE6B88E6-902D-4EE5-8537-E504BAFC5B18}" sibTransId="{F555D339-DA32-42D8-B6CB-8198FAF50299}"/>
    <dgm:cxn modelId="{A1FC5D9F-8E57-4228-B924-589DD4E64D9B}" type="presOf" srcId="{11FFBFF7-48F6-4145-BED9-C775BEA814D8}" destId="{C3F2D60A-C34D-4A3C-8C9E-85D98E3E0997}" srcOrd="0" destOrd="0" presId="urn:microsoft.com/office/officeart/2005/8/layout/hProcess9"/>
    <dgm:cxn modelId="{13866487-2B59-47DC-8ECC-0AB935B98828}" type="presOf" srcId="{FC7705B1-DEAD-4CC0-836A-FD0CE4712ABE}" destId="{8B1FFBF5-610F-412A-AD9D-0E61F88B2C49}" srcOrd="0" destOrd="0" presId="urn:microsoft.com/office/officeart/2005/8/layout/hProcess9"/>
    <dgm:cxn modelId="{5A2F1783-CA17-4955-991A-E4683BD8336A}" srcId="{FC7705B1-DEAD-4CC0-836A-FD0CE4712ABE}" destId="{743C2342-0D83-4319-B321-01961458FDBD}" srcOrd="0" destOrd="0" parTransId="{08577AF5-7961-4D77-A044-62456656BEDD}" sibTransId="{FFE89079-31BA-48B8-9A0F-94D64A310038}"/>
    <dgm:cxn modelId="{1C664C1A-B966-475E-8359-4C03F6E912A1}" type="presParOf" srcId="{8B1FFBF5-610F-412A-AD9D-0E61F88B2C49}" destId="{74DB835B-6B8B-404C-B8CB-1406ADCD66D6}" srcOrd="0" destOrd="0" presId="urn:microsoft.com/office/officeart/2005/8/layout/hProcess9"/>
    <dgm:cxn modelId="{6516CE87-0079-448B-B441-7DE7CDDA57D6}" type="presParOf" srcId="{8B1FFBF5-610F-412A-AD9D-0E61F88B2C49}" destId="{B49FD478-9B86-4719-9E27-8BA7461EA765}" srcOrd="1" destOrd="0" presId="urn:microsoft.com/office/officeart/2005/8/layout/hProcess9"/>
    <dgm:cxn modelId="{1651AFCD-5DC7-474B-9A59-403B2D95C990}" type="presParOf" srcId="{B49FD478-9B86-4719-9E27-8BA7461EA765}" destId="{09B608E2-30D3-43A1-AE71-8621131B24B2}" srcOrd="0" destOrd="0" presId="urn:microsoft.com/office/officeart/2005/8/layout/hProcess9"/>
    <dgm:cxn modelId="{CB74E63A-D123-4090-A225-DF54019FDA9A}" type="presParOf" srcId="{B49FD478-9B86-4719-9E27-8BA7461EA765}" destId="{003EF706-A127-4F36-A5BA-CBC5101D1000}" srcOrd="1" destOrd="0" presId="urn:microsoft.com/office/officeart/2005/8/layout/hProcess9"/>
    <dgm:cxn modelId="{28FA5D63-1E84-4E88-BEAB-8E505D61EAFE}" type="presParOf" srcId="{B49FD478-9B86-4719-9E27-8BA7461EA765}" destId="{C3F2D60A-C34D-4A3C-8C9E-85D98E3E0997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DB835B-6B8B-404C-B8CB-1406ADCD66D6}">
      <dsp:nvSpPr>
        <dsp:cNvPr id="0" name=""/>
        <dsp:cNvSpPr/>
      </dsp:nvSpPr>
      <dsp:spPr>
        <a:xfrm>
          <a:off x="47622" y="0"/>
          <a:ext cx="5304794" cy="3150235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B608E2-30D3-43A1-AE71-8621131B24B2}">
      <dsp:nvSpPr>
        <dsp:cNvPr id="0" name=""/>
        <dsp:cNvSpPr/>
      </dsp:nvSpPr>
      <dsp:spPr>
        <a:xfrm>
          <a:off x="247907" y="906965"/>
          <a:ext cx="2081441" cy="1260094"/>
        </a:xfrm>
        <a:prstGeom prst="round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</a:rPr>
            <a:t>APOYO FAMILIAR Y COMUNITARIO: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 - Mensages de aprovechamiento escolar y apoyo indirecto (padres)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- Apoyo escolar directo (primas)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- Estilo parental proescolar (control y supervisión) en Francia.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- Referentes positivos  y modelos de éxito en Francia.</a:t>
          </a:r>
        </a:p>
      </dsp:txBody>
      <dsp:txXfrm>
        <a:off x="247907" y="906965"/>
        <a:ext cx="2081441" cy="1260094"/>
      </dsp:txXfrm>
    </dsp:sp>
    <dsp:sp modelId="{C3F2D60A-C34D-4A3C-8C9E-85D98E3E0997}">
      <dsp:nvSpPr>
        <dsp:cNvPr id="0" name=""/>
        <dsp:cNvSpPr/>
      </dsp:nvSpPr>
      <dsp:spPr>
        <a:xfrm>
          <a:off x="2489652" y="897451"/>
          <a:ext cx="2081441" cy="1260094"/>
        </a:xfrm>
        <a:prstGeom prst="round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ysClr val="windowText" lastClr="000000"/>
              </a:solidFill>
            </a:rPr>
            <a:t>EXPERIENCIA ESCOLAR POSITIVA EN FRANCIA: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/>
            <a:t>- Experiencia académica no segregada y alta vinculación social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- Figuras clave de apoyo entre el profesorado.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- Relación positiva con iguales, más allá de la escuela.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2489652" y="897451"/>
        <a:ext cx="2081441" cy="1260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dcterms:created xsi:type="dcterms:W3CDTF">2017-03-31T14:02:00Z</dcterms:created>
  <dcterms:modified xsi:type="dcterms:W3CDTF">2017-03-31T14:02:00Z</dcterms:modified>
</cp:coreProperties>
</file>