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E776E" w14:textId="0BD67C0B" w:rsidR="004F2EA8" w:rsidRPr="00E97DD9" w:rsidRDefault="004F2EA8" w:rsidP="00015958">
      <w:pPr>
        <w:spacing w:after="0" w:line="240" w:lineRule="auto"/>
        <w:jc w:val="both"/>
        <w:rPr>
          <w:b/>
          <w:sz w:val="24"/>
          <w:szCs w:val="24"/>
          <w:lang w:val="es-ES_tradnl"/>
        </w:rPr>
      </w:pPr>
      <w:bookmarkStart w:id="0" w:name="_GoBack"/>
      <w:bookmarkEnd w:id="0"/>
      <w:r w:rsidRPr="00E97DD9">
        <w:rPr>
          <w:b/>
          <w:sz w:val="24"/>
          <w:szCs w:val="24"/>
          <w:lang w:val="es-ES_tradnl"/>
        </w:rPr>
        <w:t>EL</w:t>
      </w:r>
      <w:r w:rsidR="00CF23E0" w:rsidRPr="00E97DD9">
        <w:rPr>
          <w:b/>
          <w:sz w:val="24"/>
          <w:szCs w:val="24"/>
          <w:lang w:val="es-ES_tradnl"/>
        </w:rPr>
        <w:t xml:space="preserve"> </w:t>
      </w:r>
      <w:r w:rsidR="00A51EDA" w:rsidRPr="00E97DD9">
        <w:rPr>
          <w:b/>
          <w:sz w:val="24"/>
          <w:szCs w:val="24"/>
          <w:lang w:val="es-ES_tradnl"/>
        </w:rPr>
        <w:t>INTERNAMIENTO</w:t>
      </w:r>
      <w:r w:rsidR="00BC1933" w:rsidRPr="00E97DD9">
        <w:rPr>
          <w:b/>
          <w:sz w:val="24"/>
          <w:szCs w:val="24"/>
          <w:lang w:val="es-ES_tradnl"/>
        </w:rPr>
        <w:t xml:space="preserve"> DE</w:t>
      </w:r>
      <w:r w:rsidR="00CF23E0" w:rsidRPr="00E97DD9">
        <w:rPr>
          <w:b/>
          <w:sz w:val="24"/>
          <w:szCs w:val="24"/>
          <w:lang w:val="es-ES_tradnl"/>
        </w:rPr>
        <w:t xml:space="preserve"> EXTRANJEROS</w:t>
      </w:r>
      <w:r w:rsidRPr="00E97DD9">
        <w:rPr>
          <w:b/>
          <w:sz w:val="24"/>
          <w:szCs w:val="24"/>
          <w:lang w:val="es-ES_tradnl"/>
        </w:rPr>
        <w:t>: ¿QUÉ DICEN LOS DATOS?</w:t>
      </w:r>
    </w:p>
    <w:p w14:paraId="6A66F4DE" w14:textId="4EFA95C4" w:rsidR="00773EFE" w:rsidRPr="00E97DD9" w:rsidRDefault="004F2EA8" w:rsidP="00015958">
      <w:pPr>
        <w:spacing w:after="0" w:line="240" w:lineRule="auto"/>
        <w:jc w:val="both"/>
        <w:rPr>
          <w:b/>
          <w:sz w:val="24"/>
          <w:szCs w:val="24"/>
          <w:lang w:val="es-ES_tradnl"/>
        </w:rPr>
      </w:pPr>
      <w:r w:rsidRPr="00E97DD9">
        <w:rPr>
          <w:b/>
          <w:sz w:val="24"/>
          <w:szCs w:val="24"/>
          <w:lang w:val="es-ES_tradnl"/>
        </w:rPr>
        <w:t>ANÁLISIS DE LOS EXPEDIENTES</w:t>
      </w:r>
      <w:r w:rsidR="00CF23E0" w:rsidRPr="00E97DD9">
        <w:rPr>
          <w:b/>
          <w:sz w:val="24"/>
          <w:szCs w:val="24"/>
          <w:lang w:val="es-ES_tradnl"/>
        </w:rPr>
        <w:t xml:space="preserve"> </w:t>
      </w:r>
      <w:r w:rsidR="006F76DE" w:rsidRPr="00E97DD9">
        <w:rPr>
          <w:b/>
          <w:sz w:val="24"/>
          <w:szCs w:val="24"/>
          <w:lang w:val="es-ES_tradnl"/>
        </w:rPr>
        <w:t xml:space="preserve">DE INTERNAMIENTO </w:t>
      </w:r>
      <w:r w:rsidR="001145C2" w:rsidRPr="00E97DD9">
        <w:rPr>
          <w:b/>
          <w:sz w:val="24"/>
          <w:szCs w:val="24"/>
          <w:lang w:val="es-ES_tradnl"/>
        </w:rPr>
        <w:t xml:space="preserve">TRAMITADOS EN LA PROVINCIA DE BARCELONA </w:t>
      </w:r>
      <w:r w:rsidRPr="00E97DD9">
        <w:rPr>
          <w:b/>
          <w:sz w:val="24"/>
          <w:szCs w:val="24"/>
          <w:lang w:val="es-ES_tradnl"/>
        </w:rPr>
        <w:t xml:space="preserve">EN </w:t>
      </w:r>
      <w:r w:rsidR="001145C2" w:rsidRPr="00E97DD9">
        <w:rPr>
          <w:b/>
          <w:sz w:val="24"/>
          <w:szCs w:val="24"/>
          <w:lang w:val="es-ES_tradnl"/>
        </w:rPr>
        <w:t>EL AÑO 2015</w:t>
      </w:r>
    </w:p>
    <w:p w14:paraId="0ED4713B" w14:textId="77777777" w:rsidR="00924B84" w:rsidRPr="00E97DD9" w:rsidRDefault="00924B84" w:rsidP="0029472E">
      <w:pPr>
        <w:spacing w:after="0" w:line="240" w:lineRule="auto"/>
        <w:jc w:val="both"/>
        <w:rPr>
          <w:sz w:val="24"/>
          <w:szCs w:val="24"/>
          <w:lang w:val="es-ES_tradnl"/>
        </w:rPr>
      </w:pPr>
    </w:p>
    <w:p w14:paraId="1ADC2934" w14:textId="1EB6DD23" w:rsidR="00787774" w:rsidRPr="00E97DD9" w:rsidRDefault="00F63FC9" w:rsidP="0029472E">
      <w:pPr>
        <w:spacing w:after="0" w:line="240" w:lineRule="auto"/>
        <w:jc w:val="both"/>
        <w:rPr>
          <w:b/>
          <w:sz w:val="24"/>
          <w:szCs w:val="24"/>
          <w:lang w:val="es-ES_tradnl"/>
        </w:rPr>
      </w:pPr>
      <w:r w:rsidRPr="00E97DD9">
        <w:rPr>
          <w:b/>
          <w:sz w:val="24"/>
          <w:szCs w:val="24"/>
          <w:lang w:val="es-ES_tradnl"/>
        </w:rPr>
        <w:t>Resumen</w:t>
      </w:r>
    </w:p>
    <w:p w14:paraId="072ED1D0" w14:textId="77777777" w:rsidR="0029472E" w:rsidRDefault="0029472E" w:rsidP="0029472E">
      <w:pPr>
        <w:spacing w:after="0" w:line="240" w:lineRule="auto"/>
        <w:jc w:val="both"/>
        <w:rPr>
          <w:sz w:val="24"/>
          <w:szCs w:val="24"/>
          <w:lang w:val="es-ES_tradnl"/>
        </w:rPr>
      </w:pPr>
    </w:p>
    <w:p w14:paraId="60FF0C1A" w14:textId="478D3FCB" w:rsidR="00F63FC9" w:rsidRPr="00E97DD9" w:rsidRDefault="00F63FC9" w:rsidP="0029472E">
      <w:pPr>
        <w:spacing w:after="0" w:line="240" w:lineRule="auto"/>
        <w:jc w:val="both"/>
        <w:rPr>
          <w:sz w:val="24"/>
          <w:szCs w:val="24"/>
          <w:lang w:val="es-ES_tradnl"/>
        </w:rPr>
      </w:pPr>
      <w:r w:rsidRPr="00E97DD9">
        <w:rPr>
          <w:sz w:val="24"/>
          <w:szCs w:val="24"/>
          <w:lang w:val="es-ES_tradnl"/>
        </w:rPr>
        <w:t>E</w:t>
      </w:r>
      <w:r w:rsidR="00EE084E" w:rsidRPr="00E97DD9">
        <w:rPr>
          <w:sz w:val="24"/>
          <w:szCs w:val="24"/>
          <w:lang w:val="es-ES_tradnl"/>
        </w:rPr>
        <w:t>l</w:t>
      </w:r>
      <w:r w:rsidRPr="00E97DD9">
        <w:rPr>
          <w:sz w:val="24"/>
          <w:szCs w:val="24"/>
          <w:lang w:val="es-ES_tradnl"/>
        </w:rPr>
        <w:t xml:space="preserve"> </w:t>
      </w:r>
      <w:r w:rsidR="009411EA" w:rsidRPr="00E97DD9">
        <w:rPr>
          <w:sz w:val="24"/>
          <w:szCs w:val="24"/>
          <w:lang w:val="es-ES_tradnl"/>
        </w:rPr>
        <w:t>trabajo</w:t>
      </w:r>
      <w:r w:rsidRPr="00E97DD9">
        <w:rPr>
          <w:sz w:val="24"/>
          <w:szCs w:val="24"/>
          <w:lang w:val="es-ES_tradnl"/>
        </w:rPr>
        <w:t xml:space="preserve"> presenta las principales conclusiones de una investigación empírica </w:t>
      </w:r>
      <w:r w:rsidR="009411EA" w:rsidRPr="00E97DD9">
        <w:rPr>
          <w:sz w:val="24"/>
          <w:szCs w:val="24"/>
          <w:lang w:val="es-ES_tradnl"/>
        </w:rPr>
        <w:t>sobre</w:t>
      </w:r>
      <w:r w:rsidRPr="00E97DD9">
        <w:rPr>
          <w:sz w:val="24"/>
          <w:szCs w:val="24"/>
          <w:lang w:val="es-ES_tradnl"/>
        </w:rPr>
        <w:t xml:space="preserve"> los expedientes de internamiento tramitados en la provincia de Barcelona </w:t>
      </w:r>
      <w:r w:rsidR="009411EA" w:rsidRPr="00E97DD9">
        <w:rPr>
          <w:sz w:val="24"/>
          <w:szCs w:val="24"/>
          <w:lang w:val="es-ES_tradnl"/>
        </w:rPr>
        <w:t xml:space="preserve">en </w:t>
      </w:r>
      <w:r w:rsidRPr="00E97DD9">
        <w:rPr>
          <w:sz w:val="24"/>
          <w:szCs w:val="24"/>
          <w:lang w:val="es-ES_tradnl"/>
        </w:rPr>
        <w:t xml:space="preserve">el año 2015. A partir del análisis de 575 expedientes y </w:t>
      </w:r>
      <w:r w:rsidR="009411EA" w:rsidRPr="00E97DD9">
        <w:rPr>
          <w:sz w:val="24"/>
          <w:szCs w:val="24"/>
          <w:lang w:val="es-ES_tradnl"/>
        </w:rPr>
        <w:t xml:space="preserve">del uso </w:t>
      </w:r>
      <w:r w:rsidRPr="00E97DD9">
        <w:rPr>
          <w:sz w:val="24"/>
          <w:szCs w:val="24"/>
          <w:lang w:val="es-ES_tradnl"/>
        </w:rPr>
        <w:t>de una metodología innovadora</w:t>
      </w:r>
      <w:r w:rsidR="003006F5" w:rsidRPr="00E97DD9">
        <w:rPr>
          <w:sz w:val="24"/>
          <w:szCs w:val="24"/>
          <w:lang w:val="es-ES_tradnl"/>
        </w:rPr>
        <w:t>,</w:t>
      </w:r>
      <w:r w:rsidR="00211C0F" w:rsidRPr="00E97DD9">
        <w:rPr>
          <w:sz w:val="24"/>
          <w:szCs w:val="24"/>
          <w:lang w:val="es-ES_tradnl"/>
        </w:rPr>
        <w:t xml:space="preserve"> </w:t>
      </w:r>
      <w:r w:rsidRPr="00E97DD9">
        <w:rPr>
          <w:sz w:val="24"/>
          <w:szCs w:val="24"/>
          <w:lang w:val="es-ES_tradnl"/>
        </w:rPr>
        <w:t xml:space="preserve">se </w:t>
      </w:r>
      <w:r w:rsidR="009411EA" w:rsidRPr="00E97DD9">
        <w:rPr>
          <w:sz w:val="24"/>
          <w:szCs w:val="24"/>
          <w:lang w:val="es-ES_tradnl"/>
        </w:rPr>
        <w:t>arroja luz sobre el perfil de la</w:t>
      </w:r>
      <w:r w:rsidRPr="00E97DD9">
        <w:rPr>
          <w:sz w:val="24"/>
          <w:szCs w:val="24"/>
          <w:lang w:val="es-ES_tradnl"/>
        </w:rPr>
        <w:t xml:space="preserve">s </w:t>
      </w:r>
      <w:r w:rsidR="009411EA" w:rsidRPr="00E97DD9">
        <w:rPr>
          <w:sz w:val="24"/>
          <w:szCs w:val="24"/>
          <w:lang w:val="es-ES_tradnl"/>
        </w:rPr>
        <w:t xml:space="preserve">personas </w:t>
      </w:r>
      <w:r w:rsidRPr="00E97DD9">
        <w:rPr>
          <w:sz w:val="24"/>
          <w:szCs w:val="24"/>
          <w:lang w:val="es-ES_tradnl"/>
        </w:rPr>
        <w:t>extranjer</w:t>
      </w:r>
      <w:r w:rsidR="009411EA" w:rsidRPr="00E97DD9">
        <w:rPr>
          <w:sz w:val="24"/>
          <w:szCs w:val="24"/>
          <w:lang w:val="es-ES_tradnl"/>
        </w:rPr>
        <w:t>a</w:t>
      </w:r>
      <w:r w:rsidRPr="00E97DD9">
        <w:rPr>
          <w:sz w:val="24"/>
          <w:szCs w:val="24"/>
          <w:lang w:val="es-ES_tradnl"/>
        </w:rPr>
        <w:t xml:space="preserve">s </w:t>
      </w:r>
      <w:r w:rsidR="009411EA" w:rsidRPr="00E97DD9">
        <w:rPr>
          <w:sz w:val="24"/>
          <w:szCs w:val="24"/>
          <w:lang w:val="es-ES_tradnl"/>
        </w:rPr>
        <w:t>afectada</w:t>
      </w:r>
      <w:r w:rsidRPr="00E97DD9">
        <w:rPr>
          <w:sz w:val="24"/>
          <w:szCs w:val="24"/>
          <w:lang w:val="es-ES_tradnl"/>
        </w:rPr>
        <w:t>s por el internamiento</w:t>
      </w:r>
      <w:r w:rsidR="009411EA" w:rsidRPr="00E97DD9">
        <w:rPr>
          <w:sz w:val="24"/>
          <w:szCs w:val="24"/>
          <w:lang w:val="es-ES_tradnl"/>
        </w:rPr>
        <w:t>, así como</w:t>
      </w:r>
      <w:r w:rsidRPr="00E97DD9">
        <w:rPr>
          <w:sz w:val="24"/>
          <w:szCs w:val="24"/>
          <w:lang w:val="es-ES_tradnl"/>
        </w:rPr>
        <w:t xml:space="preserve"> sobre </w:t>
      </w:r>
      <w:r w:rsidR="003006F5" w:rsidRPr="00E97DD9">
        <w:rPr>
          <w:sz w:val="24"/>
          <w:szCs w:val="24"/>
          <w:lang w:val="es-ES_tradnl"/>
        </w:rPr>
        <w:t>los criterios que emplean</w:t>
      </w:r>
      <w:r w:rsidRPr="00E97DD9">
        <w:rPr>
          <w:sz w:val="24"/>
          <w:szCs w:val="24"/>
          <w:lang w:val="es-ES_tradnl"/>
        </w:rPr>
        <w:t xml:space="preserve"> los diver</w:t>
      </w:r>
      <w:r w:rsidR="007100F4">
        <w:rPr>
          <w:sz w:val="24"/>
          <w:szCs w:val="24"/>
          <w:lang w:val="es-ES_tradnl"/>
        </w:rPr>
        <w:t xml:space="preserve">sos agentes que intervienen en esta </w:t>
      </w:r>
      <w:r w:rsidRPr="00E97DD9">
        <w:rPr>
          <w:sz w:val="24"/>
          <w:szCs w:val="24"/>
          <w:lang w:val="es-ES_tradnl"/>
        </w:rPr>
        <w:t>decisión: policías, fiscales, abogados y jueces de instrucción. También se ofrece</w:t>
      </w:r>
      <w:r w:rsidR="007100F4">
        <w:rPr>
          <w:sz w:val="24"/>
          <w:szCs w:val="24"/>
          <w:lang w:val="es-ES_tradnl"/>
        </w:rPr>
        <w:t xml:space="preserve"> información</w:t>
      </w:r>
      <w:r w:rsidRPr="00E97DD9">
        <w:rPr>
          <w:sz w:val="24"/>
          <w:szCs w:val="24"/>
          <w:lang w:val="es-ES_tradnl"/>
        </w:rPr>
        <w:t xml:space="preserve"> sobre la detención que precede a la solicitud de internamiento y sobre las órdenes de sal</w:t>
      </w:r>
      <w:r w:rsidR="007100F4">
        <w:rPr>
          <w:sz w:val="24"/>
          <w:szCs w:val="24"/>
          <w:lang w:val="es-ES_tradnl"/>
        </w:rPr>
        <w:t>ida obligatoria que se pretende</w:t>
      </w:r>
      <w:r w:rsidRPr="00E97DD9">
        <w:rPr>
          <w:sz w:val="24"/>
          <w:szCs w:val="24"/>
          <w:lang w:val="es-ES_tradnl"/>
        </w:rPr>
        <w:t xml:space="preserve"> garantizar</w:t>
      </w:r>
      <w:r w:rsidR="009411EA" w:rsidRPr="00E97DD9">
        <w:rPr>
          <w:sz w:val="24"/>
          <w:szCs w:val="24"/>
          <w:lang w:val="es-ES_tradnl"/>
        </w:rPr>
        <w:t xml:space="preserve"> mediante esta forma de privación de libertad</w:t>
      </w:r>
      <w:r w:rsidR="00211C0F" w:rsidRPr="00E97DD9">
        <w:rPr>
          <w:sz w:val="24"/>
          <w:szCs w:val="24"/>
          <w:lang w:val="es-ES_tradnl"/>
        </w:rPr>
        <w:t>. Todos estos datos</w:t>
      </w:r>
      <w:r w:rsidRPr="00E97DD9">
        <w:rPr>
          <w:sz w:val="24"/>
          <w:szCs w:val="24"/>
          <w:lang w:val="es-ES_tradnl"/>
        </w:rPr>
        <w:t xml:space="preserve"> </w:t>
      </w:r>
      <w:r w:rsidR="00211C0F" w:rsidRPr="00E97DD9">
        <w:rPr>
          <w:sz w:val="24"/>
          <w:szCs w:val="24"/>
          <w:lang w:val="es-ES_tradnl"/>
        </w:rPr>
        <w:t>permiten poner de relieve cuál</w:t>
      </w:r>
      <w:r w:rsidR="007100F4">
        <w:rPr>
          <w:sz w:val="24"/>
          <w:szCs w:val="24"/>
          <w:lang w:val="es-ES_tradnl"/>
        </w:rPr>
        <w:t xml:space="preserve"> es el funcionamiento real del internamiento y los</w:t>
      </w:r>
      <w:r w:rsidR="009411EA" w:rsidRPr="00E97DD9">
        <w:rPr>
          <w:sz w:val="24"/>
          <w:szCs w:val="24"/>
          <w:lang w:val="es-ES_tradnl"/>
        </w:rPr>
        <w:t xml:space="preserve"> criterios </w:t>
      </w:r>
      <w:r w:rsidR="007100F4">
        <w:rPr>
          <w:sz w:val="24"/>
          <w:szCs w:val="24"/>
          <w:lang w:val="es-ES_tradnl"/>
        </w:rPr>
        <w:t>que se emplean en la aplicación de la normativa vigente.</w:t>
      </w:r>
    </w:p>
    <w:p w14:paraId="1C67EFFD" w14:textId="77777777" w:rsidR="0029472E" w:rsidRDefault="0029472E" w:rsidP="0029472E">
      <w:pPr>
        <w:spacing w:after="0" w:line="240" w:lineRule="auto"/>
        <w:jc w:val="both"/>
        <w:rPr>
          <w:b/>
          <w:sz w:val="24"/>
          <w:szCs w:val="24"/>
          <w:lang w:val="es-ES_tradnl"/>
        </w:rPr>
      </w:pPr>
    </w:p>
    <w:p w14:paraId="684E3FC2" w14:textId="624A6EAD" w:rsidR="00F63FC9" w:rsidRPr="00E97DD9" w:rsidRDefault="00F63FC9" w:rsidP="0029472E">
      <w:pPr>
        <w:spacing w:after="0" w:line="240" w:lineRule="auto"/>
        <w:jc w:val="both"/>
        <w:rPr>
          <w:b/>
          <w:sz w:val="24"/>
          <w:szCs w:val="24"/>
          <w:lang w:val="es-ES_tradnl"/>
        </w:rPr>
      </w:pPr>
      <w:r w:rsidRPr="00E97DD9">
        <w:rPr>
          <w:b/>
          <w:sz w:val="24"/>
          <w:szCs w:val="24"/>
          <w:lang w:val="es-ES_tradnl"/>
        </w:rPr>
        <w:t>Palabras clave</w:t>
      </w:r>
    </w:p>
    <w:p w14:paraId="1CF0F096" w14:textId="00B8AEFC" w:rsidR="00F63FC9" w:rsidRPr="00E97DD9" w:rsidRDefault="00211C0F" w:rsidP="0029472E">
      <w:pPr>
        <w:spacing w:after="0" w:line="240" w:lineRule="auto"/>
        <w:jc w:val="both"/>
        <w:rPr>
          <w:sz w:val="24"/>
          <w:szCs w:val="24"/>
          <w:lang w:val="es-ES_tradnl"/>
        </w:rPr>
      </w:pPr>
      <w:r w:rsidRPr="00E97DD9">
        <w:rPr>
          <w:sz w:val="24"/>
          <w:szCs w:val="24"/>
          <w:lang w:val="es-ES_tradnl"/>
        </w:rPr>
        <w:t xml:space="preserve">Internamiento de extranjeros; CIE; inmigración irregular; expulsión de extranjeros; </w:t>
      </w:r>
      <w:r w:rsidR="00566BC4" w:rsidRPr="00E97DD9">
        <w:rPr>
          <w:sz w:val="24"/>
          <w:szCs w:val="24"/>
          <w:lang w:val="es-ES_tradnl"/>
        </w:rPr>
        <w:t>España</w:t>
      </w:r>
    </w:p>
    <w:p w14:paraId="293C5BB6" w14:textId="77777777" w:rsidR="00211C0F" w:rsidRPr="00E97DD9" w:rsidRDefault="00211C0F" w:rsidP="0029472E">
      <w:pPr>
        <w:spacing w:after="0" w:line="240" w:lineRule="auto"/>
        <w:jc w:val="both"/>
        <w:rPr>
          <w:sz w:val="24"/>
          <w:szCs w:val="24"/>
          <w:lang w:val="es-ES_tradnl"/>
        </w:rPr>
      </w:pPr>
    </w:p>
    <w:p w14:paraId="5C84C7ED" w14:textId="4DECAEA9" w:rsidR="00F63FC9" w:rsidRPr="00063E2A" w:rsidRDefault="00F63FC9" w:rsidP="0029472E">
      <w:pPr>
        <w:spacing w:after="0" w:line="240" w:lineRule="auto"/>
        <w:jc w:val="both"/>
        <w:rPr>
          <w:b/>
          <w:sz w:val="24"/>
          <w:szCs w:val="24"/>
          <w:lang w:val="en-GB"/>
        </w:rPr>
      </w:pPr>
      <w:r w:rsidRPr="00063E2A">
        <w:rPr>
          <w:b/>
          <w:sz w:val="24"/>
          <w:szCs w:val="24"/>
          <w:lang w:val="en-GB"/>
        </w:rPr>
        <w:t>Summary</w:t>
      </w:r>
    </w:p>
    <w:p w14:paraId="2A33DC60" w14:textId="77777777" w:rsidR="0029472E" w:rsidRPr="00063E2A" w:rsidRDefault="0029472E" w:rsidP="0029472E">
      <w:pPr>
        <w:spacing w:after="0" w:line="240" w:lineRule="auto"/>
        <w:jc w:val="both"/>
        <w:rPr>
          <w:sz w:val="24"/>
          <w:szCs w:val="24"/>
          <w:lang w:val="en-GB"/>
        </w:rPr>
      </w:pPr>
    </w:p>
    <w:p w14:paraId="6CF6AA35" w14:textId="687CB272" w:rsidR="00F63FC9" w:rsidRPr="00063E2A" w:rsidRDefault="00211C0F" w:rsidP="0029472E">
      <w:pPr>
        <w:spacing w:after="0" w:line="240" w:lineRule="auto"/>
        <w:jc w:val="both"/>
        <w:rPr>
          <w:sz w:val="24"/>
          <w:szCs w:val="24"/>
          <w:lang w:val="en-GB"/>
        </w:rPr>
      </w:pPr>
      <w:r w:rsidRPr="00063E2A">
        <w:rPr>
          <w:sz w:val="24"/>
          <w:szCs w:val="24"/>
          <w:lang w:val="en-GB"/>
        </w:rPr>
        <w:t xml:space="preserve">This </w:t>
      </w:r>
      <w:r w:rsidR="009411EA" w:rsidRPr="00063E2A">
        <w:rPr>
          <w:sz w:val="24"/>
          <w:szCs w:val="24"/>
          <w:lang w:val="en-GB"/>
        </w:rPr>
        <w:t>paper</w:t>
      </w:r>
      <w:r w:rsidRPr="00063E2A">
        <w:rPr>
          <w:sz w:val="24"/>
          <w:szCs w:val="24"/>
          <w:lang w:val="en-GB"/>
        </w:rPr>
        <w:t xml:space="preserve"> contains the most important findings of an empirical research on the detention files</w:t>
      </w:r>
      <w:r w:rsidR="001253E2" w:rsidRPr="00063E2A">
        <w:rPr>
          <w:sz w:val="24"/>
          <w:szCs w:val="24"/>
          <w:lang w:val="en-GB"/>
        </w:rPr>
        <w:t xml:space="preserve"> of </w:t>
      </w:r>
      <w:r w:rsidR="00C04A68" w:rsidRPr="00063E2A">
        <w:rPr>
          <w:sz w:val="24"/>
          <w:szCs w:val="24"/>
          <w:lang w:val="en-GB"/>
        </w:rPr>
        <w:t xml:space="preserve">undocumented </w:t>
      </w:r>
      <w:r w:rsidR="001253E2" w:rsidRPr="00063E2A">
        <w:rPr>
          <w:sz w:val="24"/>
          <w:szCs w:val="24"/>
          <w:lang w:val="en-GB"/>
        </w:rPr>
        <w:t>migrants</w:t>
      </w:r>
      <w:r w:rsidR="008361A5" w:rsidRPr="00063E2A">
        <w:rPr>
          <w:sz w:val="24"/>
          <w:szCs w:val="24"/>
          <w:lang w:val="en-GB"/>
        </w:rPr>
        <w:t xml:space="preserve"> </w:t>
      </w:r>
      <w:r w:rsidR="00566BC4" w:rsidRPr="00063E2A">
        <w:rPr>
          <w:sz w:val="24"/>
          <w:szCs w:val="24"/>
          <w:lang w:val="en-GB"/>
        </w:rPr>
        <w:t xml:space="preserve">for the purpose of removal </w:t>
      </w:r>
      <w:r w:rsidR="008361A5" w:rsidRPr="00063E2A">
        <w:rPr>
          <w:sz w:val="24"/>
          <w:szCs w:val="24"/>
          <w:lang w:val="en-GB"/>
        </w:rPr>
        <w:t xml:space="preserve">processed in the province of Barcelona in 2015. The analysis of 575 files with an innovative methodology offers relevant information about the profiles of deportable migrants and the way in which all involved actors (police, state prosecutors, lawyers and judges) behave. The study </w:t>
      </w:r>
      <w:r w:rsidR="00566BC4" w:rsidRPr="00063E2A">
        <w:rPr>
          <w:sz w:val="24"/>
          <w:szCs w:val="24"/>
          <w:lang w:val="en-GB"/>
        </w:rPr>
        <w:t xml:space="preserve">gives </w:t>
      </w:r>
      <w:r w:rsidR="00C04A68" w:rsidRPr="00063E2A">
        <w:rPr>
          <w:sz w:val="24"/>
          <w:szCs w:val="24"/>
          <w:lang w:val="en-GB"/>
        </w:rPr>
        <w:t xml:space="preserve">also </w:t>
      </w:r>
      <w:r w:rsidR="00566BC4" w:rsidRPr="00063E2A">
        <w:rPr>
          <w:sz w:val="24"/>
          <w:szCs w:val="24"/>
          <w:lang w:val="en-GB"/>
        </w:rPr>
        <w:t>information about the detention that precedes</w:t>
      </w:r>
      <w:r w:rsidR="007100F4" w:rsidRPr="00063E2A">
        <w:rPr>
          <w:sz w:val="24"/>
          <w:szCs w:val="24"/>
          <w:lang w:val="en-GB"/>
        </w:rPr>
        <w:t xml:space="preserve"> all files</w:t>
      </w:r>
      <w:r w:rsidR="00566BC4" w:rsidRPr="00063E2A">
        <w:rPr>
          <w:sz w:val="24"/>
          <w:szCs w:val="24"/>
          <w:lang w:val="en-GB"/>
        </w:rPr>
        <w:t xml:space="preserve">, as well as about the deportation order that should be executed thanks to </w:t>
      </w:r>
      <w:r w:rsidR="00C04A68" w:rsidRPr="00063E2A">
        <w:rPr>
          <w:sz w:val="24"/>
          <w:szCs w:val="24"/>
          <w:lang w:val="en-GB"/>
        </w:rPr>
        <w:t xml:space="preserve">pre-removal </w:t>
      </w:r>
      <w:r w:rsidR="00566BC4" w:rsidRPr="00063E2A">
        <w:rPr>
          <w:sz w:val="24"/>
          <w:szCs w:val="24"/>
          <w:lang w:val="en-GB"/>
        </w:rPr>
        <w:t xml:space="preserve">detention. All these figures show </w:t>
      </w:r>
      <w:r w:rsidR="007100F4" w:rsidRPr="00063E2A">
        <w:rPr>
          <w:sz w:val="24"/>
          <w:szCs w:val="24"/>
          <w:lang w:val="en-GB"/>
        </w:rPr>
        <w:t xml:space="preserve">which is the way in which pre-remocal detention works ans </w:t>
      </w:r>
      <w:r w:rsidR="00566BC4" w:rsidRPr="00063E2A">
        <w:rPr>
          <w:sz w:val="24"/>
          <w:szCs w:val="24"/>
          <w:lang w:val="en-GB"/>
        </w:rPr>
        <w:t xml:space="preserve">which </w:t>
      </w:r>
      <w:r w:rsidR="007100F4" w:rsidRPr="00063E2A">
        <w:rPr>
          <w:sz w:val="24"/>
          <w:szCs w:val="24"/>
          <w:lang w:val="en-GB"/>
        </w:rPr>
        <w:t xml:space="preserve">are the </w:t>
      </w:r>
      <w:r w:rsidR="00566BC4" w:rsidRPr="00063E2A">
        <w:rPr>
          <w:sz w:val="24"/>
          <w:szCs w:val="24"/>
          <w:lang w:val="en-GB"/>
        </w:rPr>
        <w:t xml:space="preserve">criteria </w:t>
      </w:r>
      <w:r w:rsidR="007100F4" w:rsidRPr="00063E2A">
        <w:rPr>
          <w:sz w:val="24"/>
          <w:szCs w:val="24"/>
          <w:lang w:val="en-GB"/>
        </w:rPr>
        <w:t xml:space="preserve">that </w:t>
      </w:r>
      <w:r w:rsidR="00566BC4" w:rsidRPr="00063E2A">
        <w:rPr>
          <w:sz w:val="24"/>
          <w:szCs w:val="24"/>
          <w:lang w:val="en-GB"/>
        </w:rPr>
        <w:t xml:space="preserve">are used in the implementation of </w:t>
      </w:r>
      <w:r w:rsidR="007100F4" w:rsidRPr="00063E2A">
        <w:rPr>
          <w:sz w:val="24"/>
          <w:szCs w:val="24"/>
          <w:lang w:val="en-GB"/>
        </w:rPr>
        <w:t>th</w:t>
      </w:r>
      <w:r w:rsidR="00C04A68" w:rsidRPr="00063E2A">
        <w:rPr>
          <w:sz w:val="24"/>
          <w:szCs w:val="24"/>
          <w:lang w:val="en-GB"/>
        </w:rPr>
        <w:t xml:space="preserve">e </w:t>
      </w:r>
      <w:r w:rsidR="00566BC4" w:rsidRPr="00063E2A">
        <w:rPr>
          <w:sz w:val="24"/>
          <w:szCs w:val="24"/>
          <w:lang w:val="en-GB"/>
        </w:rPr>
        <w:t xml:space="preserve">legal rules that govern </w:t>
      </w:r>
      <w:r w:rsidR="00C04A68" w:rsidRPr="00063E2A">
        <w:rPr>
          <w:sz w:val="24"/>
          <w:szCs w:val="24"/>
          <w:lang w:val="en-GB"/>
        </w:rPr>
        <w:t xml:space="preserve">pre-removal </w:t>
      </w:r>
      <w:r w:rsidR="00566BC4" w:rsidRPr="00063E2A">
        <w:rPr>
          <w:sz w:val="24"/>
          <w:szCs w:val="24"/>
          <w:lang w:val="en-GB"/>
        </w:rPr>
        <w:t xml:space="preserve">detention </w:t>
      </w:r>
      <w:r w:rsidR="00C04A68" w:rsidRPr="00063E2A">
        <w:rPr>
          <w:sz w:val="24"/>
          <w:szCs w:val="24"/>
          <w:lang w:val="en-GB"/>
        </w:rPr>
        <w:t>of undocumented migrants.</w:t>
      </w:r>
    </w:p>
    <w:p w14:paraId="229A111D" w14:textId="77777777" w:rsidR="0029472E" w:rsidRPr="00063E2A" w:rsidRDefault="0029472E" w:rsidP="00015958">
      <w:pPr>
        <w:spacing w:line="240" w:lineRule="auto"/>
        <w:jc w:val="both"/>
        <w:rPr>
          <w:b/>
          <w:sz w:val="24"/>
          <w:szCs w:val="24"/>
          <w:lang w:val="en-GB"/>
        </w:rPr>
      </w:pPr>
    </w:p>
    <w:p w14:paraId="0BF56988" w14:textId="48A181CC" w:rsidR="00F63FC9" w:rsidRPr="00063E2A" w:rsidRDefault="00F63FC9" w:rsidP="00015958">
      <w:pPr>
        <w:spacing w:line="240" w:lineRule="auto"/>
        <w:jc w:val="both"/>
        <w:rPr>
          <w:b/>
          <w:sz w:val="24"/>
          <w:szCs w:val="24"/>
          <w:lang w:val="en-GB"/>
        </w:rPr>
      </w:pPr>
      <w:r w:rsidRPr="00063E2A">
        <w:rPr>
          <w:b/>
          <w:sz w:val="24"/>
          <w:szCs w:val="24"/>
          <w:lang w:val="en-GB"/>
        </w:rPr>
        <w:t>Key words</w:t>
      </w:r>
    </w:p>
    <w:p w14:paraId="60DE3B9B" w14:textId="12D6B9DA" w:rsidR="00F63FC9" w:rsidRPr="00063E2A" w:rsidRDefault="00211C0F" w:rsidP="00015958">
      <w:pPr>
        <w:spacing w:line="240" w:lineRule="auto"/>
        <w:jc w:val="both"/>
        <w:rPr>
          <w:sz w:val="24"/>
          <w:szCs w:val="24"/>
          <w:lang w:val="en-GB"/>
        </w:rPr>
      </w:pPr>
      <w:r w:rsidRPr="00063E2A">
        <w:rPr>
          <w:sz w:val="24"/>
          <w:szCs w:val="24"/>
          <w:lang w:val="en-GB"/>
        </w:rPr>
        <w:t>Foreigner's detention; detention centres; illegal migration; deportation</w:t>
      </w:r>
      <w:r w:rsidR="007100F4" w:rsidRPr="00063E2A">
        <w:rPr>
          <w:sz w:val="24"/>
          <w:szCs w:val="24"/>
          <w:lang w:val="en-GB"/>
        </w:rPr>
        <w:t xml:space="preserve"> of foreigners</w:t>
      </w:r>
      <w:r w:rsidRPr="00063E2A">
        <w:rPr>
          <w:sz w:val="24"/>
          <w:szCs w:val="24"/>
          <w:lang w:val="en-GB"/>
        </w:rPr>
        <w:t xml:space="preserve">; </w:t>
      </w:r>
      <w:r w:rsidR="00566BC4" w:rsidRPr="00063E2A">
        <w:rPr>
          <w:sz w:val="24"/>
          <w:szCs w:val="24"/>
          <w:lang w:val="en-GB"/>
        </w:rPr>
        <w:t>Spain</w:t>
      </w:r>
    </w:p>
    <w:p w14:paraId="0B971DF3" w14:textId="77777777" w:rsidR="00211C0F" w:rsidRPr="00063E2A" w:rsidRDefault="00211C0F" w:rsidP="00015958">
      <w:pPr>
        <w:spacing w:line="240" w:lineRule="auto"/>
        <w:jc w:val="both"/>
        <w:rPr>
          <w:sz w:val="24"/>
          <w:szCs w:val="24"/>
          <w:lang w:val="en-GB"/>
        </w:rPr>
      </w:pPr>
    </w:p>
    <w:p w14:paraId="539818EE" w14:textId="77777777" w:rsidR="00566BC4" w:rsidRPr="00063E2A" w:rsidRDefault="00566BC4" w:rsidP="00015958">
      <w:pPr>
        <w:spacing w:line="240" w:lineRule="auto"/>
        <w:jc w:val="both"/>
        <w:rPr>
          <w:sz w:val="24"/>
          <w:szCs w:val="24"/>
          <w:lang w:val="en-GB"/>
        </w:rPr>
      </w:pPr>
    </w:p>
    <w:p w14:paraId="0D0143DF" w14:textId="77777777" w:rsidR="00566BC4" w:rsidRPr="00063E2A" w:rsidRDefault="00566BC4" w:rsidP="00015958">
      <w:pPr>
        <w:spacing w:line="240" w:lineRule="auto"/>
        <w:jc w:val="both"/>
        <w:rPr>
          <w:sz w:val="24"/>
          <w:szCs w:val="24"/>
          <w:lang w:val="en-GB"/>
        </w:rPr>
      </w:pPr>
    </w:p>
    <w:p w14:paraId="04957A96" w14:textId="77777777" w:rsidR="00566BC4" w:rsidRPr="00063E2A" w:rsidRDefault="00566BC4" w:rsidP="00015958">
      <w:pPr>
        <w:spacing w:line="240" w:lineRule="auto"/>
        <w:jc w:val="both"/>
        <w:rPr>
          <w:sz w:val="24"/>
          <w:szCs w:val="24"/>
          <w:lang w:val="en-GB"/>
        </w:rPr>
      </w:pPr>
    </w:p>
    <w:p w14:paraId="758C8549" w14:textId="77777777" w:rsidR="00566BC4" w:rsidRPr="00063E2A" w:rsidRDefault="00566BC4" w:rsidP="00015958">
      <w:pPr>
        <w:spacing w:line="240" w:lineRule="auto"/>
        <w:jc w:val="both"/>
        <w:rPr>
          <w:sz w:val="24"/>
          <w:szCs w:val="24"/>
          <w:lang w:val="en-GB"/>
        </w:rPr>
      </w:pPr>
    </w:p>
    <w:p w14:paraId="51C9CFAB" w14:textId="1CBDF3BE" w:rsidR="00246FF4" w:rsidRPr="00E97DD9" w:rsidRDefault="005B76C0" w:rsidP="0029472E">
      <w:pPr>
        <w:spacing w:after="0" w:line="240" w:lineRule="auto"/>
        <w:jc w:val="both"/>
        <w:rPr>
          <w:b/>
          <w:sz w:val="24"/>
          <w:szCs w:val="24"/>
          <w:lang w:val="es-ES_tradnl"/>
        </w:rPr>
      </w:pPr>
      <w:r w:rsidRPr="00E97DD9">
        <w:rPr>
          <w:b/>
          <w:sz w:val="24"/>
          <w:szCs w:val="24"/>
          <w:lang w:val="es-ES_tradnl"/>
        </w:rPr>
        <w:lastRenderedPageBreak/>
        <w:t>1</w:t>
      </w:r>
      <w:r w:rsidR="00D43504" w:rsidRPr="00E97DD9">
        <w:rPr>
          <w:b/>
          <w:sz w:val="24"/>
          <w:szCs w:val="24"/>
          <w:lang w:val="es-ES_tradnl"/>
        </w:rPr>
        <w:t xml:space="preserve">. </w:t>
      </w:r>
      <w:r w:rsidR="009B70A3" w:rsidRPr="00E97DD9">
        <w:rPr>
          <w:b/>
          <w:sz w:val="24"/>
          <w:szCs w:val="24"/>
          <w:lang w:val="es-ES_tradnl"/>
        </w:rPr>
        <w:t>Introducción</w:t>
      </w:r>
    </w:p>
    <w:p w14:paraId="3E3C93DE" w14:textId="77777777" w:rsidR="0029472E" w:rsidRDefault="0029472E" w:rsidP="0029472E">
      <w:pPr>
        <w:spacing w:after="0" w:line="240" w:lineRule="auto"/>
        <w:jc w:val="both"/>
        <w:rPr>
          <w:sz w:val="24"/>
          <w:szCs w:val="24"/>
          <w:lang w:val="es-ES_tradnl"/>
        </w:rPr>
      </w:pPr>
    </w:p>
    <w:p w14:paraId="35018F4E" w14:textId="48DCAA71" w:rsidR="0029472E" w:rsidRDefault="00A51EDA" w:rsidP="0029472E">
      <w:pPr>
        <w:spacing w:after="0" w:line="240" w:lineRule="auto"/>
        <w:jc w:val="both"/>
        <w:rPr>
          <w:sz w:val="24"/>
          <w:szCs w:val="24"/>
          <w:lang w:val="es-ES_tradnl"/>
        </w:rPr>
      </w:pPr>
      <w:r w:rsidRPr="00E97DD9">
        <w:rPr>
          <w:sz w:val="24"/>
          <w:szCs w:val="24"/>
          <w:lang w:val="es-ES_tradnl"/>
        </w:rPr>
        <w:t>E</w:t>
      </w:r>
      <w:r w:rsidR="00E70E03" w:rsidRPr="00E97DD9">
        <w:rPr>
          <w:sz w:val="24"/>
          <w:szCs w:val="24"/>
          <w:lang w:val="es-ES_tradnl"/>
        </w:rPr>
        <w:t xml:space="preserve">l internamiento de </w:t>
      </w:r>
      <w:r w:rsidR="00C04A68" w:rsidRPr="00E97DD9">
        <w:rPr>
          <w:sz w:val="24"/>
          <w:szCs w:val="24"/>
          <w:lang w:val="es-ES_tradnl"/>
        </w:rPr>
        <w:t xml:space="preserve">personas </w:t>
      </w:r>
      <w:r w:rsidR="00E70E03" w:rsidRPr="00E97DD9">
        <w:rPr>
          <w:sz w:val="24"/>
          <w:szCs w:val="24"/>
          <w:lang w:val="es-ES_tradnl"/>
        </w:rPr>
        <w:t>extranjer</w:t>
      </w:r>
      <w:r w:rsidR="00C04A68" w:rsidRPr="00E97DD9">
        <w:rPr>
          <w:sz w:val="24"/>
          <w:szCs w:val="24"/>
          <w:lang w:val="es-ES_tradnl"/>
        </w:rPr>
        <w:t>a</w:t>
      </w:r>
      <w:r w:rsidR="00E70E03" w:rsidRPr="00E97DD9">
        <w:rPr>
          <w:sz w:val="24"/>
          <w:szCs w:val="24"/>
          <w:lang w:val="es-ES_tradnl"/>
        </w:rPr>
        <w:t xml:space="preserve">s </w:t>
      </w:r>
      <w:r w:rsidR="00C04A68" w:rsidRPr="00E97DD9">
        <w:rPr>
          <w:sz w:val="24"/>
          <w:szCs w:val="24"/>
          <w:lang w:val="es-ES_tradnl"/>
        </w:rPr>
        <w:t>en situación</w:t>
      </w:r>
      <w:r w:rsidR="00CB5AC9" w:rsidRPr="00E97DD9">
        <w:rPr>
          <w:sz w:val="24"/>
          <w:szCs w:val="24"/>
          <w:lang w:val="es-ES_tradnl"/>
        </w:rPr>
        <w:t xml:space="preserve"> irregular </w:t>
      </w:r>
      <w:r w:rsidR="001F65A5">
        <w:rPr>
          <w:sz w:val="24"/>
          <w:szCs w:val="24"/>
          <w:lang w:val="es-ES_tradnl"/>
        </w:rPr>
        <w:t xml:space="preserve">ha centrado </w:t>
      </w:r>
      <w:r w:rsidR="00BA02DB">
        <w:rPr>
          <w:sz w:val="24"/>
          <w:szCs w:val="24"/>
          <w:lang w:val="es-ES_tradnl"/>
        </w:rPr>
        <w:t xml:space="preserve">desde hace tiempo </w:t>
      </w:r>
      <w:r w:rsidR="001F65A5">
        <w:rPr>
          <w:sz w:val="24"/>
          <w:szCs w:val="24"/>
          <w:lang w:val="es-ES_tradnl"/>
        </w:rPr>
        <w:t>la atención de académicos</w:t>
      </w:r>
      <w:r w:rsidR="007100F4">
        <w:rPr>
          <w:sz w:val="24"/>
          <w:szCs w:val="24"/>
          <w:lang w:val="es-ES_tradnl"/>
        </w:rPr>
        <w:t xml:space="preserve"> </w:t>
      </w:r>
      <w:r w:rsidR="00BA02DB">
        <w:rPr>
          <w:sz w:val="24"/>
          <w:szCs w:val="24"/>
          <w:lang w:val="es-ES_tradnl"/>
        </w:rPr>
        <w:t xml:space="preserve">de </w:t>
      </w:r>
      <w:r w:rsidR="007C2A28">
        <w:rPr>
          <w:sz w:val="24"/>
          <w:szCs w:val="24"/>
          <w:lang w:val="es-ES_tradnl"/>
        </w:rPr>
        <w:t xml:space="preserve">diversas </w:t>
      </w:r>
      <w:r w:rsidR="00BA02DB">
        <w:rPr>
          <w:sz w:val="24"/>
          <w:szCs w:val="24"/>
          <w:lang w:val="es-ES_tradnl"/>
        </w:rPr>
        <w:t>disciplinas</w:t>
      </w:r>
      <w:r w:rsidR="001F65A5" w:rsidRPr="00E97DD9">
        <w:rPr>
          <w:rStyle w:val="Refdenotaalpie"/>
          <w:sz w:val="24"/>
          <w:szCs w:val="24"/>
          <w:lang w:val="es-ES_tradnl"/>
        </w:rPr>
        <w:footnoteReference w:id="1"/>
      </w:r>
      <w:r w:rsidR="001F65A5">
        <w:rPr>
          <w:sz w:val="24"/>
          <w:szCs w:val="24"/>
          <w:lang w:val="es-ES_tradnl"/>
        </w:rPr>
        <w:t xml:space="preserve">. </w:t>
      </w:r>
      <w:r w:rsidR="005C52AD">
        <w:rPr>
          <w:sz w:val="24"/>
          <w:szCs w:val="24"/>
          <w:lang w:val="es-ES_tradnl"/>
        </w:rPr>
        <w:t xml:space="preserve">Bastantes </w:t>
      </w:r>
      <w:r w:rsidR="00BA02DB">
        <w:rPr>
          <w:sz w:val="24"/>
          <w:szCs w:val="24"/>
          <w:lang w:val="es-ES_tradnl"/>
        </w:rPr>
        <w:t>estudio</w:t>
      </w:r>
      <w:r w:rsidR="001F65A5">
        <w:rPr>
          <w:sz w:val="24"/>
          <w:szCs w:val="24"/>
          <w:lang w:val="es-ES_tradnl"/>
        </w:rPr>
        <w:t xml:space="preserve">s </w:t>
      </w:r>
      <w:r w:rsidR="008857DF" w:rsidRPr="00E97DD9">
        <w:rPr>
          <w:sz w:val="24"/>
          <w:szCs w:val="24"/>
          <w:lang w:val="es-ES_tradnl"/>
        </w:rPr>
        <w:t xml:space="preserve">han </w:t>
      </w:r>
      <w:r w:rsidR="001F65A5">
        <w:rPr>
          <w:sz w:val="24"/>
          <w:szCs w:val="24"/>
          <w:lang w:val="es-ES_tradnl"/>
        </w:rPr>
        <w:t xml:space="preserve">permitido conocer </w:t>
      </w:r>
      <w:r w:rsidR="008857DF" w:rsidRPr="00E97DD9">
        <w:rPr>
          <w:sz w:val="24"/>
          <w:szCs w:val="24"/>
          <w:lang w:val="es-ES_tradnl"/>
        </w:rPr>
        <w:t>mejor</w:t>
      </w:r>
      <w:r w:rsidR="001F65A5">
        <w:rPr>
          <w:sz w:val="24"/>
          <w:szCs w:val="24"/>
          <w:lang w:val="es-ES_tradnl"/>
        </w:rPr>
        <w:t xml:space="preserve"> cómo funciona</w:t>
      </w:r>
      <w:r w:rsidR="008857DF" w:rsidRPr="00E97DD9">
        <w:rPr>
          <w:sz w:val="24"/>
          <w:szCs w:val="24"/>
          <w:lang w:val="es-ES_tradnl"/>
        </w:rPr>
        <w:t xml:space="preserve"> el internamiento</w:t>
      </w:r>
      <w:r w:rsidR="001F65A5">
        <w:rPr>
          <w:sz w:val="24"/>
          <w:szCs w:val="24"/>
          <w:lang w:val="es-ES_tradnl"/>
        </w:rPr>
        <w:t>,</w:t>
      </w:r>
      <w:r w:rsidR="00A67C49" w:rsidRPr="00E97DD9">
        <w:rPr>
          <w:sz w:val="24"/>
          <w:szCs w:val="24"/>
          <w:lang w:val="es-ES_tradnl"/>
        </w:rPr>
        <w:t xml:space="preserve"> </w:t>
      </w:r>
      <w:r w:rsidR="00BA02DB">
        <w:rPr>
          <w:sz w:val="24"/>
          <w:szCs w:val="24"/>
          <w:lang w:val="es-ES_tradnl"/>
        </w:rPr>
        <w:t xml:space="preserve">cómo son </w:t>
      </w:r>
      <w:r w:rsidR="00A67C49" w:rsidRPr="00E97DD9">
        <w:rPr>
          <w:sz w:val="24"/>
          <w:szCs w:val="24"/>
          <w:lang w:val="es-ES_tradnl"/>
        </w:rPr>
        <w:t>las instalaciones en que se desarrolla</w:t>
      </w:r>
      <w:r w:rsidR="001F65A5">
        <w:rPr>
          <w:sz w:val="24"/>
          <w:szCs w:val="24"/>
          <w:lang w:val="es-ES_tradnl"/>
        </w:rPr>
        <w:t xml:space="preserve"> esta medida de privación de libertad</w:t>
      </w:r>
      <w:r w:rsidR="00BA02DB">
        <w:rPr>
          <w:sz w:val="24"/>
          <w:szCs w:val="24"/>
          <w:lang w:val="es-ES_tradnl"/>
        </w:rPr>
        <w:t xml:space="preserve"> y cuáles son sus consecuencias</w:t>
      </w:r>
      <w:r w:rsidR="005E3CCA" w:rsidRPr="00E97DD9">
        <w:rPr>
          <w:sz w:val="24"/>
          <w:szCs w:val="24"/>
          <w:lang w:val="es-ES_tradnl"/>
        </w:rPr>
        <w:t>.</w:t>
      </w:r>
      <w:r w:rsidR="00FB7E5D">
        <w:rPr>
          <w:sz w:val="24"/>
          <w:szCs w:val="24"/>
          <w:lang w:val="es-ES_tradnl"/>
        </w:rPr>
        <w:t xml:space="preserve"> </w:t>
      </w:r>
      <w:r w:rsidR="005C52AD">
        <w:rPr>
          <w:sz w:val="24"/>
          <w:szCs w:val="24"/>
          <w:lang w:val="es-ES_tradnl"/>
        </w:rPr>
        <w:t>Pero u</w:t>
      </w:r>
      <w:r w:rsidR="00CB06F9" w:rsidRPr="00E97DD9">
        <w:rPr>
          <w:sz w:val="24"/>
          <w:szCs w:val="24"/>
          <w:lang w:val="es-ES_tradnl"/>
        </w:rPr>
        <w:t>n</w:t>
      </w:r>
      <w:r w:rsidR="00BA02DB">
        <w:rPr>
          <w:sz w:val="24"/>
          <w:szCs w:val="24"/>
          <w:lang w:val="es-ES_tradnl"/>
        </w:rPr>
        <w:t xml:space="preserve"> aspecto que sigue siendo poco tratado</w:t>
      </w:r>
      <w:r w:rsidR="00CB06F9" w:rsidRPr="00E97DD9">
        <w:rPr>
          <w:sz w:val="24"/>
          <w:szCs w:val="24"/>
          <w:lang w:val="es-ES_tradnl"/>
        </w:rPr>
        <w:t xml:space="preserve"> es el </w:t>
      </w:r>
      <w:r w:rsidR="00BA02DB">
        <w:rPr>
          <w:sz w:val="24"/>
          <w:szCs w:val="24"/>
          <w:lang w:val="es-ES_tradnl"/>
        </w:rPr>
        <w:t xml:space="preserve">análisis </w:t>
      </w:r>
      <w:r w:rsidR="00CB06F9" w:rsidRPr="00E97DD9">
        <w:rPr>
          <w:sz w:val="24"/>
          <w:szCs w:val="24"/>
          <w:lang w:val="es-ES_tradnl"/>
        </w:rPr>
        <w:t>de los procesos de decisión de los distintos actores</w:t>
      </w:r>
      <w:r w:rsidR="005C52AD">
        <w:rPr>
          <w:sz w:val="24"/>
          <w:szCs w:val="24"/>
          <w:lang w:val="es-ES_tradnl"/>
        </w:rPr>
        <w:t xml:space="preserve"> que intervienen</w:t>
      </w:r>
      <w:r w:rsidR="00CB06F9" w:rsidRPr="00E97DD9">
        <w:rPr>
          <w:sz w:val="24"/>
          <w:szCs w:val="24"/>
          <w:lang w:val="es-ES_tradnl"/>
        </w:rPr>
        <w:t xml:space="preserve"> en </w:t>
      </w:r>
      <w:r w:rsidR="001F65A5">
        <w:rPr>
          <w:sz w:val="24"/>
          <w:szCs w:val="24"/>
          <w:lang w:val="es-ES_tradnl"/>
        </w:rPr>
        <w:t>e</w:t>
      </w:r>
      <w:r w:rsidR="00BA02DB">
        <w:rPr>
          <w:sz w:val="24"/>
          <w:szCs w:val="24"/>
          <w:lang w:val="es-ES_tradnl"/>
        </w:rPr>
        <w:t>sta medida</w:t>
      </w:r>
      <w:r w:rsidR="005C52AD">
        <w:rPr>
          <w:sz w:val="24"/>
          <w:szCs w:val="24"/>
          <w:lang w:val="es-ES_tradnl"/>
        </w:rPr>
        <w:t>.</w:t>
      </w:r>
    </w:p>
    <w:p w14:paraId="5B7E7EF1" w14:textId="77777777" w:rsidR="00827686" w:rsidRDefault="00827686" w:rsidP="0029472E">
      <w:pPr>
        <w:spacing w:after="0" w:line="240" w:lineRule="auto"/>
        <w:jc w:val="both"/>
        <w:rPr>
          <w:sz w:val="24"/>
          <w:szCs w:val="24"/>
          <w:lang w:val="es-ES_tradnl"/>
        </w:rPr>
      </w:pPr>
    </w:p>
    <w:p w14:paraId="06FDF5B1" w14:textId="513BCCD2" w:rsidR="0029472E" w:rsidRDefault="001F65A5" w:rsidP="0029472E">
      <w:pPr>
        <w:spacing w:after="0" w:line="240" w:lineRule="auto"/>
        <w:jc w:val="both"/>
        <w:rPr>
          <w:sz w:val="24"/>
          <w:szCs w:val="24"/>
          <w:lang w:val="es-ES_tradnl"/>
        </w:rPr>
      </w:pPr>
      <w:r>
        <w:rPr>
          <w:sz w:val="24"/>
          <w:szCs w:val="24"/>
          <w:lang w:val="es-ES_tradnl"/>
        </w:rPr>
        <w:t>Las</w:t>
      </w:r>
      <w:r w:rsidR="00FB7E5D">
        <w:rPr>
          <w:sz w:val="24"/>
          <w:szCs w:val="24"/>
          <w:lang w:val="es-ES_tradnl"/>
        </w:rPr>
        <w:t xml:space="preserve"> decisiones sobre e</w:t>
      </w:r>
      <w:r w:rsidR="00BA02DB">
        <w:rPr>
          <w:sz w:val="24"/>
          <w:szCs w:val="24"/>
          <w:lang w:val="es-ES_tradnl"/>
        </w:rPr>
        <w:t xml:space="preserve">l internamiento </w:t>
      </w:r>
      <w:r w:rsidR="00123569" w:rsidRPr="00E97DD9">
        <w:rPr>
          <w:sz w:val="24"/>
          <w:szCs w:val="24"/>
          <w:lang w:val="es-ES_tradnl"/>
        </w:rPr>
        <w:t xml:space="preserve">se </w:t>
      </w:r>
      <w:r w:rsidR="00FB7E5D">
        <w:rPr>
          <w:sz w:val="24"/>
          <w:szCs w:val="24"/>
          <w:lang w:val="es-ES_tradnl"/>
        </w:rPr>
        <w:t xml:space="preserve">toman en </w:t>
      </w:r>
      <w:r w:rsidR="00123569" w:rsidRPr="00E97DD9">
        <w:rPr>
          <w:sz w:val="24"/>
          <w:szCs w:val="24"/>
          <w:lang w:val="es-ES_tradnl"/>
        </w:rPr>
        <w:t>entorno</w:t>
      </w:r>
      <w:r w:rsidR="00FB7E5D">
        <w:rPr>
          <w:sz w:val="24"/>
          <w:szCs w:val="24"/>
          <w:lang w:val="es-ES_tradnl"/>
        </w:rPr>
        <w:t>s</w:t>
      </w:r>
      <w:r w:rsidR="00123569" w:rsidRPr="00E97DD9">
        <w:rPr>
          <w:sz w:val="24"/>
          <w:szCs w:val="24"/>
          <w:lang w:val="es-ES_tradnl"/>
        </w:rPr>
        <w:t xml:space="preserve"> de </w:t>
      </w:r>
      <w:r w:rsidR="00FB7E5D">
        <w:rPr>
          <w:sz w:val="24"/>
          <w:szCs w:val="24"/>
          <w:lang w:val="es-ES_tradnl"/>
        </w:rPr>
        <w:t xml:space="preserve">incertidumbre </w:t>
      </w:r>
      <w:r w:rsidR="00123569" w:rsidRPr="00E97DD9">
        <w:rPr>
          <w:sz w:val="24"/>
          <w:szCs w:val="24"/>
          <w:lang w:val="es-ES_tradnl"/>
        </w:rPr>
        <w:t>considerable</w:t>
      </w:r>
      <w:r w:rsidR="00FB7E5D">
        <w:rPr>
          <w:sz w:val="24"/>
          <w:szCs w:val="24"/>
          <w:lang w:val="es-ES_tradnl"/>
        </w:rPr>
        <w:t>: los diversos actores deben actuar en</w:t>
      </w:r>
      <w:r w:rsidR="00123569" w:rsidRPr="00E97DD9">
        <w:rPr>
          <w:sz w:val="24"/>
          <w:szCs w:val="24"/>
          <w:lang w:val="es-ES_tradnl"/>
        </w:rPr>
        <w:t xml:space="preserve"> plazo</w:t>
      </w:r>
      <w:r w:rsidR="00FB7E5D">
        <w:rPr>
          <w:sz w:val="24"/>
          <w:szCs w:val="24"/>
          <w:lang w:val="es-ES_tradnl"/>
        </w:rPr>
        <w:t>s</w:t>
      </w:r>
      <w:r w:rsidR="00123569" w:rsidRPr="00E97DD9">
        <w:rPr>
          <w:sz w:val="24"/>
          <w:szCs w:val="24"/>
          <w:lang w:val="es-ES_tradnl"/>
        </w:rPr>
        <w:t xml:space="preserve"> breve</w:t>
      </w:r>
      <w:r w:rsidR="00FB7E5D">
        <w:rPr>
          <w:sz w:val="24"/>
          <w:szCs w:val="24"/>
          <w:lang w:val="es-ES_tradnl"/>
        </w:rPr>
        <w:t>s</w:t>
      </w:r>
      <w:r w:rsidR="005C52AD">
        <w:rPr>
          <w:sz w:val="24"/>
          <w:szCs w:val="24"/>
          <w:lang w:val="es-ES_tradnl"/>
        </w:rPr>
        <w:t xml:space="preserve"> y</w:t>
      </w:r>
      <w:r w:rsidR="00FB7E5D">
        <w:rPr>
          <w:sz w:val="24"/>
          <w:szCs w:val="24"/>
          <w:lang w:val="es-ES_tradnl"/>
        </w:rPr>
        <w:t xml:space="preserve"> a partir de informacio</w:t>
      </w:r>
      <w:r w:rsidR="00123569" w:rsidRPr="00E97DD9">
        <w:rPr>
          <w:sz w:val="24"/>
          <w:szCs w:val="24"/>
          <w:lang w:val="es-ES_tradnl"/>
        </w:rPr>
        <w:t>n</w:t>
      </w:r>
      <w:r w:rsidR="00FB7E5D">
        <w:rPr>
          <w:sz w:val="24"/>
          <w:szCs w:val="24"/>
          <w:lang w:val="es-ES_tradnl"/>
        </w:rPr>
        <w:t>es</w:t>
      </w:r>
      <w:r w:rsidR="00123569" w:rsidRPr="00E97DD9">
        <w:rPr>
          <w:sz w:val="24"/>
          <w:szCs w:val="24"/>
          <w:lang w:val="es-ES_tradnl"/>
        </w:rPr>
        <w:t xml:space="preserve"> incompleta</w:t>
      </w:r>
      <w:r w:rsidR="00FB7E5D">
        <w:rPr>
          <w:sz w:val="24"/>
          <w:szCs w:val="24"/>
          <w:lang w:val="es-ES_tradnl"/>
        </w:rPr>
        <w:t>s</w:t>
      </w:r>
      <w:r w:rsidR="00123569" w:rsidRPr="00E97DD9">
        <w:rPr>
          <w:sz w:val="24"/>
          <w:szCs w:val="24"/>
          <w:lang w:val="es-ES_tradnl"/>
        </w:rPr>
        <w:t xml:space="preserve">. La </w:t>
      </w:r>
      <w:r w:rsidR="00FB7E5D">
        <w:rPr>
          <w:sz w:val="24"/>
          <w:szCs w:val="24"/>
          <w:lang w:val="es-ES_tradnl"/>
        </w:rPr>
        <w:t>literatura empírica muestra que, en este tipo de circunstancias,</w:t>
      </w:r>
      <w:r w:rsidR="00123569" w:rsidRPr="00E97DD9">
        <w:rPr>
          <w:sz w:val="24"/>
          <w:szCs w:val="24"/>
          <w:lang w:val="es-ES_tradnl"/>
        </w:rPr>
        <w:t xml:space="preserve"> </w:t>
      </w:r>
      <w:r w:rsidR="005C52AD">
        <w:rPr>
          <w:sz w:val="24"/>
          <w:szCs w:val="24"/>
          <w:lang w:val="es-ES_tradnl"/>
        </w:rPr>
        <w:t xml:space="preserve">los diversos </w:t>
      </w:r>
      <w:r w:rsidR="00D6769D">
        <w:rPr>
          <w:sz w:val="24"/>
          <w:szCs w:val="24"/>
          <w:lang w:val="es-ES_tradnl"/>
        </w:rPr>
        <w:t xml:space="preserve">actores utilizan </w:t>
      </w:r>
      <w:r w:rsidR="00123569" w:rsidRPr="00E97DD9">
        <w:rPr>
          <w:sz w:val="24"/>
          <w:szCs w:val="24"/>
          <w:lang w:val="es-ES_tradnl"/>
        </w:rPr>
        <w:t>heurísticos rápidos y frugales</w:t>
      </w:r>
      <w:r w:rsidR="00F651E3">
        <w:rPr>
          <w:rStyle w:val="Refdenotaalpie"/>
          <w:sz w:val="24"/>
          <w:szCs w:val="24"/>
          <w:lang w:val="es-ES_tradnl"/>
        </w:rPr>
        <w:footnoteReference w:id="2"/>
      </w:r>
      <w:r w:rsidR="00123569" w:rsidRPr="00E97DD9">
        <w:rPr>
          <w:sz w:val="24"/>
          <w:szCs w:val="24"/>
          <w:lang w:val="es-ES_tradnl"/>
        </w:rPr>
        <w:t xml:space="preserve">, es decir, piezas de información clave que les ayudan a </w:t>
      </w:r>
      <w:r w:rsidR="00BA02DB">
        <w:rPr>
          <w:sz w:val="24"/>
          <w:szCs w:val="24"/>
          <w:lang w:val="es-ES_tradnl"/>
        </w:rPr>
        <w:t xml:space="preserve">adoptar </w:t>
      </w:r>
      <w:r w:rsidR="00123569" w:rsidRPr="00E97DD9">
        <w:rPr>
          <w:sz w:val="24"/>
          <w:szCs w:val="24"/>
          <w:lang w:val="es-ES_tradnl"/>
        </w:rPr>
        <w:t xml:space="preserve">decisiones </w:t>
      </w:r>
      <w:r w:rsidR="00BA02DB">
        <w:rPr>
          <w:sz w:val="24"/>
          <w:szCs w:val="24"/>
          <w:lang w:val="es-ES_tradnl"/>
        </w:rPr>
        <w:t>con rapidez</w:t>
      </w:r>
      <w:r w:rsidR="00123569" w:rsidRPr="00E97DD9">
        <w:rPr>
          <w:sz w:val="24"/>
          <w:szCs w:val="24"/>
          <w:lang w:val="es-ES_tradnl"/>
        </w:rPr>
        <w:t>.</w:t>
      </w:r>
    </w:p>
    <w:p w14:paraId="1ED8D213" w14:textId="77777777" w:rsidR="00827686" w:rsidRDefault="00827686" w:rsidP="0029472E">
      <w:pPr>
        <w:spacing w:after="0" w:line="240" w:lineRule="auto"/>
        <w:jc w:val="both"/>
        <w:rPr>
          <w:sz w:val="24"/>
          <w:szCs w:val="24"/>
          <w:lang w:val="es-ES_tradnl"/>
        </w:rPr>
      </w:pPr>
    </w:p>
    <w:p w14:paraId="38773DE9" w14:textId="5D6D10DE" w:rsidR="0029472E" w:rsidRDefault="00A851F7" w:rsidP="0029472E">
      <w:pPr>
        <w:spacing w:after="0" w:line="240" w:lineRule="auto"/>
        <w:jc w:val="both"/>
        <w:rPr>
          <w:sz w:val="24"/>
          <w:szCs w:val="24"/>
          <w:lang w:val="es-ES_tradnl"/>
        </w:rPr>
      </w:pPr>
      <w:r>
        <w:rPr>
          <w:sz w:val="24"/>
          <w:szCs w:val="24"/>
          <w:lang w:val="es-ES_tradnl"/>
        </w:rPr>
        <w:t>L</w:t>
      </w:r>
      <w:r w:rsidR="00123569" w:rsidRPr="00E97DD9">
        <w:rPr>
          <w:sz w:val="24"/>
          <w:szCs w:val="24"/>
          <w:lang w:val="es-ES_tradnl"/>
        </w:rPr>
        <w:t xml:space="preserve">os estudios sobre la decisión de internar a personas extranjeras y sobre los criterios que se </w:t>
      </w:r>
      <w:r w:rsidR="00E742F5">
        <w:rPr>
          <w:sz w:val="24"/>
          <w:szCs w:val="24"/>
          <w:lang w:val="es-ES_tradnl"/>
        </w:rPr>
        <w:t xml:space="preserve">utilizan </w:t>
      </w:r>
      <w:r w:rsidR="00123569" w:rsidRPr="00E97DD9">
        <w:rPr>
          <w:sz w:val="24"/>
          <w:szCs w:val="24"/>
          <w:lang w:val="es-ES_tradnl"/>
        </w:rPr>
        <w:t>en la adopción de esta decisión</w:t>
      </w:r>
      <w:r>
        <w:rPr>
          <w:sz w:val="24"/>
          <w:szCs w:val="24"/>
          <w:lang w:val="es-ES_tradnl"/>
        </w:rPr>
        <w:t xml:space="preserve"> se han visto dificultados por los problemas para acceder </w:t>
      </w:r>
      <w:r w:rsidR="00E742F5">
        <w:rPr>
          <w:sz w:val="24"/>
          <w:szCs w:val="24"/>
          <w:lang w:val="es-ES_tradnl"/>
        </w:rPr>
        <w:t>y sistematizar la información contenida en</w:t>
      </w:r>
      <w:r>
        <w:rPr>
          <w:sz w:val="24"/>
          <w:szCs w:val="24"/>
          <w:lang w:val="es-ES_tradnl"/>
        </w:rPr>
        <w:t xml:space="preserve"> los expedientes de internamiento. </w:t>
      </w:r>
      <w:r w:rsidR="00E742F5">
        <w:rPr>
          <w:sz w:val="24"/>
          <w:szCs w:val="24"/>
          <w:lang w:val="es-ES_tradnl"/>
        </w:rPr>
        <w:t>E</w:t>
      </w:r>
      <w:r w:rsidR="00123569" w:rsidRPr="00E97DD9">
        <w:rPr>
          <w:sz w:val="24"/>
          <w:szCs w:val="24"/>
          <w:lang w:val="es-ES_tradnl"/>
        </w:rPr>
        <w:t>n España</w:t>
      </w:r>
      <w:r w:rsidR="00E742F5">
        <w:rPr>
          <w:sz w:val="24"/>
          <w:szCs w:val="24"/>
          <w:lang w:val="es-ES_tradnl"/>
        </w:rPr>
        <w:t>,</w:t>
      </w:r>
      <w:r w:rsidR="00123569" w:rsidRPr="00E97DD9">
        <w:rPr>
          <w:sz w:val="24"/>
          <w:szCs w:val="24"/>
          <w:lang w:val="es-ES_tradnl"/>
        </w:rPr>
        <w:t xml:space="preserve"> algunos trabajos </w:t>
      </w:r>
      <w:r w:rsidR="00E742F5">
        <w:rPr>
          <w:sz w:val="24"/>
          <w:szCs w:val="24"/>
          <w:lang w:val="es-ES_tradnl"/>
        </w:rPr>
        <w:t>recientes</w:t>
      </w:r>
      <w:r>
        <w:rPr>
          <w:sz w:val="24"/>
          <w:szCs w:val="24"/>
          <w:lang w:val="es-ES_tradnl"/>
        </w:rPr>
        <w:t xml:space="preserve"> han </w:t>
      </w:r>
      <w:r w:rsidR="00E742F5">
        <w:rPr>
          <w:sz w:val="24"/>
          <w:szCs w:val="24"/>
          <w:lang w:val="es-ES_tradnl"/>
        </w:rPr>
        <w:t xml:space="preserve">analizado </w:t>
      </w:r>
      <w:r>
        <w:rPr>
          <w:sz w:val="24"/>
          <w:szCs w:val="24"/>
          <w:lang w:val="es-ES_tradnl"/>
        </w:rPr>
        <w:t>los procesos de toma de decisión en el ámbito de las expulsiones y el internamiento</w:t>
      </w:r>
      <w:r w:rsidR="00123569" w:rsidRPr="00E97DD9">
        <w:rPr>
          <w:rStyle w:val="Refdenotaalpie"/>
          <w:sz w:val="24"/>
          <w:szCs w:val="24"/>
          <w:lang w:val="es-ES_tradnl"/>
        </w:rPr>
        <w:footnoteReference w:id="3"/>
      </w:r>
      <w:r w:rsidR="00E742F5">
        <w:rPr>
          <w:sz w:val="24"/>
          <w:szCs w:val="24"/>
          <w:lang w:val="es-ES_tradnl"/>
        </w:rPr>
        <w:t>. No obstante</w:t>
      </w:r>
      <w:r w:rsidR="00123569" w:rsidRPr="00E97DD9">
        <w:rPr>
          <w:sz w:val="24"/>
          <w:szCs w:val="24"/>
          <w:lang w:val="es-ES_tradnl"/>
        </w:rPr>
        <w:t xml:space="preserve">, </w:t>
      </w:r>
      <w:r>
        <w:rPr>
          <w:sz w:val="24"/>
          <w:szCs w:val="24"/>
          <w:lang w:val="es-ES_tradnl"/>
        </w:rPr>
        <w:t xml:space="preserve">en este último </w:t>
      </w:r>
      <w:r w:rsidR="00E742F5">
        <w:rPr>
          <w:sz w:val="24"/>
          <w:szCs w:val="24"/>
          <w:lang w:val="es-ES_tradnl"/>
        </w:rPr>
        <w:t xml:space="preserve">caso subsisten numerosos </w:t>
      </w:r>
      <w:r w:rsidR="00123569" w:rsidRPr="00E97DD9">
        <w:rPr>
          <w:sz w:val="24"/>
          <w:szCs w:val="24"/>
          <w:lang w:val="es-ES_tradnl"/>
        </w:rPr>
        <w:t>interrogantes en torno a</w:t>
      </w:r>
      <w:r w:rsidR="00E742F5">
        <w:rPr>
          <w:sz w:val="24"/>
          <w:szCs w:val="24"/>
          <w:lang w:val="es-ES_tradnl"/>
        </w:rPr>
        <w:t>l</w:t>
      </w:r>
      <w:r w:rsidR="00123569" w:rsidRPr="00E97DD9">
        <w:rPr>
          <w:sz w:val="24"/>
          <w:szCs w:val="24"/>
          <w:lang w:val="es-ES_tradnl"/>
        </w:rPr>
        <w:t xml:space="preserve"> proceso decisional </w:t>
      </w:r>
      <w:r w:rsidR="00F45B26">
        <w:rPr>
          <w:sz w:val="24"/>
          <w:szCs w:val="24"/>
          <w:lang w:val="es-ES_tradnl"/>
        </w:rPr>
        <w:t>del internamiento y el</w:t>
      </w:r>
      <w:r w:rsidR="00E742F5">
        <w:rPr>
          <w:sz w:val="24"/>
          <w:szCs w:val="24"/>
          <w:lang w:val="es-ES_tradnl"/>
        </w:rPr>
        <w:t xml:space="preserve"> funcionamiento </w:t>
      </w:r>
      <w:r w:rsidR="00F45B26">
        <w:rPr>
          <w:sz w:val="24"/>
          <w:szCs w:val="24"/>
          <w:lang w:val="es-ES_tradnl"/>
        </w:rPr>
        <w:t>real de esta medida</w:t>
      </w:r>
      <w:r w:rsidR="00123569" w:rsidRPr="00E97DD9">
        <w:rPr>
          <w:sz w:val="24"/>
          <w:szCs w:val="24"/>
          <w:lang w:val="es-ES_tradnl"/>
        </w:rPr>
        <w:t>.</w:t>
      </w:r>
    </w:p>
    <w:p w14:paraId="7EFFD34D" w14:textId="77777777" w:rsidR="00827686" w:rsidRDefault="00827686" w:rsidP="0029472E">
      <w:pPr>
        <w:spacing w:after="0" w:line="240" w:lineRule="auto"/>
        <w:jc w:val="both"/>
        <w:rPr>
          <w:sz w:val="24"/>
          <w:szCs w:val="24"/>
          <w:lang w:val="es-ES_tradnl"/>
        </w:rPr>
      </w:pPr>
    </w:p>
    <w:p w14:paraId="375A3E37" w14:textId="4C6673FA" w:rsidR="00827686" w:rsidRDefault="00194F99" w:rsidP="0029472E">
      <w:pPr>
        <w:spacing w:after="0" w:line="240" w:lineRule="auto"/>
        <w:jc w:val="both"/>
        <w:rPr>
          <w:sz w:val="24"/>
          <w:szCs w:val="24"/>
          <w:lang w:val="es-ES_tradnl"/>
        </w:rPr>
      </w:pPr>
      <w:r w:rsidRPr="00E97DD9">
        <w:rPr>
          <w:sz w:val="24"/>
          <w:szCs w:val="24"/>
          <w:lang w:val="es-ES_tradnl"/>
        </w:rPr>
        <w:t xml:space="preserve">El presente trabajo pretende </w:t>
      </w:r>
      <w:r w:rsidR="00BA5947" w:rsidRPr="00E97DD9">
        <w:rPr>
          <w:sz w:val="24"/>
          <w:szCs w:val="24"/>
          <w:lang w:val="es-ES_tradnl"/>
        </w:rPr>
        <w:t>incrementar el conocimiento sobre esta cuestión</w:t>
      </w:r>
      <w:r w:rsidRPr="00E97DD9">
        <w:rPr>
          <w:sz w:val="24"/>
          <w:szCs w:val="24"/>
          <w:lang w:val="es-ES_tradnl"/>
        </w:rPr>
        <w:t xml:space="preserve"> </w:t>
      </w:r>
      <w:r w:rsidR="00E742F5">
        <w:rPr>
          <w:sz w:val="24"/>
          <w:szCs w:val="24"/>
          <w:lang w:val="es-ES_tradnl"/>
        </w:rPr>
        <w:t xml:space="preserve">a través del </w:t>
      </w:r>
      <w:r w:rsidRPr="00E97DD9">
        <w:rPr>
          <w:sz w:val="24"/>
          <w:szCs w:val="24"/>
          <w:lang w:val="es-ES_tradnl"/>
        </w:rPr>
        <w:t xml:space="preserve">análisis </w:t>
      </w:r>
      <w:r w:rsidR="00435942" w:rsidRPr="00E97DD9">
        <w:rPr>
          <w:sz w:val="24"/>
          <w:szCs w:val="24"/>
          <w:lang w:val="es-ES_tradnl"/>
        </w:rPr>
        <w:t>descriptivo</w:t>
      </w:r>
      <w:r w:rsidR="00BA5947" w:rsidRPr="00E97DD9">
        <w:rPr>
          <w:sz w:val="24"/>
          <w:szCs w:val="24"/>
          <w:lang w:val="es-ES_tradnl"/>
        </w:rPr>
        <w:t xml:space="preserve"> </w:t>
      </w:r>
      <w:r w:rsidRPr="00E97DD9">
        <w:rPr>
          <w:sz w:val="24"/>
          <w:szCs w:val="24"/>
          <w:lang w:val="es-ES_tradnl"/>
        </w:rPr>
        <w:t xml:space="preserve">de todos los expedientes de internamiento </w:t>
      </w:r>
      <w:r w:rsidR="00DA4609" w:rsidRPr="00E97DD9">
        <w:rPr>
          <w:sz w:val="24"/>
          <w:szCs w:val="24"/>
          <w:lang w:val="es-ES_tradnl"/>
        </w:rPr>
        <w:t>tramitados</w:t>
      </w:r>
      <w:r w:rsidRPr="00E97DD9">
        <w:rPr>
          <w:sz w:val="24"/>
          <w:szCs w:val="24"/>
          <w:lang w:val="es-ES_tradnl"/>
        </w:rPr>
        <w:t xml:space="preserve"> en la provincia de Barcelona en el año 2015. </w:t>
      </w:r>
      <w:r w:rsidR="00CB5AC9" w:rsidRPr="00E97DD9">
        <w:rPr>
          <w:sz w:val="24"/>
          <w:szCs w:val="24"/>
          <w:lang w:val="es-ES_tradnl"/>
        </w:rPr>
        <w:t>Nuestras preguntas</w:t>
      </w:r>
      <w:r w:rsidR="00705E08" w:rsidRPr="00E97DD9">
        <w:rPr>
          <w:sz w:val="24"/>
          <w:szCs w:val="24"/>
          <w:lang w:val="es-ES_tradnl"/>
        </w:rPr>
        <w:t xml:space="preserve"> </w:t>
      </w:r>
      <w:r w:rsidR="00E742F5">
        <w:rPr>
          <w:sz w:val="24"/>
          <w:szCs w:val="24"/>
          <w:lang w:val="es-ES_tradnl"/>
        </w:rPr>
        <w:t xml:space="preserve">iniciales </w:t>
      </w:r>
      <w:r w:rsidR="00CB5AC9" w:rsidRPr="00E97DD9">
        <w:rPr>
          <w:sz w:val="24"/>
          <w:szCs w:val="24"/>
          <w:lang w:val="es-ES_tradnl"/>
        </w:rPr>
        <w:t xml:space="preserve">de investigación </w:t>
      </w:r>
      <w:r w:rsidR="00E742F5">
        <w:rPr>
          <w:sz w:val="24"/>
          <w:szCs w:val="24"/>
          <w:lang w:val="es-ES_tradnl"/>
        </w:rPr>
        <w:t>eran las siguientes: ¿</w:t>
      </w:r>
      <w:r w:rsidR="00CB5AC9" w:rsidRPr="00E97DD9">
        <w:rPr>
          <w:sz w:val="24"/>
          <w:szCs w:val="24"/>
          <w:lang w:val="es-ES_tradnl"/>
        </w:rPr>
        <w:t>cuál es el perfil de las personas extranjeras afectadas por los expedientes de internamiento</w:t>
      </w:r>
      <w:r w:rsidR="00E742F5">
        <w:rPr>
          <w:sz w:val="24"/>
          <w:szCs w:val="24"/>
          <w:lang w:val="es-ES_tradnl"/>
        </w:rPr>
        <w:t>?</w:t>
      </w:r>
      <w:r w:rsidR="00CB5AC9" w:rsidRPr="00E97DD9">
        <w:rPr>
          <w:sz w:val="24"/>
          <w:szCs w:val="24"/>
          <w:lang w:val="es-ES_tradnl"/>
        </w:rPr>
        <w:t xml:space="preserve"> </w:t>
      </w:r>
      <w:r w:rsidR="00E742F5">
        <w:rPr>
          <w:sz w:val="24"/>
          <w:szCs w:val="24"/>
          <w:lang w:val="es-ES_tradnl"/>
        </w:rPr>
        <w:t>¿Q</w:t>
      </w:r>
      <w:r w:rsidR="00CB5AC9" w:rsidRPr="00E97DD9">
        <w:rPr>
          <w:sz w:val="24"/>
          <w:szCs w:val="24"/>
          <w:lang w:val="es-ES_tradnl"/>
        </w:rPr>
        <w:t>ué características tienen las solicitudes policiales de internamiento</w:t>
      </w:r>
      <w:r w:rsidR="00E742F5">
        <w:rPr>
          <w:sz w:val="24"/>
          <w:szCs w:val="24"/>
          <w:lang w:val="es-ES_tradnl"/>
        </w:rPr>
        <w:t xml:space="preserve">? ¿Cómo motivan </w:t>
      </w:r>
      <w:r w:rsidR="00CB5AC9" w:rsidRPr="00E97DD9">
        <w:rPr>
          <w:sz w:val="24"/>
          <w:szCs w:val="24"/>
          <w:lang w:val="es-ES_tradnl"/>
        </w:rPr>
        <w:t xml:space="preserve">los cuatro principales actores implicados en los </w:t>
      </w:r>
      <w:r w:rsidR="00996704">
        <w:rPr>
          <w:sz w:val="24"/>
          <w:szCs w:val="24"/>
          <w:lang w:val="es-ES_tradnl"/>
        </w:rPr>
        <w:t>expedientes</w:t>
      </w:r>
      <w:r w:rsidR="00E742F5">
        <w:rPr>
          <w:sz w:val="24"/>
          <w:szCs w:val="24"/>
          <w:lang w:val="es-ES_tradnl"/>
        </w:rPr>
        <w:t xml:space="preserve"> de internamiento</w:t>
      </w:r>
      <w:r w:rsidR="00CB5AC9" w:rsidRPr="00E97DD9">
        <w:rPr>
          <w:sz w:val="24"/>
          <w:szCs w:val="24"/>
          <w:lang w:val="es-ES_tradnl"/>
        </w:rPr>
        <w:t xml:space="preserve"> </w:t>
      </w:r>
      <w:r w:rsidR="00E742F5">
        <w:rPr>
          <w:sz w:val="24"/>
          <w:szCs w:val="24"/>
          <w:lang w:val="es-ES_tradnl"/>
        </w:rPr>
        <w:t>(</w:t>
      </w:r>
      <w:r w:rsidR="00CB5AC9" w:rsidRPr="00E97DD9">
        <w:rPr>
          <w:sz w:val="24"/>
          <w:szCs w:val="24"/>
          <w:lang w:val="es-ES_tradnl"/>
        </w:rPr>
        <w:t>policía, fiscales, abogados y jueces</w:t>
      </w:r>
      <w:r w:rsidR="00E742F5">
        <w:rPr>
          <w:sz w:val="24"/>
          <w:szCs w:val="24"/>
          <w:lang w:val="es-ES_tradnl"/>
        </w:rPr>
        <w:t>) sus respectivas posiciones?</w:t>
      </w:r>
    </w:p>
    <w:p w14:paraId="40BAB653" w14:textId="77777777" w:rsidR="005C52AD" w:rsidRDefault="005C52AD" w:rsidP="0029472E">
      <w:pPr>
        <w:spacing w:after="0" w:line="240" w:lineRule="auto"/>
        <w:jc w:val="both"/>
        <w:rPr>
          <w:sz w:val="24"/>
          <w:szCs w:val="24"/>
          <w:lang w:val="es-ES_tradnl"/>
        </w:rPr>
      </w:pPr>
    </w:p>
    <w:p w14:paraId="0E9C8E4F" w14:textId="636C1C53" w:rsidR="008F79DD" w:rsidRPr="00E97DD9" w:rsidRDefault="00F45B26" w:rsidP="0029472E">
      <w:pPr>
        <w:spacing w:after="0" w:line="240" w:lineRule="auto"/>
        <w:jc w:val="both"/>
        <w:rPr>
          <w:sz w:val="24"/>
          <w:szCs w:val="24"/>
          <w:lang w:val="es-ES_tradnl"/>
        </w:rPr>
      </w:pPr>
      <w:r>
        <w:rPr>
          <w:sz w:val="24"/>
          <w:szCs w:val="24"/>
          <w:lang w:val="es-ES_tradnl"/>
        </w:rPr>
        <w:t xml:space="preserve">A continuación </w:t>
      </w:r>
      <w:r w:rsidR="00CB5AC9" w:rsidRPr="00E97DD9">
        <w:rPr>
          <w:sz w:val="24"/>
          <w:szCs w:val="24"/>
          <w:lang w:val="es-ES_tradnl"/>
        </w:rPr>
        <w:t xml:space="preserve">se </w:t>
      </w:r>
      <w:r w:rsidR="006B3224">
        <w:rPr>
          <w:sz w:val="24"/>
          <w:szCs w:val="24"/>
          <w:lang w:val="es-ES_tradnl"/>
        </w:rPr>
        <w:t>hará</w:t>
      </w:r>
      <w:r w:rsidR="00CB5AC9" w:rsidRPr="00E97DD9">
        <w:rPr>
          <w:sz w:val="24"/>
          <w:szCs w:val="24"/>
          <w:lang w:val="es-ES_tradnl"/>
        </w:rPr>
        <w:t xml:space="preserve"> </w:t>
      </w:r>
      <w:r w:rsidR="00F853A0">
        <w:rPr>
          <w:sz w:val="24"/>
          <w:szCs w:val="24"/>
          <w:lang w:val="es-ES_tradnl"/>
        </w:rPr>
        <w:t xml:space="preserve">alusión a </w:t>
      </w:r>
      <w:r w:rsidR="00CB5AC9" w:rsidRPr="00E97DD9">
        <w:rPr>
          <w:sz w:val="24"/>
          <w:szCs w:val="24"/>
          <w:lang w:val="es-ES_tradnl"/>
        </w:rPr>
        <w:t>la principal literatura empírica sobre internamiento de personas extranjeras</w:t>
      </w:r>
      <w:r w:rsidR="00996704">
        <w:rPr>
          <w:sz w:val="24"/>
          <w:szCs w:val="24"/>
          <w:lang w:val="es-ES_tradnl"/>
        </w:rPr>
        <w:t xml:space="preserve"> </w:t>
      </w:r>
      <w:r w:rsidR="00F853A0">
        <w:rPr>
          <w:sz w:val="24"/>
          <w:szCs w:val="24"/>
          <w:lang w:val="es-ES_tradnl"/>
        </w:rPr>
        <w:t xml:space="preserve">al objeto de </w:t>
      </w:r>
      <w:r w:rsidR="00996704">
        <w:rPr>
          <w:sz w:val="24"/>
          <w:szCs w:val="24"/>
          <w:lang w:val="es-ES_tradnl"/>
        </w:rPr>
        <w:t xml:space="preserve">formular </w:t>
      </w:r>
      <w:r w:rsidR="00F853A0">
        <w:rPr>
          <w:sz w:val="24"/>
          <w:szCs w:val="24"/>
          <w:lang w:val="es-ES_tradnl"/>
        </w:rPr>
        <w:t xml:space="preserve">las preguntas específicas </w:t>
      </w:r>
      <w:r w:rsidR="00705E08" w:rsidRPr="00E97DD9">
        <w:rPr>
          <w:sz w:val="24"/>
          <w:szCs w:val="24"/>
          <w:lang w:val="es-ES_tradnl"/>
        </w:rPr>
        <w:t xml:space="preserve">que </w:t>
      </w:r>
      <w:r w:rsidR="00F853A0">
        <w:rPr>
          <w:sz w:val="24"/>
          <w:szCs w:val="24"/>
          <w:lang w:val="es-ES_tradnl"/>
        </w:rPr>
        <w:t xml:space="preserve">pretendemos </w:t>
      </w:r>
      <w:r w:rsidR="00705E08" w:rsidRPr="00E97DD9">
        <w:rPr>
          <w:sz w:val="24"/>
          <w:szCs w:val="24"/>
          <w:lang w:val="es-ES_tradnl"/>
        </w:rPr>
        <w:lastRenderedPageBreak/>
        <w:t>responder</w:t>
      </w:r>
      <w:r w:rsidR="00CB5AC9" w:rsidRPr="00E97DD9">
        <w:rPr>
          <w:sz w:val="24"/>
          <w:szCs w:val="24"/>
          <w:lang w:val="es-ES_tradnl"/>
        </w:rPr>
        <w:t xml:space="preserve">. </w:t>
      </w:r>
      <w:r w:rsidR="006B3224">
        <w:rPr>
          <w:sz w:val="24"/>
          <w:szCs w:val="24"/>
          <w:lang w:val="es-ES_tradnl"/>
        </w:rPr>
        <w:t>Después</w:t>
      </w:r>
      <w:r w:rsidR="00CB5AC9" w:rsidRPr="00E97DD9">
        <w:rPr>
          <w:sz w:val="24"/>
          <w:szCs w:val="24"/>
          <w:lang w:val="es-ES_tradnl"/>
        </w:rPr>
        <w:t xml:space="preserve"> se describirá </w:t>
      </w:r>
      <w:r w:rsidR="006B3224">
        <w:rPr>
          <w:sz w:val="24"/>
          <w:szCs w:val="24"/>
          <w:lang w:val="es-ES_tradnl"/>
        </w:rPr>
        <w:t>la regulación</w:t>
      </w:r>
      <w:r w:rsidR="00DA4609" w:rsidRPr="00E97DD9">
        <w:rPr>
          <w:sz w:val="24"/>
          <w:szCs w:val="24"/>
          <w:lang w:val="es-ES_tradnl"/>
        </w:rPr>
        <w:t xml:space="preserve"> </w:t>
      </w:r>
      <w:r w:rsidR="006B3224">
        <w:rPr>
          <w:sz w:val="24"/>
          <w:szCs w:val="24"/>
          <w:lang w:val="es-ES_tradnl"/>
        </w:rPr>
        <w:t>d</w:t>
      </w:r>
      <w:r w:rsidR="00892A5F" w:rsidRPr="00E97DD9">
        <w:rPr>
          <w:sz w:val="24"/>
          <w:szCs w:val="24"/>
          <w:lang w:val="es-ES_tradnl"/>
        </w:rPr>
        <w:t>el internamiento</w:t>
      </w:r>
      <w:r w:rsidR="001C7CAF" w:rsidRPr="00E97DD9">
        <w:rPr>
          <w:sz w:val="24"/>
          <w:szCs w:val="24"/>
          <w:lang w:val="es-ES_tradnl"/>
        </w:rPr>
        <w:t xml:space="preserve"> </w:t>
      </w:r>
      <w:r w:rsidR="00DA4609" w:rsidRPr="00E97DD9">
        <w:rPr>
          <w:sz w:val="24"/>
          <w:szCs w:val="24"/>
          <w:lang w:val="es-ES_tradnl"/>
        </w:rPr>
        <w:t xml:space="preserve">en España </w:t>
      </w:r>
      <w:r w:rsidR="00892A5F" w:rsidRPr="00E97DD9">
        <w:rPr>
          <w:sz w:val="24"/>
          <w:szCs w:val="24"/>
          <w:lang w:val="es-ES_tradnl"/>
        </w:rPr>
        <w:t xml:space="preserve">y </w:t>
      </w:r>
      <w:r w:rsidR="006B3224">
        <w:rPr>
          <w:sz w:val="24"/>
          <w:szCs w:val="24"/>
          <w:lang w:val="es-ES_tradnl"/>
        </w:rPr>
        <w:t xml:space="preserve">el papel de los diversos </w:t>
      </w:r>
      <w:r w:rsidR="00DA4609" w:rsidRPr="00E97DD9">
        <w:rPr>
          <w:sz w:val="24"/>
          <w:szCs w:val="24"/>
          <w:lang w:val="es-ES_tradnl"/>
        </w:rPr>
        <w:t xml:space="preserve">agentes </w:t>
      </w:r>
      <w:r w:rsidR="006B3224">
        <w:rPr>
          <w:sz w:val="24"/>
          <w:szCs w:val="24"/>
          <w:lang w:val="es-ES_tradnl"/>
        </w:rPr>
        <w:t xml:space="preserve">que </w:t>
      </w:r>
      <w:r w:rsidR="00DA4609" w:rsidRPr="00E97DD9">
        <w:rPr>
          <w:sz w:val="24"/>
          <w:szCs w:val="24"/>
          <w:lang w:val="es-ES_tradnl"/>
        </w:rPr>
        <w:t xml:space="preserve">intervienen en </w:t>
      </w:r>
      <w:r w:rsidR="006B3224">
        <w:rPr>
          <w:sz w:val="24"/>
          <w:szCs w:val="24"/>
          <w:lang w:val="es-ES_tradnl"/>
        </w:rPr>
        <w:t>el mismo</w:t>
      </w:r>
      <w:r w:rsidR="00CB5AC9" w:rsidRPr="00E97DD9">
        <w:rPr>
          <w:sz w:val="24"/>
          <w:szCs w:val="24"/>
          <w:lang w:val="es-ES_tradnl"/>
        </w:rPr>
        <w:t xml:space="preserve">. </w:t>
      </w:r>
      <w:r w:rsidR="006B3224">
        <w:rPr>
          <w:sz w:val="24"/>
          <w:szCs w:val="24"/>
          <w:lang w:val="es-ES_tradnl"/>
        </w:rPr>
        <w:t>Por último, t</w:t>
      </w:r>
      <w:r w:rsidR="00996704">
        <w:rPr>
          <w:sz w:val="24"/>
          <w:szCs w:val="24"/>
          <w:lang w:val="es-ES_tradnl"/>
        </w:rPr>
        <w:t xml:space="preserve">ras describir </w:t>
      </w:r>
      <w:r w:rsidR="00CB5AC9" w:rsidRPr="00E97DD9">
        <w:rPr>
          <w:sz w:val="24"/>
          <w:szCs w:val="24"/>
          <w:lang w:val="es-ES_tradnl"/>
        </w:rPr>
        <w:t>el origen de los datos y</w:t>
      </w:r>
      <w:r w:rsidR="00DA4609" w:rsidRPr="00E97DD9">
        <w:rPr>
          <w:sz w:val="24"/>
          <w:szCs w:val="24"/>
          <w:lang w:val="es-ES_tradnl"/>
        </w:rPr>
        <w:t xml:space="preserve"> la metodología </w:t>
      </w:r>
      <w:r w:rsidR="00892A5F" w:rsidRPr="00E97DD9">
        <w:rPr>
          <w:sz w:val="24"/>
          <w:szCs w:val="24"/>
          <w:lang w:val="es-ES_tradnl"/>
        </w:rPr>
        <w:t>emplead</w:t>
      </w:r>
      <w:r w:rsidR="00DA4609" w:rsidRPr="00E97DD9">
        <w:rPr>
          <w:sz w:val="24"/>
          <w:szCs w:val="24"/>
          <w:lang w:val="es-ES_tradnl"/>
        </w:rPr>
        <w:t>a</w:t>
      </w:r>
      <w:r w:rsidR="00996704">
        <w:rPr>
          <w:sz w:val="24"/>
          <w:szCs w:val="24"/>
          <w:lang w:val="es-ES_tradnl"/>
        </w:rPr>
        <w:t xml:space="preserve">, se expondrán los principales </w:t>
      </w:r>
      <w:r w:rsidR="00CB5AC9" w:rsidRPr="00E97DD9">
        <w:rPr>
          <w:sz w:val="24"/>
          <w:szCs w:val="24"/>
          <w:lang w:val="es-ES_tradnl"/>
        </w:rPr>
        <w:t>resultados</w:t>
      </w:r>
      <w:r w:rsidR="00892A5F" w:rsidRPr="00E97DD9">
        <w:rPr>
          <w:sz w:val="24"/>
          <w:szCs w:val="24"/>
          <w:lang w:val="es-ES_tradnl"/>
        </w:rPr>
        <w:t xml:space="preserve"> </w:t>
      </w:r>
      <w:r w:rsidR="00996704">
        <w:rPr>
          <w:sz w:val="24"/>
          <w:szCs w:val="24"/>
          <w:lang w:val="es-ES_tradnl"/>
        </w:rPr>
        <w:t>de la investigación</w:t>
      </w:r>
      <w:r w:rsidR="00DA4609" w:rsidRPr="00E97DD9">
        <w:rPr>
          <w:sz w:val="24"/>
          <w:szCs w:val="24"/>
          <w:lang w:val="es-ES_tradnl"/>
        </w:rPr>
        <w:t>.</w:t>
      </w:r>
    </w:p>
    <w:p w14:paraId="3C8300F5" w14:textId="77777777" w:rsidR="00827686" w:rsidRDefault="00827686" w:rsidP="0029472E">
      <w:pPr>
        <w:spacing w:after="0" w:line="240" w:lineRule="auto"/>
        <w:jc w:val="both"/>
        <w:rPr>
          <w:b/>
          <w:sz w:val="24"/>
          <w:szCs w:val="24"/>
          <w:lang w:val="es-ES_tradnl"/>
        </w:rPr>
      </w:pPr>
    </w:p>
    <w:p w14:paraId="5F1E839F" w14:textId="77777777" w:rsidR="00984175" w:rsidRPr="00E97DD9" w:rsidRDefault="00984175" w:rsidP="0029472E">
      <w:pPr>
        <w:spacing w:after="0" w:line="240" w:lineRule="auto"/>
        <w:jc w:val="both"/>
        <w:rPr>
          <w:b/>
          <w:sz w:val="24"/>
          <w:szCs w:val="24"/>
          <w:lang w:val="es-ES_tradnl"/>
        </w:rPr>
      </w:pPr>
    </w:p>
    <w:p w14:paraId="05E3DCDF" w14:textId="449AD6A1" w:rsidR="00CB06F9" w:rsidRPr="00E97DD9" w:rsidRDefault="00CB06F9" w:rsidP="0029472E">
      <w:pPr>
        <w:spacing w:after="0" w:line="240" w:lineRule="auto"/>
        <w:jc w:val="both"/>
        <w:rPr>
          <w:b/>
          <w:sz w:val="24"/>
          <w:szCs w:val="24"/>
          <w:lang w:val="es-ES_tradnl"/>
        </w:rPr>
      </w:pPr>
      <w:r w:rsidRPr="00E97DD9">
        <w:rPr>
          <w:b/>
          <w:sz w:val="24"/>
          <w:szCs w:val="24"/>
          <w:lang w:val="es-ES_tradnl"/>
        </w:rPr>
        <w:t>2. Literatura</w:t>
      </w:r>
      <w:r w:rsidR="0067181F">
        <w:rPr>
          <w:b/>
          <w:sz w:val="24"/>
          <w:szCs w:val="24"/>
          <w:lang w:val="es-ES_tradnl"/>
        </w:rPr>
        <w:t xml:space="preserve"> y objetivos</w:t>
      </w:r>
      <w:r w:rsidRPr="00E97DD9">
        <w:rPr>
          <w:b/>
          <w:sz w:val="24"/>
          <w:szCs w:val="24"/>
          <w:lang w:val="es-ES_tradnl"/>
        </w:rPr>
        <w:t xml:space="preserve"> </w:t>
      </w:r>
    </w:p>
    <w:p w14:paraId="37D069D4" w14:textId="77777777" w:rsidR="0029472E" w:rsidRDefault="0029472E" w:rsidP="0029472E">
      <w:pPr>
        <w:spacing w:after="0" w:line="240" w:lineRule="auto"/>
        <w:jc w:val="both"/>
        <w:rPr>
          <w:sz w:val="24"/>
          <w:szCs w:val="24"/>
          <w:lang w:val="es-ES_tradnl"/>
        </w:rPr>
      </w:pPr>
    </w:p>
    <w:p w14:paraId="3696205A" w14:textId="5C834617" w:rsidR="00827686" w:rsidRDefault="00F853A0" w:rsidP="0029472E">
      <w:pPr>
        <w:spacing w:after="0" w:line="240" w:lineRule="auto"/>
        <w:jc w:val="both"/>
        <w:rPr>
          <w:sz w:val="24"/>
          <w:szCs w:val="24"/>
          <w:lang w:val="es-ES_tradnl"/>
        </w:rPr>
      </w:pPr>
      <w:r>
        <w:rPr>
          <w:sz w:val="24"/>
          <w:szCs w:val="24"/>
          <w:lang w:val="es-ES_tradnl"/>
        </w:rPr>
        <w:t xml:space="preserve">La bibliografía española sobre el internamiento apenas se ha centrado en el proceso de toma de decisión de los diversos actores. En otros países, </w:t>
      </w:r>
      <w:r w:rsidR="007F424C">
        <w:rPr>
          <w:sz w:val="24"/>
          <w:szCs w:val="24"/>
          <w:lang w:val="es-ES_tradnl"/>
        </w:rPr>
        <w:t xml:space="preserve">el estudio empírico de </w:t>
      </w:r>
      <w:r w:rsidR="00942237">
        <w:rPr>
          <w:sz w:val="24"/>
          <w:szCs w:val="24"/>
          <w:lang w:val="es-ES_tradnl"/>
        </w:rPr>
        <w:t xml:space="preserve">la </w:t>
      </w:r>
      <w:r w:rsidR="007F424C">
        <w:rPr>
          <w:sz w:val="24"/>
          <w:szCs w:val="24"/>
          <w:lang w:val="es-ES_tradnl"/>
        </w:rPr>
        <w:t>toma de decisiones judiciales se ha centrado en el uso de heurísticos</w:t>
      </w:r>
      <w:r w:rsidR="00F651E3">
        <w:rPr>
          <w:rStyle w:val="Refdenotaalpie"/>
          <w:sz w:val="24"/>
          <w:szCs w:val="24"/>
          <w:lang w:val="es-ES_tradnl"/>
        </w:rPr>
        <w:footnoteReference w:id="4"/>
      </w:r>
      <w:r w:rsidR="006B3224">
        <w:rPr>
          <w:sz w:val="24"/>
          <w:szCs w:val="24"/>
          <w:lang w:val="es-ES_tradnl"/>
        </w:rPr>
        <w:t xml:space="preserve">, </w:t>
      </w:r>
      <w:r>
        <w:rPr>
          <w:sz w:val="24"/>
          <w:szCs w:val="24"/>
          <w:lang w:val="es-ES_tradnl"/>
        </w:rPr>
        <w:t xml:space="preserve">pero </w:t>
      </w:r>
      <w:r w:rsidR="00CB06F9" w:rsidRPr="00E97DD9">
        <w:rPr>
          <w:sz w:val="24"/>
          <w:szCs w:val="24"/>
          <w:lang w:val="es-ES_tradnl"/>
        </w:rPr>
        <w:t xml:space="preserve">muy pocos </w:t>
      </w:r>
      <w:r w:rsidR="00942237">
        <w:rPr>
          <w:sz w:val="24"/>
          <w:szCs w:val="24"/>
          <w:lang w:val="es-ES_tradnl"/>
        </w:rPr>
        <w:t>trabajo</w:t>
      </w:r>
      <w:r w:rsidR="00CB06F9" w:rsidRPr="00E97DD9">
        <w:rPr>
          <w:sz w:val="24"/>
          <w:szCs w:val="24"/>
          <w:lang w:val="es-ES_tradnl"/>
        </w:rPr>
        <w:t xml:space="preserve">s lo han hecho </w:t>
      </w:r>
      <w:r w:rsidR="006B3224">
        <w:rPr>
          <w:sz w:val="24"/>
          <w:szCs w:val="24"/>
          <w:lang w:val="es-ES_tradnl"/>
        </w:rPr>
        <w:t xml:space="preserve">en relación con el </w:t>
      </w:r>
      <w:r w:rsidR="00CB06F9" w:rsidRPr="00E97DD9">
        <w:rPr>
          <w:sz w:val="24"/>
          <w:szCs w:val="24"/>
          <w:lang w:val="es-ES_tradnl"/>
        </w:rPr>
        <w:t xml:space="preserve">internamiento. </w:t>
      </w:r>
      <w:r>
        <w:rPr>
          <w:sz w:val="24"/>
          <w:szCs w:val="24"/>
          <w:lang w:val="es-ES_tradnl"/>
        </w:rPr>
        <w:t xml:space="preserve">Pero </w:t>
      </w:r>
      <w:r w:rsidR="006B3224">
        <w:rPr>
          <w:sz w:val="24"/>
          <w:szCs w:val="24"/>
          <w:lang w:val="es-ES_tradnl"/>
        </w:rPr>
        <w:t>l</w:t>
      </w:r>
      <w:r w:rsidR="00CB06F9" w:rsidRPr="00E97DD9">
        <w:rPr>
          <w:sz w:val="24"/>
          <w:szCs w:val="24"/>
          <w:lang w:val="es-ES_tradnl"/>
        </w:rPr>
        <w:t>a escasa literatura existente ofrece un precedente</w:t>
      </w:r>
      <w:r w:rsidR="005C52AD">
        <w:rPr>
          <w:sz w:val="24"/>
          <w:szCs w:val="24"/>
          <w:lang w:val="es-ES_tradnl"/>
        </w:rPr>
        <w:t xml:space="preserve"> interesante</w:t>
      </w:r>
      <w:r w:rsidR="00CB06F9" w:rsidRPr="00E97DD9">
        <w:rPr>
          <w:sz w:val="24"/>
          <w:szCs w:val="24"/>
          <w:lang w:val="es-ES_tradnl"/>
        </w:rPr>
        <w:t xml:space="preserve"> </w:t>
      </w:r>
      <w:r w:rsidR="00827686">
        <w:rPr>
          <w:sz w:val="24"/>
          <w:szCs w:val="24"/>
          <w:lang w:val="es-ES_tradnl"/>
        </w:rPr>
        <w:t xml:space="preserve">para </w:t>
      </w:r>
      <w:r w:rsidR="006B3224">
        <w:rPr>
          <w:sz w:val="24"/>
          <w:szCs w:val="24"/>
          <w:lang w:val="es-ES_tradnl"/>
        </w:rPr>
        <w:t>nuestra</w:t>
      </w:r>
      <w:r w:rsidR="00827686">
        <w:rPr>
          <w:sz w:val="24"/>
          <w:szCs w:val="24"/>
          <w:lang w:val="es-ES_tradnl"/>
        </w:rPr>
        <w:t xml:space="preserve"> investigación.</w:t>
      </w:r>
      <w:r w:rsidR="005C52AD">
        <w:rPr>
          <w:sz w:val="24"/>
          <w:szCs w:val="24"/>
          <w:lang w:val="es-ES_tradnl"/>
        </w:rPr>
        <w:t xml:space="preserve"> </w:t>
      </w:r>
      <w:r>
        <w:rPr>
          <w:sz w:val="24"/>
          <w:szCs w:val="24"/>
          <w:lang w:val="es-ES_tradnl"/>
        </w:rPr>
        <w:t>Así, e</w:t>
      </w:r>
      <w:r w:rsidR="00CB06F9" w:rsidRPr="00E97DD9">
        <w:rPr>
          <w:sz w:val="24"/>
          <w:szCs w:val="24"/>
          <w:lang w:val="es-ES_tradnl"/>
        </w:rPr>
        <w:t xml:space="preserve">n </w:t>
      </w:r>
      <w:r w:rsidR="00C0656B">
        <w:rPr>
          <w:sz w:val="24"/>
          <w:szCs w:val="24"/>
          <w:lang w:val="es-ES_tradnl"/>
        </w:rPr>
        <w:t>un</w:t>
      </w:r>
      <w:r w:rsidR="00CB06F9" w:rsidRPr="00E97DD9">
        <w:rPr>
          <w:sz w:val="24"/>
          <w:szCs w:val="24"/>
          <w:lang w:val="es-ES_tradnl"/>
        </w:rPr>
        <w:t xml:space="preserve"> estudio sobre decisiones acerca de la asignación de fianza en casos de internamiento por</w:t>
      </w:r>
      <w:r w:rsidR="00C0656B">
        <w:rPr>
          <w:sz w:val="24"/>
          <w:szCs w:val="24"/>
          <w:lang w:val="es-ES_tradnl"/>
        </w:rPr>
        <w:t xml:space="preserve"> parte de tribunales británicos se</w:t>
      </w:r>
      <w:r w:rsidR="00CB06F9" w:rsidRPr="00E97DD9">
        <w:rPr>
          <w:sz w:val="24"/>
          <w:szCs w:val="24"/>
          <w:lang w:val="es-ES_tradnl"/>
        </w:rPr>
        <w:t xml:space="preserve"> </w:t>
      </w:r>
      <w:r w:rsidR="00C0656B">
        <w:rPr>
          <w:sz w:val="24"/>
          <w:szCs w:val="24"/>
          <w:lang w:val="es-ES_tradnl"/>
        </w:rPr>
        <w:t>observó</w:t>
      </w:r>
      <w:r w:rsidR="00CB06F9" w:rsidRPr="00E97DD9">
        <w:rPr>
          <w:sz w:val="24"/>
          <w:szCs w:val="24"/>
          <w:lang w:val="es-ES_tradnl"/>
        </w:rPr>
        <w:t xml:space="preserve"> que los jueces tienden a utilizar muy po</w:t>
      </w:r>
      <w:r w:rsidR="006B3224">
        <w:rPr>
          <w:sz w:val="24"/>
          <w:szCs w:val="24"/>
          <w:lang w:val="es-ES_tradnl"/>
        </w:rPr>
        <w:t xml:space="preserve">cos heurísticos (de hecho, solo </w:t>
      </w:r>
      <w:r w:rsidR="00CB06F9" w:rsidRPr="00E97DD9">
        <w:rPr>
          <w:sz w:val="24"/>
          <w:szCs w:val="24"/>
          <w:lang w:val="es-ES_tradnl"/>
        </w:rPr>
        <w:t>uno, relacionado con los antecedentes penales de</w:t>
      </w:r>
      <w:r w:rsidR="006B3224">
        <w:rPr>
          <w:sz w:val="24"/>
          <w:szCs w:val="24"/>
          <w:lang w:val="es-ES_tradnl"/>
        </w:rPr>
        <w:t xml:space="preserve"> </w:t>
      </w:r>
      <w:r w:rsidR="00CB06F9" w:rsidRPr="00E97DD9">
        <w:rPr>
          <w:sz w:val="24"/>
          <w:szCs w:val="24"/>
          <w:lang w:val="es-ES_tradnl"/>
        </w:rPr>
        <w:t>l</w:t>
      </w:r>
      <w:r w:rsidR="006B3224">
        <w:rPr>
          <w:sz w:val="24"/>
          <w:szCs w:val="24"/>
          <w:lang w:val="es-ES_tradnl"/>
        </w:rPr>
        <w:t>a</w:t>
      </w:r>
      <w:r w:rsidR="00CB06F9" w:rsidRPr="00E97DD9">
        <w:rPr>
          <w:sz w:val="24"/>
          <w:szCs w:val="24"/>
          <w:lang w:val="es-ES_tradnl"/>
        </w:rPr>
        <w:t xml:space="preserve"> </w:t>
      </w:r>
      <w:r w:rsidR="006B3224">
        <w:rPr>
          <w:sz w:val="24"/>
          <w:szCs w:val="24"/>
          <w:lang w:val="es-ES_tradnl"/>
        </w:rPr>
        <w:t>persona extranjera), y que las</w:t>
      </w:r>
      <w:r w:rsidR="00CB06F9" w:rsidRPr="00E97DD9">
        <w:rPr>
          <w:sz w:val="24"/>
          <w:szCs w:val="24"/>
          <w:lang w:val="es-ES_tradnl"/>
        </w:rPr>
        <w:t xml:space="preserve"> </w:t>
      </w:r>
      <w:r w:rsidR="006B3224">
        <w:rPr>
          <w:sz w:val="24"/>
          <w:szCs w:val="24"/>
          <w:lang w:val="es-ES_tradnl"/>
        </w:rPr>
        <w:t>resoluciones</w:t>
      </w:r>
      <w:r w:rsidR="00CB06F9" w:rsidRPr="00E97DD9">
        <w:rPr>
          <w:sz w:val="24"/>
          <w:szCs w:val="24"/>
          <w:lang w:val="es-ES_tradnl"/>
        </w:rPr>
        <w:t xml:space="preserve"> </w:t>
      </w:r>
      <w:r w:rsidR="006B3224">
        <w:rPr>
          <w:sz w:val="24"/>
          <w:szCs w:val="24"/>
          <w:lang w:val="es-ES_tradnl"/>
        </w:rPr>
        <w:t xml:space="preserve">judiciales </w:t>
      </w:r>
      <w:r w:rsidR="00CB06F9" w:rsidRPr="00E97DD9">
        <w:rPr>
          <w:sz w:val="24"/>
          <w:szCs w:val="24"/>
          <w:lang w:val="es-ES_tradnl"/>
        </w:rPr>
        <w:t xml:space="preserve">dependen mucho de decisiones previas de otros actores como </w:t>
      </w:r>
      <w:r w:rsidR="006B3224">
        <w:rPr>
          <w:sz w:val="24"/>
          <w:szCs w:val="24"/>
          <w:lang w:val="es-ES_tradnl"/>
        </w:rPr>
        <w:t xml:space="preserve">los </w:t>
      </w:r>
      <w:r w:rsidR="00CB06F9" w:rsidRPr="00E97DD9">
        <w:rPr>
          <w:sz w:val="24"/>
          <w:szCs w:val="24"/>
          <w:lang w:val="es-ES_tradnl"/>
        </w:rPr>
        <w:t>fiscales y la policía</w:t>
      </w:r>
      <w:r w:rsidR="00C0656B">
        <w:rPr>
          <w:rStyle w:val="Refdenotaalpie"/>
          <w:sz w:val="24"/>
          <w:szCs w:val="24"/>
          <w:lang w:val="es-ES_tradnl"/>
        </w:rPr>
        <w:footnoteReference w:id="5"/>
      </w:r>
      <w:r w:rsidR="00CB06F9" w:rsidRPr="00E97DD9">
        <w:rPr>
          <w:sz w:val="24"/>
          <w:szCs w:val="24"/>
          <w:lang w:val="es-ES_tradnl"/>
        </w:rPr>
        <w:t xml:space="preserve">. Por </w:t>
      </w:r>
      <w:r w:rsidR="00334405">
        <w:rPr>
          <w:sz w:val="24"/>
          <w:szCs w:val="24"/>
          <w:lang w:val="es-ES_tradnl"/>
        </w:rPr>
        <w:t>su parte</w:t>
      </w:r>
      <w:r w:rsidR="00CB06F9" w:rsidRPr="00E97DD9">
        <w:rPr>
          <w:sz w:val="24"/>
          <w:szCs w:val="24"/>
          <w:lang w:val="es-ES_tradnl"/>
        </w:rPr>
        <w:t xml:space="preserve">, </w:t>
      </w:r>
      <w:r w:rsidR="00F651E3">
        <w:rPr>
          <w:sz w:val="24"/>
          <w:szCs w:val="24"/>
          <w:lang w:val="es-ES_tradnl"/>
        </w:rPr>
        <w:t>R</w:t>
      </w:r>
      <w:r w:rsidR="00505501">
        <w:rPr>
          <w:sz w:val="24"/>
          <w:szCs w:val="24"/>
          <w:lang w:val="es-ES_tradnl"/>
        </w:rPr>
        <w:t xml:space="preserve">yo </w:t>
      </w:r>
      <w:r w:rsidR="00CB06F9" w:rsidRPr="00E97DD9">
        <w:rPr>
          <w:sz w:val="24"/>
          <w:szCs w:val="24"/>
          <w:lang w:val="es-ES_tradnl"/>
        </w:rPr>
        <w:t xml:space="preserve">ha explorado recientemente el papel de los heurísticos en </w:t>
      </w:r>
      <w:r w:rsidR="00334405">
        <w:rPr>
          <w:sz w:val="24"/>
          <w:szCs w:val="24"/>
          <w:lang w:val="es-ES_tradnl"/>
        </w:rPr>
        <w:t xml:space="preserve">las </w:t>
      </w:r>
      <w:r w:rsidR="00CB06F9" w:rsidRPr="00E97DD9">
        <w:rPr>
          <w:sz w:val="24"/>
          <w:szCs w:val="24"/>
          <w:lang w:val="es-ES_tradnl"/>
        </w:rPr>
        <w:t>vistas sobre fianza</w:t>
      </w:r>
      <w:r w:rsidR="00334405">
        <w:rPr>
          <w:sz w:val="24"/>
          <w:szCs w:val="24"/>
          <w:lang w:val="es-ES_tradnl"/>
        </w:rPr>
        <w:t>s</w:t>
      </w:r>
      <w:r w:rsidR="00CB06F9" w:rsidRPr="00E97DD9">
        <w:rPr>
          <w:sz w:val="24"/>
          <w:szCs w:val="24"/>
          <w:lang w:val="es-ES_tradnl"/>
        </w:rPr>
        <w:t xml:space="preserve"> en tribunales de extranjería de Estados Unidos</w:t>
      </w:r>
      <w:r w:rsidR="00C0656B">
        <w:rPr>
          <w:rStyle w:val="Refdenotaalpie"/>
          <w:sz w:val="24"/>
          <w:szCs w:val="24"/>
          <w:lang w:val="es-ES_tradnl"/>
        </w:rPr>
        <w:footnoteReference w:id="6"/>
      </w:r>
      <w:r w:rsidR="00135C35">
        <w:rPr>
          <w:sz w:val="24"/>
          <w:szCs w:val="24"/>
          <w:lang w:val="es-ES_tradnl"/>
        </w:rPr>
        <w:t xml:space="preserve">. </w:t>
      </w:r>
      <w:r w:rsidR="00334405">
        <w:rPr>
          <w:sz w:val="24"/>
          <w:szCs w:val="24"/>
          <w:lang w:val="es-ES_tradnl"/>
        </w:rPr>
        <w:t>Ninguno de est</w:t>
      </w:r>
      <w:r w:rsidR="00CB06F9" w:rsidRPr="00E97DD9">
        <w:rPr>
          <w:sz w:val="24"/>
          <w:szCs w:val="24"/>
          <w:lang w:val="es-ES_tradnl"/>
        </w:rPr>
        <w:t>os estudios</w:t>
      </w:r>
      <w:r w:rsidR="00334405">
        <w:rPr>
          <w:sz w:val="24"/>
          <w:szCs w:val="24"/>
          <w:lang w:val="es-ES_tradnl"/>
        </w:rPr>
        <w:t>, sin embargo,</w:t>
      </w:r>
      <w:r w:rsidR="00CB06F9" w:rsidRPr="00E97DD9">
        <w:rPr>
          <w:sz w:val="24"/>
          <w:szCs w:val="24"/>
          <w:lang w:val="es-ES_tradnl"/>
        </w:rPr>
        <w:t xml:space="preserve"> ha </w:t>
      </w:r>
      <w:r w:rsidR="005C52AD">
        <w:rPr>
          <w:sz w:val="24"/>
          <w:szCs w:val="24"/>
          <w:lang w:val="es-ES_tradnl"/>
        </w:rPr>
        <w:t xml:space="preserve">concluido </w:t>
      </w:r>
      <w:r w:rsidR="00135C35">
        <w:rPr>
          <w:sz w:val="24"/>
          <w:szCs w:val="24"/>
          <w:lang w:val="es-ES_tradnl"/>
        </w:rPr>
        <w:t xml:space="preserve">que </w:t>
      </w:r>
      <w:r w:rsidR="00CB06F9" w:rsidRPr="00E97DD9">
        <w:rPr>
          <w:sz w:val="24"/>
          <w:szCs w:val="24"/>
          <w:lang w:val="es-ES_tradnl"/>
        </w:rPr>
        <w:t>las características personales de los extranjeros</w:t>
      </w:r>
      <w:r w:rsidR="00435942" w:rsidRPr="00E97DD9">
        <w:rPr>
          <w:sz w:val="24"/>
          <w:szCs w:val="24"/>
          <w:lang w:val="es-ES_tradnl"/>
        </w:rPr>
        <w:t xml:space="preserve"> </w:t>
      </w:r>
      <w:r w:rsidR="00135C35">
        <w:rPr>
          <w:sz w:val="24"/>
          <w:szCs w:val="24"/>
          <w:lang w:val="es-ES_tradnl"/>
        </w:rPr>
        <w:t xml:space="preserve">incidan </w:t>
      </w:r>
      <w:r w:rsidR="00435942" w:rsidRPr="00E97DD9">
        <w:rPr>
          <w:sz w:val="24"/>
          <w:szCs w:val="24"/>
          <w:lang w:val="es-ES_tradnl"/>
        </w:rPr>
        <w:t>en las decisiones judiciales.</w:t>
      </w:r>
    </w:p>
    <w:p w14:paraId="29E5831A" w14:textId="3863DDF5" w:rsidR="00CB06F9" w:rsidRPr="00E97DD9" w:rsidRDefault="00435942" w:rsidP="0029472E">
      <w:pPr>
        <w:spacing w:after="0" w:line="240" w:lineRule="auto"/>
        <w:jc w:val="both"/>
        <w:rPr>
          <w:sz w:val="24"/>
          <w:szCs w:val="24"/>
          <w:lang w:val="es-ES_tradnl"/>
        </w:rPr>
      </w:pPr>
      <w:r w:rsidRPr="00E97DD9">
        <w:rPr>
          <w:sz w:val="24"/>
          <w:szCs w:val="24"/>
          <w:lang w:val="es-ES_tradnl"/>
        </w:rPr>
        <w:t xml:space="preserve"> </w:t>
      </w:r>
    </w:p>
    <w:p w14:paraId="0C7A457F" w14:textId="241DE58E" w:rsidR="006D17F1" w:rsidRDefault="00F853A0" w:rsidP="0029472E">
      <w:pPr>
        <w:spacing w:after="0" w:line="240" w:lineRule="auto"/>
        <w:ind w:left="8" w:right="105"/>
        <w:jc w:val="both"/>
        <w:rPr>
          <w:sz w:val="24"/>
          <w:szCs w:val="24"/>
          <w:lang w:val="es-ES_tradnl"/>
        </w:rPr>
      </w:pPr>
      <w:r>
        <w:rPr>
          <w:sz w:val="24"/>
          <w:szCs w:val="24"/>
          <w:lang w:val="es-ES_tradnl"/>
        </w:rPr>
        <w:t>N</w:t>
      </w:r>
      <w:r w:rsidR="00334405">
        <w:rPr>
          <w:sz w:val="24"/>
          <w:szCs w:val="24"/>
          <w:lang w:val="es-ES_tradnl"/>
        </w:rPr>
        <w:t>uestro</w:t>
      </w:r>
      <w:r w:rsidR="00CB06F9" w:rsidRPr="00E97DD9">
        <w:rPr>
          <w:sz w:val="24"/>
          <w:szCs w:val="24"/>
          <w:lang w:val="es-ES_tradnl"/>
        </w:rPr>
        <w:t xml:space="preserve"> trabajo </w:t>
      </w:r>
      <w:r w:rsidR="00334405">
        <w:rPr>
          <w:sz w:val="24"/>
          <w:szCs w:val="24"/>
          <w:lang w:val="es-ES_tradnl"/>
        </w:rPr>
        <w:t xml:space="preserve">pretende </w:t>
      </w:r>
      <w:r w:rsidR="00CB06F9" w:rsidRPr="00E97DD9">
        <w:rPr>
          <w:sz w:val="24"/>
          <w:szCs w:val="24"/>
          <w:lang w:val="es-ES_tradnl"/>
        </w:rPr>
        <w:t>contribu</w:t>
      </w:r>
      <w:r w:rsidR="00334405">
        <w:rPr>
          <w:sz w:val="24"/>
          <w:szCs w:val="24"/>
          <w:lang w:val="es-ES_tradnl"/>
        </w:rPr>
        <w:t>ir</w:t>
      </w:r>
      <w:r w:rsidR="00CB06F9" w:rsidRPr="00E97DD9">
        <w:rPr>
          <w:sz w:val="24"/>
          <w:szCs w:val="24"/>
          <w:lang w:val="es-ES_tradnl"/>
        </w:rPr>
        <w:t xml:space="preserve"> a </w:t>
      </w:r>
      <w:r w:rsidR="00705E08" w:rsidRPr="00E97DD9">
        <w:rPr>
          <w:sz w:val="24"/>
          <w:szCs w:val="24"/>
          <w:lang w:val="es-ES_tradnl"/>
        </w:rPr>
        <w:t>la</w:t>
      </w:r>
      <w:r w:rsidR="00CB06F9" w:rsidRPr="00E97DD9">
        <w:rPr>
          <w:sz w:val="24"/>
          <w:szCs w:val="24"/>
          <w:lang w:val="es-ES_tradnl"/>
        </w:rPr>
        <w:t xml:space="preserve"> </w:t>
      </w:r>
      <w:r>
        <w:rPr>
          <w:sz w:val="24"/>
          <w:szCs w:val="24"/>
          <w:lang w:val="es-ES_tradnl"/>
        </w:rPr>
        <w:t xml:space="preserve">escasa </w:t>
      </w:r>
      <w:r w:rsidR="00CB06F9" w:rsidRPr="00E97DD9">
        <w:rPr>
          <w:sz w:val="24"/>
          <w:szCs w:val="24"/>
          <w:lang w:val="es-ES_tradnl"/>
        </w:rPr>
        <w:t xml:space="preserve">literatura </w:t>
      </w:r>
      <w:r w:rsidR="00334405">
        <w:rPr>
          <w:sz w:val="24"/>
          <w:szCs w:val="24"/>
          <w:lang w:val="es-ES_tradnl"/>
        </w:rPr>
        <w:t xml:space="preserve">preexistente </w:t>
      </w:r>
      <w:r w:rsidR="00CB06F9" w:rsidRPr="00E97DD9">
        <w:rPr>
          <w:sz w:val="24"/>
          <w:szCs w:val="24"/>
          <w:lang w:val="es-ES_tradnl"/>
        </w:rPr>
        <w:t xml:space="preserve">en </w:t>
      </w:r>
      <w:r w:rsidR="00705E08" w:rsidRPr="00E97DD9">
        <w:rPr>
          <w:sz w:val="24"/>
          <w:szCs w:val="24"/>
          <w:lang w:val="es-ES_tradnl"/>
        </w:rPr>
        <w:t>dos</w:t>
      </w:r>
      <w:r w:rsidR="00CB06F9" w:rsidRPr="00E97DD9">
        <w:rPr>
          <w:sz w:val="24"/>
          <w:szCs w:val="24"/>
          <w:lang w:val="es-ES_tradnl"/>
        </w:rPr>
        <w:t xml:space="preserve"> aspectos. </w:t>
      </w:r>
      <w:r w:rsidR="00135C35">
        <w:rPr>
          <w:sz w:val="24"/>
          <w:szCs w:val="24"/>
          <w:lang w:val="es-ES_tradnl"/>
        </w:rPr>
        <w:t>En primer lugar</w:t>
      </w:r>
      <w:r w:rsidR="000628CD">
        <w:rPr>
          <w:sz w:val="24"/>
          <w:szCs w:val="24"/>
          <w:lang w:val="es-ES_tradnl"/>
        </w:rPr>
        <w:t>, se trata de un trabajo que no toma como objeto de análisis</w:t>
      </w:r>
      <w:r>
        <w:rPr>
          <w:sz w:val="24"/>
          <w:szCs w:val="24"/>
          <w:lang w:val="es-ES_tradnl"/>
        </w:rPr>
        <w:t xml:space="preserve"> un sistema</w:t>
      </w:r>
      <w:r w:rsidR="000628CD">
        <w:rPr>
          <w:sz w:val="24"/>
          <w:szCs w:val="24"/>
          <w:lang w:val="es-ES_tradnl"/>
        </w:rPr>
        <w:t xml:space="preserve"> jurí</w:t>
      </w:r>
      <w:r>
        <w:rPr>
          <w:sz w:val="24"/>
          <w:szCs w:val="24"/>
          <w:lang w:val="es-ES_tradnl"/>
        </w:rPr>
        <w:t>dico anglosajón</w:t>
      </w:r>
      <w:r w:rsidR="000628CD">
        <w:rPr>
          <w:sz w:val="24"/>
          <w:szCs w:val="24"/>
          <w:lang w:val="es-ES_tradnl"/>
        </w:rPr>
        <w:t>, sino uno continental. En segundo lugar</w:t>
      </w:r>
      <w:r w:rsidR="006D17F1">
        <w:rPr>
          <w:sz w:val="24"/>
          <w:szCs w:val="24"/>
          <w:lang w:val="es-ES_tradnl"/>
        </w:rPr>
        <w:t>, nuestra investigación no se limita a analizar las decisiones de los jueces, sino que engloba a todos los actores relevantes en los procesos de internamiento.</w:t>
      </w:r>
    </w:p>
    <w:p w14:paraId="6A46E1DC" w14:textId="77777777" w:rsidR="00827686" w:rsidRDefault="00827686" w:rsidP="00827686">
      <w:pPr>
        <w:spacing w:after="0" w:line="240" w:lineRule="auto"/>
        <w:ind w:left="6" w:right="164"/>
        <w:jc w:val="both"/>
        <w:rPr>
          <w:sz w:val="24"/>
          <w:szCs w:val="24"/>
          <w:lang w:val="es-ES_tradnl"/>
        </w:rPr>
      </w:pPr>
    </w:p>
    <w:p w14:paraId="41F69333" w14:textId="58904708" w:rsidR="00385D9F" w:rsidRDefault="006D17F1" w:rsidP="00827686">
      <w:pPr>
        <w:spacing w:after="0" w:line="240" w:lineRule="auto"/>
        <w:ind w:left="6" w:right="164"/>
        <w:jc w:val="both"/>
        <w:rPr>
          <w:sz w:val="24"/>
          <w:szCs w:val="24"/>
          <w:lang w:val="es-ES_tradnl"/>
        </w:rPr>
      </w:pPr>
      <w:r>
        <w:rPr>
          <w:sz w:val="24"/>
          <w:szCs w:val="24"/>
          <w:lang w:val="es-ES_tradnl"/>
        </w:rPr>
        <w:t>Así, en el caso de la policía</w:t>
      </w:r>
      <w:r w:rsidR="00705E08" w:rsidRPr="00E97DD9">
        <w:rPr>
          <w:sz w:val="24"/>
          <w:szCs w:val="24"/>
          <w:lang w:val="es-ES_tradnl"/>
        </w:rPr>
        <w:t xml:space="preserve"> nuestro </w:t>
      </w:r>
      <w:r>
        <w:rPr>
          <w:sz w:val="24"/>
          <w:szCs w:val="24"/>
          <w:lang w:val="es-ES_tradnl"/>
        </w:rPr>
        <w:t xml:space="preserve">interés </w:t>
      </w:r>
      <w:r w:rsidR="00705E08" w:rsidRPr="00E97DD9">
        <w:rPr>
          <w:sz w:val="24"/>
          <w:szCs w:val="24"/>
          <w:lang w:val="es-ES_tradnl"/>
        </w:rPr>
        <w:t xml:space="preserve">se centra en </w:t>
      </w:r>
      <w:r w:rsidR="00334405">
        <w:rPr>
          <w:sz w:val="24"/>
          <w:szCs w:val="24"/>
          <w:lang w:val="es-ES_tradnl"/>
        </w:rPr>
        <w:t>analizar</w:t>
      </w:r>
      <w:r w:rsidR="00385D9F">
        <w:rPr>
          <w:sz w:val="24"/>
          <w:szCs w:val="24"/>
          <w:lang w:val="es-ES_tradnl"/>
        </w:rPr>
        <w:t>, en primer lugar,</w:t>
      </w:r>
      <w:r w:rsidR="00705E08" w:rsidRPr="00E97DD9">
        <w:rPr>
          <w:sz w:val="24"/>
          <w:szCs w:val="24"/>
          <w:lang w:val="es-ES_tradnl"/>
        </w:rPr>
        <w:t xml:space="preserve"> qué unidades, de qué modo y con qué argumentos </w:t>
      </w:r>
      <w:r>
        <w:rPr>
          <w:sz w:val="24"/>
          <w:szCs w:val="24"/>
          <w:lang w:val="es-ES_tradnl"/>
        </w:rPr>
        <w:t xml:space="preserve">se </w:t>
      </w:r>
      <w:r w:rsidR="00705E08" w:rsidRPr="00E97DD9">
        <w:rPr>
          <w:sz w:val="24"/>
          <w:szCs w:val="24"/>
          <w:lang w:val="es-ES_tradnl"/>
        </w:rPr>
        <w:t>solicita el internamiento de personas extranjeras</w:t>
      </w:r>
      <w:r>
        <w:rPr>
          <w:sz w:val="24"/>
          <w:szCs w:val="24"/>
          <w:lang w:val="es-ES_tradnl"/>
        </w:rPr>
        <w:t>;</w:t>
      </w:r>
      <w:r w:rsidR="00705E08" w:rsidRPr="00E97DD9">
        <w:rPr>
          <w:sz w:val="24"/>
          <w:szCs w:val="24"/>
          <w:lang w:val="es-ES_tradnl"/>
        </w:rPr>
        <w:t xml:space="preserve"> </w:t>
      </w:r>
      <w:r w:rsidR="00385D9F">
        <w:rPr>
          <w:sz w:val="24"/>
          <w:szCs w:val="24"/>
          <w:lang w:val="es-ES_tradnl"/>
        </w:rPr>
        <w:t xml:space="preserve">en segundo lugar, </w:t>
      </w:r>
      <w:r>
        <w:rPr>
          <w:sz w:val="24"/>
          <w:szCs w:val="24"/>
          <w:lang w:val="es-ES_tradnl"/>
        </w:rPr>
        <w:t>qué</w:t>
      </w:r>
      <w:r w:rsidR="00705E08" w:rsidRPr="00E97DD9">
        <w:rPr>
          <w:sz w:val="24"/>
          <w:szCs w:val="24"/>
          <w:lang w:val="es-ES_tradnl"/>
        </w:rPr>
        <w:t xml:space="preserve"> órden</w:t>
      </w:r>
      <w:r>
        <w:rPr>
          <w:sz w:val="24"/>
          <w:szCs w:val="24"/>
          <w:lang w:val="es-ES_tradnl"/>
        </w:rPr>
        <w:t>es de expulsión que se pretende</w:t>
      </w:r>
      <w:r w:rsidR="00705E08" w:rsidRPr="00E97DD9">
        <w:rPr>
          <w:sz w:val="24"/>
          <w:szCs w:val="24"/>
          <w:lang w:val="es-ES_tradnl"/>
        </w:rPr>
        <w:t xml:space="preserve"> garantizar</w:t>
      </w:r>
      <w:r w:rsidR="00385D9F">
        <w:rPr>
          <w:sz w:val="24"/>
          <w:szCs w:val="24"/>
          <w:lang w:val="es-ES_tradnl"/>
        </w:rPr>
        <w:t xml:space="preserve"> y si </w:t>
      </w:r>
      <w:r w:rsidR="00167112">
        <w:rPr>
          <w:sz w:val="24"/>
          <w:szCs w:val="24"/>
          <w:lang w:val="es-ES_tradnl"/>
        </w:rPr>
        <w:t xml:space="preserve">existe </w:t>
      </w:r>
      <w:r w:rsidR="00705E08" w:rsidRPr="00E97DD9">
        <w:rPr>
          <w:sz w:val="24"/>
          <w:szCs w:val="24"/>
          <w:lang w:val="es-ES_tradnl"/>
        </w:rPr>
        <w:t xml:space="preserve">una selección o priorización de </w:t>
      </w:r>
      <w:r w:rsidR="00385D9F">
        <w:rPr>
          <w:sz w:val="24"/>
          <w:szCs w:val="24"/>
          <w:lang w:val="es-ES_tradnl"/>
        </w:rPr>
        <w:t>algunas; y</w:t>
      </w:r>
      <w:r w:rsidR="00705E08" w:rsidRPr="00E97DD9">
        <w:rPr>
          <w:sz w:val="24"/>
          <w:szCs w:val="24"/>
          <w:lang w:val="es-ES_tradnl"/>
        </w:rPr>
        <w:t xml:space="preserve">, </w:t>
      </w:r>
      <w:r w:rsidR="00385D9F">
        <w:rPr>
          <w:sz w:val="24"/>
          <w:szCs w:val="24"/>
          <w:lang w:val="es-ES_tradnl"/>
        </w:rPr>
        <w:t>finalmente,</w:t>
      </w:r>
      <w:r w:rsidR="00705E08" w:rsidRPr="00E97DD9">
        <w:rPr>
          <w:sz w:val="24"/>
          <w:szCs w:val="24"/>
          <w:lang w:val="es-ES_tradnl"/>
        </w:rPr>
        <w:t xml:space="preserve"> dónde se producen las detenciones policiales que preceden al internamiento.</w:t>
      </w:r>
    </w:p>
    <w:p w14:paraId="7E24BB88" w14:textId="77777777" w:rsidR="00385D9F" w:rsidRDefault="00385D9F" w:rsidP="00827686">
      <w:pPr>
        <w:spacing w:after="0" w:line="240" w:lineRule="auto"/>
        <w:ind w:left="6" w:right="164"/>
        <w:jc w:val="both"/>
        <w:rPr>
          <w:sz w:val="24"/>
          <w:szCs w:val="24"/>
          <w:lang w:val="es-ES_tradnl"/>
        </w:rPr>
      </w:pPr>
    </w:p>
    <w:p w14:paraId="7526D7FD" w14:textId="27583D77" w:rsidR="00385D9F" w:rsidRDefault="00705E08" w:rsidP="00827686">
      <w:pPr>
        <w:spacing w:after="0" w:line="240" w:lineRule="auto"/>
        <w:ind w:left="6" w:right="164"/>
        <w:jc w:val="both"/>
        <w:rPr>
          <w:sz w:val="24"/>
          <w:szCs w:val="24"/>
          <w:lang w:val="es-ES_tradnl"/>
        </w:rPr>
      </w:pPr>
      <w:r w:rsidRPr="00E97DD9">
        <w:rPr>
          <w:sz w:val="24"/>
          <w:szCs w:val="24"/>
          <w:lang w:val="es-ES_tradnl"/>
        </w:rPr>
        <w:t>En el caso de</w:t>
      </w:r>
      <w:r w:rsidR="006D17F1">
        <w:rPr>
          <w:sz w:val="24"/>
          <w:szCs w:val="24"/>
          <w:lang w:val="es-ES_tradnl"/>
        </w:rPr>
        <w:t xml:space="preserve"> </w:t>
      </w:r>
      <w:r w:rsidRPr="00E97DD9">
        <w:rPr>
          <w:sz w:val="24"/>
          <w:szCs w:val="24"/>
          <w:lang w:val="es-ES_tradnl"/>
        </w:rPr>
        <w:t>l</w:t>
      </w:r>
      <w:r w:rsidR="006D17F1">
        <w:rPr>
          <w:sz w:val="24"/>
          <w:szCs w:val="24"/>
          <w:lang w:val="es-ES_tradnl"/>
        </w:rPr>
        <w:t>os fiscales nuestra atención</w:t>
      </w:r>
      <w:r w:rsidRPr="00E97DD9">
        <w:rPr>
          <w:sz w:val="24"/>
          <w:szCs w:val="24"/>
          <w:lang w:val="es-ES_tradnl"/>
        </w:rPr>
        <w:t xml:space="preserve"> se centra </w:t>
      </w:r>
      <w:r w:rsidR="006D17F1">
        <w:rPr>
          <w:sz w:val="24"/>
          <w:szCs w:val="24"/>
          <w:lang w:val="es-ES_tradnl"/>
        </w:rPr>
        <w:t xml:space="preserve">no solo en su posición frente a la solicitud policial de internamiento, sino también en los </w:t>
      </w:r>
      <w:r w:rsidRPr="00E97DD9">
        <w:rPr>
          <w:sz w:val="24"/>
          <w:szCs w:val="24"/>
          <w:lang w:val="es-ES_tradnl"/>
        </w:rPr>
        <w:t>argumentos utilizados para motiva</w:t>
      </w:r>
      <w:r w:rsidR="00385D9F">
        <w:rPr>
          <w:sz w:val="24"/>
          <w:szCs w:val="24"/>
          <w:lang w:val="es-ES_tradnl"/>
        </w:rPr>
        <w:t>rla</w:t>
      </w:r>
      <w:r w:rsidRPr="00E97DD9">
        <w:rPr>
          <w:sz w:val="24"/>
          <w:szCs w:val="24"/>
          <w:lang w:val="es-ES_tradnl"/>
        </w:rPr>
        <w:t>.</w:t>
      </w:r>
    </w:p>
    <w:p w14:paraId="1D6ED0BC" w14:textId="77777777" w:rsidR="00385D9F" w:rsidRDefault="00385D9F" w:rsidP="00827686">
      <w:pPr>
        <w:spacing w:after="0" w:line="240" w:lineRule="auto"/>
        <w:ind w:left="6" w:right="164"/>
        <w:jc w:val="both"/>
        <w:rPr>
          <w:sz w:val="24"/>
          <w:szCs w:val="24"/>
          <w:lang w:val="es-ES_tradnl"/>
        </w:rPr>
      </w:pPr>
    </w:p>
    <w:p w14:paraId="56C5E997" w14:textId="77777777" w:rsidR="00385D9F" w:rsidRDefault="00705E08" w:rsidP="00827686">
      <w:pPr>
        <w:spacing w:after="0" w:line="240" w:lineRule="auto"/>
        <w:ind w:left="6" w:right="164"/>
        <w:jc w:val="both"/>
        <w:rPr>
          <w:sz w:val="24"/>
          <w:szCs w:val="24"/>
          <w:lang w:val="es-ES_tradnl"/>
        </w:rPr>
      </w:pPr>
      <w:r w:rsidRPr="00E97DD9">
        <w:rPr>
          <w:sz w:val="24"/>
          <w:szCs w:val="24"/>
          <w:lang w:val="es-ES_tradnl"/>
        </w:rPr>
        <w:t>Por lo que respecta a l</w:t>
      </w:r>
      <w:r w:rsidR="00E3457C">
        <w:rPr>
          <w:sz w:val="24"/>
          <w:szCs w:val="24"/>
          <w:lang w:val="es-ES_tradnl"/>
        </w:rPr>
        <w:t xml:space="preserve">a asistencia </w:t>
      </w:r>
      <w:r w:rsidRPr="00E97DD9">
        <w:rPr>
          <w:sz w:val="24"/>
          <w:szCs w:val="24"/>
          <w:lang w:val="es-ES_tradnl"/>
        </w:rPr>
        <w:t>letrad</w:t>
      </w:r>
      <w:r w:rsidR="00E3457C">
        <w:rPr>
          <w:sz w:val="24"/>
          <w:szCs w:val="24"/>
          <w:lang w:val="es-ES_tradnl"/>
        </w:rPr>
        <w:t>a</w:t>
      </w:r>
      <w:r w:rsidRPr="00E97DD9">
        <w:rPr>
          <w:sz w:val="24"/>
          <w:szCs w:val="24"/>
          <w:lang w:val="es-ES_tradnl"/>
        </w:rPr>
        <w:t xml:space="preserve"> de las personas extranjeras, n</w:t>
      </w:r>
      <w:r w:rsidR="00E3457C">
        <w:rPr>
          <w:sz w:val="24"/>
          <w:szCs w:val="24"/>
          <w:lang w:val="es-ES_tradnl"/>
        </w:rPr>
        <w:t xml:space="preserve">uestro interés </w:t>
      </w:r>
      <w:r w:rsidR="00385D9F">
        <w:rPr>
          <w:sz w:val="24"/>
          <w:szCs w:val="24"/>
          <w:lang w:val="es-ES_tradnl"/>
        </w:rPr>
        <w:t xml:space="preserve">principal radica </w:t>
      </w:r>
      <w:r w:rsidRPr="00E97DD9">
        <w:rPr>
          <w:sz w:val="24"/>
          <w:szCs w:val="24"/>
          <w:lang w:val="es-ES_tradnl"/>
        </w:rPr>
        <w:t xml:space="preserve">en </w:t>
      </w:r>
      <w:r w:rsidR="00E3457C">
        <w:rPr>
          <w:sz w:val="24"/>
          <w:szCs w:val="24"/>
          <w:lang w:val="es-ES_tradnl"/>
        </w:rPr>
        <w:t>el comportamiento de los</w:t>
      </w:r>
      <w:r w:rsidR="00385D9F">
        <w:rPr>
          <w:sz w:val="24"/>
          <w:szCs w:val="24"/>
          <w:lang w:val="es-ES_tradnl"/>
        </w:rPr>
        <w:t>/las</w:t>
      </w:r>
      <w:r w:rsidR="00E3457C">
        <w:rPr>
          <w:sz w:val="24"/>
          <w:szCs w:val="24"/>
          <w:lang w:val="es-ES_tradnl"/>
        </w:rPr>
        <w:t xml:space="preserve"> abogados</w:t>
      </w:r>
      <w:r w:rsidR="00385D9F">
        <w:rPr>
          <w:sz w:val="24"/>
          <w:szCs w:val="24"/>
          <w:lang w:val="es-ES_tradnl"/>
        </w:rPr>
        <w:t>(os</w:t>
      </w:r>
      <w:r w:rsidR="00E3457C">
        <w:rPr>
          <w:sz w:val="24"/>
          <w:szCs w:val="24"/>
          <w:lang w:val="es-ES_tradnl"/>
        </w:rPr>
        <w:t xml:space="preserve"> </w:t>
      </w:r>
      <w:r w:rsidRPr="00E97DD9">
        <w:rPr>
          <w:sz w:val="24"/>
          <w:szCs w:val="24"/>
          <w:lang w:val="es-ES_tradnl"/>
        </w:rPr>
        <w:t>durante la comparecencia previa a la decisión judicial sobre el internamiento.</w:t>
      </w:r>
    </w:p>
    <w:p w14:paraId="5241CDCF" w14:textId="77777777" w:rsidR="00385D9F" w:rsidRDefault="00385D9F" w:rsidP="00827686">
      <w:pPr>
        <w:spacing w:after="0" w:line="240" w:lineRule="auto"/>
        <w:ind w:left="6" w:right="164"/>
        <w:jc w:val="both"/>
        <w:rPr>
          <w:sz w:val="24"/>
          <w:szCs w:val="24"/>
          <w:lang w:val="es-ES_tradnl"/>
        </w:rPr>
      </w:pPr>
    </w:p>
    <w:p w14:paraId="50A1D14F" w14:textId="3D21E909" w:rsidR="00705E08" w:rsidRDefault="00385D9F" w:rsidP="00827686">
      <w:pPr>
        <w:spacing w:after="0" w:line="240" w:lineRule="auto"/>
        <w:ind w:left="6" w:right="164"/>
        <w:jc w:val="both"/>
        <w:rPr>
          <w:sz w:val="24"/>
          <w:szCs w:val="24"/>
          <w:lang w:val="es-ES_tradnl"/>
        </w:rPr>
      </w:pPr>
      <w:r>
        <w:rPr>
          <w:sz w:val="24"/>
          <w:szCs w:val="24"/>
          <w:lang w:val="es-ES_tradnl"/>
        </w:rPr>
        <w:t>Por último</w:t>
      </w:r>
      <w:r w:rsidR="00705E08" w:rsidRPr="00E97DD9">
        <w:rPr>
          <w:sz w:val="24"/>
          <w:szCs w:val="24"/>
          <w:lang w:val="es-ES_tradnl"/>
        </w:rPr>
        <w:t xml:space="preserve"> y en relación con los jueces</w:t>
      </w:r>
      <w:r w:rsidR="00E3457C">
        <w:rPr>
          <w:sz w:val="24"/>
          <w:szCs w:val="24"/>
          <w:lang w:val="es-ES_tradnl"/>
        </w:rPr>
        <w:t xml:space="preserve"> que </w:t>
      </w:r>
      <w:r>
        <w:rPr>
          <w:sz w:val="24"/>
          <w:szCs w:val="24"/>
          <w:lang w:val="es-ES_tradnl"/>
        </w:rPr>
        <w:t>toman esta decisión</w:t>
      </w:r>
      <w:r w:rsidR="00705E08" w:rsidRPr="00E97DD9">
        <w:rPr>
          <w:sz w:val="24"/>
          <w:szCs w:val="24"/>
          <w:lang w:val="es-ES_tradnl"/>
        </w:rPr>
        <w:t xml:space="preserve">, </w:t>
      </w:r>
      <w:r>
        <w:rPr>
          <w:sz w:val="24"/>
          <w:szCs w:val="24"/>
          <w:lang w:val="es-ES_tradnl"/>
        </w:rPr>
        <w:t>nuestro</w:t>
      </w:r>
      <w:r w:rsidR="00E3457C">
        <w:rPr>
          <w:sz w:val="24"/>
          <w:szCs w:val="24"/>
          <w:lang w:val="es-ES_tradnl"/>
        </w:rPr>
        <w:t xml:space="preserve"> foco de atención </w:t>
      </w:r>
      <w:r>
        <w:rPr>
          <w:sz w:val="24"/>
          <w:szCs w:val="24"/>
          <w:lang w:val="es-ES_tradnl"/>
        </w:rPr>
        <w:t xml:space="preserve">se ha puesto </w:t>
      </w:r>
      <w:r w:rsidR="00E3457C">
        <w:rPr>
          <w:sz w:val="24"/>
          <w:szCs w:val="24"/>
          <w:lang w:val="es-ES_tradnl"/>
        </w:rPr>
        <w:t xml:space="preserve">en los </w:t>
      </w:r>
      <w:r w:rsidR="00705E08" w:rsidRPr="00E97DD9">
        <w:rPr>
          <w:sz w:val="24"/>
          <w:szCs w:val="24"/>
          <w:lang w:val="es-ES_tradnl"/>
        </w:rPr>
        <w:t>argumentos emplea</w:t>
      </w:r>
      <w:r w:rsidR="00E3457C">
        <w:rPr>
          <w:sz w:val="24"/>
          <w:szCs w:val="24"/>
          <w:lang w:val="es-ES_tradnl"/>
        </w:rPr>
        <w:t>dos</w:t>
      </w:r>
      <w:r w:rsidR="00705E08" w:rsidRPr="00E97DD9">
        <w:rPr>
          <w:sz w:val="24"/>
          <w:szCs w:val="24"/>
          <w:lang w:val="es-ES_tradnl"/>
        </w:rPr>
        <w:t xml:space="preserve"> para autorizar o denegar el internamiento</w:t>
      </w:r>
      <w:r>
        <w:rPr>
          <w:sz w:val="24"/>
          <w:szCs w:val="24"/>
          <w:lang w:val="es-ES_tradnl"/>
        </w:rPr>
        <w:t>, así como</w:t>
      </w:r>
      <w:r w:rsidR="00705E08" w:rsidRPr="00E97DD9">
        <w:rPr>
          <w:sz w:val="24"/>
          <w:szCs w:val="24"/>
          <w:lang w:val="es-ES_tradnl"/>
        </w:rPr>
        <w:t xml:space="preserve"> en </w:t>
      </w:r>
      <w:r w:rsidR="00E3457C">
        <w:rPr>
          <w:sz w:val="24"/>
          <w:szCs w:val="24"/>
          <w:lang w:val="es-ES_tradnl"/>
        </w:rPr>
        <w:t xml:space="preserve">la posible existencia de </w:t>
      </w:r>
      <w:r w:rsidR="00705E08" w:rsidRPr="00E97DD9">
        <w:rPr>
          <w:sz w:val="24"/>
          <w:szCs w:val="24"/>
          <w:lang w:val="es-ES_tradnl"/>
        </w:rPr>
        <w:t>diferencias de criterio entre los diversos ju</w:t>
      </w:r>
      <w:r w:rsidR="00E3457C">
        <w:rPr>
          <w:sz w:val="24"/>
          <w:szCs w:val="24"/>
          <w:lang w:val="es-ES_tradnl"/>
        </w:rPr>
        <w:t>eces</w:t>
      </w:r>
      <w:r w:rsidR="00705E08" w:rsidRPr="00E97DD9">
        <w:rPr>
          <w:sz w:val="24"/>
          <w:szCs w:val="24"/>
          <w:lang w:val="es-ES_tradnl"/>
        </w:rPr>
        <w:t>.</w:t>
      </w:r>
    </w:p>
    <w:p w14:paraId="72EE56C0" w14:textId="77777777" w:rsidR="00827686" w:rsidRDefault="00827686" w:rsidP="00827686">
      <w:pPr>
        <w:spacing w:after="0" w:line="240" w:lineRule="auto"/>
        <w:ind w:left="6" w:right="164"/>
        <w:jc w:val="both"/>
        <w:rPr>
          <w:sz w:val="24"/>
          <w:szCs w:val="24"/>
          <w:lang w:val="es-ES_tradnl"/>
        </w:rPr>
      </w:pPr>
    </w:p>
    <w:p w14:paraId="30AC4FB1" w14:textId="77777777" w:rsidR="00984175" w:rsidRPr="00E97DD9" w:rsidRDefault="00984175" w:rsidP="00827686">
      <w:pPr>
        <w:spacing w:after="0" w:line="240" w:lineRule="auto"/>
        <w:ind w:left="6" w:right="164"/>
        <w:jc w:val="both"/>
        <w:rPr>
          <w:sz w:val="24"/>
          <w:szCs w:val="24"/>
          <w:lang w:val="es-ES_tradnl"/>
        </w:rPr>
      </w:pPr>
    </w:p>
    <w:p w14:paraId="7D1E3A0F" w14:textId="2AC7E220" w:rsidR="00993E1F" w:rsidRPr="00E97DD9" w:rsidRDefault="00CB5AC9" w:rsidP="00827686">
      <w:pPr>
        <w:spacing w:after="0" w:line="240" w:lineRule="auto"/>
        <w:jc w:val="both"/>
        <w:rPr>
          <w:b/>
          <w:sz w:val="24"/>
          <w:szCs w:val="24"/>
          <w:lang w:val="es-ES_tradnl"/>
        </w:rPr>
      </w:pPr>
      <w:r w:rsidRPr="00E97DD9">
        <w:rPr>
          <w:b/>
          <w:sz w:val="24"/>
          <w:szCs w:val="24"/>
          <w:lang w:val="es-ES_tradnl"/>
        </w:rPr>
        <w:t>3</w:t>
      </w:r>
      <w:r w:rsidR="00A8371E" w:rsidRPr="00E97DD9">
        <w:rPr>
          <w:b/>
          <w:sz w:val="24"/>
          <w:szCs w:val="24"/>
          <w:lang w:val="es-ES_tradnl"/>
        </w:rPr>
        <w:t xml:space="preserve">. </w:t>
      </w:r>
      <w:r w:rsidR="002A2625" w:rsidRPr="00E97DD9">
        <w:rPr>
          <w:b/>
          <w:sz w:val="24"/>
          <w:szCs w:val="24"/>
          <w:lang w:val="es-ES_tradnl"/>
        </w:rPr>
        <w:t>L</w:t>
      </w:r>
      <w:r w:rsidR="00194F99" w:rsidRPr="00E97DD9">
        <w:rPr>
          <w:b/>
          <w:sz w:val="24"/>
          <w:szCs w:val="24"/>
          <w:lang w:val="es-ES_tradnl"/>
        </w:rPr>
        <w:t xml:space="preserve">a regulación del </w:t>
      </w:r>
      <w:r w:rsidR="002A2625" w:rsidRPr="00E97DD9">
        <w:rPr>
          <w:b/>
          <w:sz w:val="24"/>
          <w:szCs w:val="24"/>
          <w:lang w:val="es-ES_tradnl"/>
        </w:rPr>
        <w:t>internamiento</w:t>
      </w:r>
      <w:r w:rsidR="00194F99" w:rsidRPr="00E97DD9">
        <w:rPr>
          <w:b/>
          <w:sz w:val="24"/>
          <w:szCs w:val="24"/>
          <w:lang w:val="es-ES_tradnl"/>
        </w:rPr>
        <w:t xml:space="preserve"> y los datos oficiales sobre esta institución</w:t>
      </w:r>
    </w:p>
    <w:p w14:paraId="3C53974E" w14:textId="77777777" w:rsidR="00827686" w:rsidRDefault="00827686" w:rsidP="00827686">
      <w:pPr>
        <w:spacing w:after="0" w:line="240" w:lineRule="auto"/>
        <w:jc w:val="both"/>
        <w:rPr>
          <w:sz w:val="24"/>
          <w:szCs w:val="24"/>
          <w:lang w:val="es-ES_tradnl"/>
        </w:rPr>
      </w:pPr>
    </w:p>
    <w:p w14:paraId="51ADC284" w14:textId="70E768AA" w:rsidR="00827686" w:rsidRDefault="003100C9" w:rsidP="00827686">
      <w:pPr>
        <w:spacing w:after="0" w:line="240" w:lineRule="auto"/>
        <w:jc w:val="both"/>
        <w:rPr>
          <w:sz w:val="24"/>
          <w:szCs w:val="24"/>
          <w:lang w:val="es-ES_tradnl"/>
        </w:rPr>
      </w:pPr>
      <w:r w:rsidRPr="00E97DD9">
        <w:rPr>
          <w:sz w:val="24"/>
          <w:szCs w:val="24"/>
          <w:lang w:val="es-ES_tradnl"/>
        </w:rPr>
        <w:t>L</w:t>
      </w:r>
      <w:r w:rsidR="009E5555" w:rsidRPr="00E97DD9">
        <w:rPr>
          <w:sz w:val="24"/>
          <w:szCs w:val="24"/>
          <w:lang w:val="es-ES_tradnl"/>
        </w:rPr>
        <w:t>a decisión de internar a un</w:t>
      </w:r>
      <w:r w:rsidR="000112AA" w:rsidRPr="00E97DD9">
        <w:rPr>
          <w:sz w:val="24"/>
          <w:szCs w:val="24"/>
          <w:lang w:val="es-ES_tradnl"/>
        </w:rPr>
        <w:t>a</w:t>
      </w:r>
      <w:r w:rsidR="009E5555" w:rsidRPr="00E97DD9">
        <w:rPr>
          <w:sz w:val="24"/>
          <w:szCs w:val="24"/>
          <w:lang w:val="es-ES_tradnl"/>
        </w:rPr>
        <w:t xml:space="preserve"> </w:t>
      </w:r>
      <w:r w:rsidR="000112AA" w:rsidRPr="00E97DD9">
        <w:rPr>
          <w:sz w:val="24"/>
          <w:szCs w:val="24"/>
          <w:lang w:val="es-ES_tradnl"/>
        </w:rPr>
        <w:t xml:space="preserve">persona </w:t>
      </w:r>
      <w:r w:rsidR="009E5555" w:rsidRPr="00E97DD9">
        <w:rPr>
          <w:sz w:val="24"/>
          <w:szCs w:val="24"/>
          <w:lang w:val="es-ES_tradnl"/>
        </w:rPr>
        <w:t>extranjer</w:t>
      </w:r>
      <w:r w:rsidR="000112AA" w:rsidRPr="00E97DD9">
        <w:rPr>
          <w:sz w:val="24"/>
          <w:szCs w:val="24"/>
          <w:lang w:val="es-ES_tradnl"/>
        </w:rPr>
        <w:t>a</w:t>
      </w:r>
      <w:r w:rsidR="00BD386C" w:rsidRPr="00E97DD9">
        <w:rPr>
          <w:sz w:val="24"/>
          <w:szCs w:val="24"/>
          <w:lang w:val="es-ES_tradnl"/>
        </w:rPr>
        <w:t xml:space="preserve"> </w:t>
      </w:r>
      <w:r w:rsidR="00194F99" w:rsidRPr="00E97DD9">
        <w:rPr>
          <w:sz w:val="24"/>
          <w:szCs w:val="24"/>
          <w:lang w:val="es-ES_tradnl"/>
        </w:rPr>
        <w:t xml:space="preserve">en España </w:t>
      </w:r>
      <w:r w:rsidR="00BD386C" w:rsidRPr="00E97DD9">
        <w:rPr>
          <w:sz w:val="24"/>
          <w:szCs w:val="24"/>
          <w:lang w:val="es-ES_tradnl"/>
        </w:rPr>
        <w:t xml:space="preserve">exige la tramitación de un </w:t>
      </w:r>
      <w:r w:rsidR="00ED1DB8" w:rsidRPr="00E97DD9">
        <w:rPr>
          <w:sz w:val="24"/>
          <w:szCs w:val="24"/>
          <w:lang w:val="es-ES_tradnl"/>
        </w:rPr>
        <w:t xml:space="preserve">expediente </w:t>
      </w:r>
      <w:r w:rsidR="000112AA" w:rsidRPr="00E97DD9">
        <w:rPr>
          <w:sz w:val="24"/>
          <w:szCs w:val="24"/>
          <w:lang w:val="es-ES_tradnl"/>
        </w:rPr>
        <w:t xml:space="preserve">en que </w:t>
      </w:r>
      <w:r w:rsidR="00F60C64">
        <w:rPr>
          <w:sz w:val="24"/>
          <w:szCs w:val="24"/>
          <w:lang w:val="es-ES_tradnl"/>
        </w:rPr>
        <w:t xml:space="preserve">siempre </w:t>
      </w:r>
      <w:r w:rsidR="000112AA" w:rsidRPr="00E97DD9">
        <w:rPr>
          <w:sz w:val="24"/>
          <w:szCs w:val="24"/>
          <w:lang w:val="es-ES_tradnl"/>
        </w:rPr>
        <w:t xml:space="preserve">intervienen </w:t>
      </w:r>
      <w:r w:rsidR="00F60C64">
        <w:rPr>
          <w:sz w:val="24"/>
          <w:szCs w:val="24"/>
          <w:lang w:val="es-ES_tradnl"/>
        </w:rPr>
        <w:t xml:space="preserve">los siguientes </w:t>
      </w:r>
      <w:r w:rsidR="000112AA" w:rsidRPr="00E97DD9">
        <w:rPr>
          <w:sz w:val="24"/>
          <w:szCs w:val="24"/>
          <w:lang w:val="es-ES_tradnl"/>
        </w:rPr>
        <w:t xml:space="preserve">agentes: funcionarios del </w:t>
      </w:r>
      <w:r w:rsidR="00ED1DB8" w:rsidRPr="00E97DD9">
        <w:rPr>
          <w:sz w:val="24"/>
          <w:szCs w:val="24"/>
          <w:lang w:val="es-ES_tradnl"/>
        </w:rPr>
        <w:t xml:space="preserve">Cuerpo Nacional de Policía, </w:t>
      </w:r>
      <w:r w:rsidR="000112AA" w:rsidRPr="00E97DD9">
        <w:rPr>
          <w:sz w:val="24"/>
          <w:szCs w:val="24"/>
          <w:lang w:val="es-ES_tradnl"/>
        </w:rPr>
        <w:t>representantes d</w:t>
      </w:r>
      <w:r w:rsidR="00ED1DB8" w:rsidRPr="00E97DD9">
        <w:rPr>
          <w:sz w:val="24"/>
          <w:szCs w:val="24"/>
          <w:lang w:val="es-ES_tradnl"/>
        </w:rPr>
        <w:t>e</w:t>
      </w:r>
      <w:r w:rsidR="000112AA" w:rsidRPr="00E97DD9">
        <w:rPr>
          <w:sz w:val="24"/>
          <w:szCs w:val="24"/>
          <w:lang w:val="es-ES_tradnl"/>
        </w:rPr>
        <w:t xml:space="preserve">l </w:t>
      </w:r>
      <w:r w:rsidR="00ED1DB8" w:rsidRPr="00E97DD9">
        <w:rPr>
          <w:sz w:val="24"/>
          <w:szCs w:val="24"/>
          <w:lang w:val="es-ES_tradnl"/>
        </w:rPr>
        <w:t>Ministerio Fiscal</w:t>
      </w:r>
      <w:r w:rsidR="000112AA" w:rsidRPr="00E97DD9">
        <w:rPr>
          <w:sz w:val="24"/>
          <w:szCs w:val="24"/>
          <w:lang w:val="es-ES_tradnl"/>
        </w:rPr>
        <w:t>, la persona afectada con su abogado/a, así como</w:t>
      </w:r>
      <w:r w:rsidR="00ED1DB8" w:rsidRPr="00E97DD9">
        <w:rPr>
          <w:sz w:val="24"/>
          <w:szCs w:val="24"/>
          <w:lang w:val="es-ES_tradnl"/>
        </w:rPr>
        <w:t xml:space="preserve"> </w:t>
      </w:r>
      <w:r w:rsidR="00F60C64">
        <w:rPr>
          <w:sz w:val="24"/>
          <w:szCs w:val="24"/>
          <w:lang w:val="es-ES_tradnl"/>
        </w:rPr>
        <w:t>el</w:t>
      </w:r>
      <w:r w:rsidR="000112AA" w:rsidRPr="00E97DD9">
        <w:rPr>
          <w:sz w:val="24"/>
          <w:szCs w:val="24"/>
          <w:lang w:val="es-ES_tradnl"/>
        </w:rPr>
        <w:t>/</w:t>
      </w:r>
      <w:r w:rsidR="00F60C64">
        <w:rPr>
          <w:sz w:val="24"/>
          <w:szCs w:val="24"/>
          <w:lang w:val="es-ES_tradnl"/>
        </w:rPr>
        <w:t>l</w:t>
      </w:r>
      <w:r w:rsidR="000112AA" w:rsidRPr="00E97DD9">
        <w:rPr>
          <w:sz w:val="24"/>
          <w:szCs w:val="24"/>
          <w:lang w:val="es-ES_tradnl"/>
        </w:rPr>
        <w:t>a</w:t>
      </w:r>
      <w:r w:rsidR="001C7CAF" w:rsidRPr="00E97DD9">
        <w:rPr>
          <w:sz w:val="24"/>
          <w:szCs w:val="24"/>
          <w:lang w:val="es-ES_tradnl"/>
        </w:rPr>
        <w:t xml:space="preserve"> j</w:t>
      </w:r>
      <w:r w:rsidR="00754A22" w:rsidRPr="00E97DD9">
        <w:rPr>
          <w:sz w:val="24"/>
          <w:szCs w:val="24"/>
          <w:lang w:val="es-ES_tradnl"/>
        </w:rPr>
        <w:t>u</w:t>
      </w:r>
      <w:r w:rsidR="00BD386C" w:rsidRPr="00E97DD9">
        <w:rPr>
          <w:sz w:val="24"/>
          <w:szCs w:val="24"/>
          <w:lang w:val="es-ES_tradnl"/>
        </w:rPr>
        <w:t>e</w:t>
      </w:r>
      <w:r w:rsidR="001C7CAF" w:rsidRPr="00E97DD9">
        <w:rPr>
          <w:sz w:val="24"/>
          <w:szCs w:val="24"/>
          <w:lang w:val="es-ES_tradnl"/>
        </w:rPr>
        <w:t>z</w:t>
      </w:r>
      <w:r w:rsidR="000112AA" w:rsidRPr="00E97DD9">
        <w:rPr>
          <w:sz w:val="24"/>
          <w:szCs w:val="24"/>
          <w:lang w:val="es-ES_tradnl"/>
        </w:rPr>
        <w:t>/a</w:t>
      </w:r>
      <w:r w:rsidR="001C7CAF" w:rsidRPr="00E97DD9">
        <w:rPr>
          <w:sz w:val="24"/>
          <w:szCs w:val="24"/>
          <w:lang w:val="es-ES_tradnl"/>
        </w:rPr>
        <w:t xml:space="preserve"> de i</w:t>
      </w:r>
      <w:r w:rsidR="00754A22" w:rsidRPr="00E97DD9">
        <w:rPr>
          <w:sz w:val="24"/>
          <w:szCs w:val="24"/>
          <w:lang w:val="es-ES_tradnl"/>
        </w:rPr>
        <w:t>nstrucción</w:t>
      </w:r>
      <w:r w:rsidR="00F60C64">
        <w:rPr>
          <w:sz w:val="24"/>
          <w:szCs w:val="24"/>
          <w:lang w:val="es-ES_tradnl"/>
        </w:rPr>
        <w:t xml:space="preserve"> que toma la decisión final</w:t>
      </w:r>
      <w:r w:rsidR="00ED1DB8" w:rsidRPr="00E97DD9">
        <w:rPr>
          <w:sz w:val="24"/>
          <w:szCs w:val="24"/>
          <w:lang w:val="es-ES_tradnl"/>
        </w:rPr>
        <w:t>.</w:t>
      </w:r>
      <w:r w:rsidR="000112AA" w:rsidRPr="00E97DD9">
        <w:rPr>
          <w:sz w:val="24"/>
          <w:szCs w:val="24"/>
          <w:lang w:val="es-ES_tradnl"/>
        </w:rPr>
        <w:t xml:space="preserve"> </w:t>
      </w:r>
      <w:r w:rsidR="00F60C64">
        <w:rPr>
          <w:sz w:val="24"/>
          <w:szCs w:val="24"/>
          <w:lang w:val="es-ES_tradnl"/>
        </w:rPr>
        <w:t xml:space="preserve">El internamiento es una medida judicial que se </w:t>
      </w:r>
      <w:r w:rsidR="000112AA" w:rsidRPr="00E97DD9">
        <w:rPr>
          <w:sz w:val="24"/>
          <w:szCs w:val="24"/>
          <w:lang w:val="es-ES_tradnl"/>
        </w:rPr>
        <w:t xml:space="preserve">se adopta tras un proceso </w:t>
      </w:r>
      <w:r w:rsidR="00565CF9" w:rsidRPr="00E97DD9">
        <w:rPr>
          <w:sz w:val="24"/>
          <w:szCs w:val="24"/>
          <w:lang w:val="es-ES_tradnl"/>
        </w:rPr>
        <w:t>complejo</w:t>
      </w:r>
      <w:r w:rsidR="00F60C64">
        <w:rPr>
          <w:sz w:val="24"/>
          <w:szCs w:val="24"/>
          <w:lang w:val="es-ES_tradnl"/>
        </w:rPr>
        <w:t>,</w:t>
      </w:r>
      <w:r w:rsidR="003D2E22">
        <w:rPr>
          <w:sz w:val="24"/>
          <w:szCs w:val="24"/>
          <w:lang w:val="es-ES_tradnl"/>
        </w:rPr>
        <w:t xml:space="preserve"> regulado por diversas normas, circulares e instrucciones que</w:t>
      </w:r>
      <w:r w:rsidR="0059360F" w:rsidRPr="00E97DD9">
        <w:rPr>
          <w:sz w:val="24"/>
          <w:szCs w:val="24"/>
          <w:lang w:val="es-ES_tradnl"/>
        </w:rPr>
        <w:t xml:space="preserve"> otorga</w:t>
      </w:r>
      <w:r w:rsidR="003D2E22">
        <w:rPr>
          <w:sz w:val="24"/>
          <w:szCs w:val="24"/>
          <w:lang w:val="es-ES_tradnl"/>
        </w:rPr>
        <w:t>n</w:t>
      </w:r>
      <w:r w:rsidR="0059360F" w:rsidRPr="00E97DD9">
        <w:rPr>
          <w:sz w:val="24"/>
          <w:szCs w:val="24"/>
          <w:lang w:val="es-ES_tradnl"/>
        </w:rPr>
        <w:t xml:space="preserve"> a </w:t>
      </w:r>
      <w:r w:rsidR="00565CF9" w:rsidRPr="00E97DD9">
        <w:rPr>
          <w:sz w:val="24"/>
          <w:szCs w:val="24"/>
          <w:lang w:val="es-ES_tradnl"/>
        </w:rPr>
        <w:t xml:space="preserve">cada actor </w:t>
      </w:r>
      <w:r w:rsidR="0059360F" w:rsidRPr="00E97DD9">
        <w:rPr>
          <w:sz w:val="24"/>
          <w:szCs w:val="24"/>
          <w:lang w:val="es-ES_tradnl"/>
        </w:rPr>
        <w:t>una función y unos criterios de</w:t>
      </w:r>
      <w:r w:rsidR="00565CF9" w:rsidRPr="00E97DD9">
        <w:rPr>
          <w:sz w:val="24"/>
          <w:szCs w:val="24"/>
          <w:lang w:val="es-ES_tradnl"/>
        </w:rPr>
        <w:t xml:space="preserve"> actuación</w:t>
      </w:r>
      <w:r w:rsidR="00FE03F0" w:rsidRPr="00E97DD9">
        <w:rPr>
          <w:sz w:val="24"/>
          <w:szCs w:val="24"/>
          <w:lang w:val="es-ES_tradnl"/>
        </w:rPr>
        <w:t xml:space="preserve"> </w:t>
      </w:r>
      <w:r w:rsidR="00F60C64">
        <w:rPr>
          <w:sz w:val="24"/>
          <w:szCs w:val="24"/>
          <w:lang w:val="es-ES_tradnl"/>
        </w:rPr>
        <w:t>concretos</w:t>
      </w:r>
      <w:r w:rsidR="003D2E22" w:rsidRPr="00E97DD9">
        <w:rPr>
          <w:rStyle w:val="Refdenotaalpie"/>
          <w:sz w:val="24"/>
          <w:szCs w:val="24"/>
          <w:lang w:val="es-ES_tradnl"/>
        </w:rPr>
        <w:footnoteReference w:id="7"/>
      </w:r>
      <w:r w:rsidR="00565CF9" w:rsidRPr="00E97DD9">
        <w:rPr>
          <w:sz w:val="24"/>
          <w:szCs w:val="24"/>
          <w:lang w:val="es-ES_tradnl"/>
        </w:rPr>
        <w:t>.</w:t>
      </w:r>
    </w:p>
    <w:p w14:paraId="747F18D5" w14:textId="77777777" w:rsidR="00827686" w:rsidRDefault="00827686" w:rsidP="00827686">
      <w:pPr>
        <w:spacing w:after="0" w:line="240" w:lineRule="auto"/>
        <w:jc w:val="both"/>
        <w:rPr>
          <w:sz w:val="24"/>
          <w:szCs w:val="24"/>
          <w:lang w:val="es-ES_tradnl"/>
        </w:rPr>
      </w:pPr>
    </w:p>
    <w:p w14:paraId="65B704A2" w14:textId="77777777" w:rsidR="000628CD" w:rsidRDefault="0059360F" w:rsidP="00827686">
      <w:pPr>
        <w:spacing w:after="0" w:line="240" w:lineRule="auto"/>
        <w:jc w:val="both"/>
        <w:rPr>
          <w:sz w:val="24"/>
          <w:szCs w:val="24"/>
          <w:lang w:val="es-ES_tradnl"/>
        </w:rPr>
      </w:pPr>
      <w:r w:rsidRPr="00E97DD9">
        <w:rPr>
          <w:sz w:val="24"/>
          <w:szCs w:val="24"/>
          <w:lang w:val="es-ES_tradnl"/>
        </w:rPr>
        <w:t>A los funcionarios del Cuerpo Nacional de Policía solo les compete solicitar el internamiento de una persona extranjera si existe una orden de expulsión previa o si se ha iniciado un procedimiento sancionador que puede concluir con una orden de expulsión</w:t>
      </w:r>
      <w:r w:rsidR="001802D1" w:rsidRPr="00E97DD9">
        <w:rPr>
          <w:sz w:val="24"/>
          <w:szCs w:val="24"/>
          <w:lang w:val="es-ES_tradnl"/>
        </w:rPr>
        <w:t>. La normativa vigente también permite solicitar el internamiento en otros supuestos</w:t>
      </w:r>
      <w:r w:rsidR="001802D1" w:rsidRPr="00E97DD9">
        <w:rPr>
          <w:rStyle w:val="Refdenotaalpie"/>
          <w:sz w:val="24"/>
          <w:szCs w:val="24"/>
          <w:lang w:val="es-ES_tradnl"/>
        </w:rPr>
        <w:footnoteReference w:id="8"/>
      </w:r>
      <w:r w:rsidR="000628CD">
        <w:rPr>
          <w:sz w:val="24"/>
          <w:szCs w:val="24"/>
          <w:lang w:val="es-ES_tradnl"/>
        </w:rPr>
        <w:t>. P</w:t>
      </w:r>
      <w:r w:rsidR="001802D1" w:rsidRPr="00E97DD9">
        <w:rPr>
          <w:sz w:val="24"/>
          <w:szCs w:val="24"/>
          <w:lang w:val="es-ES_tradnl"/>
        </w:rPr>
        <w:t xml:space="preserve">ero </w:t>
      </w:r>
      <w:r w:rsidR="00F60C64">
        <w:rPr>
          <w:sz w:val="24"/>
          <w:szCs w:val="24"/>
          <w:lang w:val="es-ES_tradnl"/>
        </w:rPr>
        <w:t>la solicitud policial debe tener en cuenta que no estamos ante una sanción, sino ante una medida cautelar que debe tener como única función asegurar la presencia de la persona extranjera para poder ejecutar la expulsión en el plazo máximo de 60 días.</w:t>
      </w:r>
    </w:p>
    <w:p w14:paraId="72C7A7ED" w14:textId="77777777" w:rsidR="000628CD" w:rsidRDefault="000628CD" w:rsidP="00827686">
      <w:pPr>
        <w:spacing w:after="0" w:line="240" w:lineRule="auto"/>
        <w:jc w:val="both"/>
        <w:rPr>
          <w:sz w:val="24"/>
          <w:szCs w:val="24"/>
          <w:lang w:val="es-ES_tradnl"/>
        </w:rPr>
      </w:pPr>
    </w:p>
    <w:p w14:paraId="0B2911E2" w14:textId="0C3A2680" w:rsidR="00581A76" w:rsidRDefault="00F60C64" w:rsidP="00827686">
      <w:pPr>
        <w:spacing w:after="0" w:line="240" w:lineRule="auto"/>
        <w:jc w:val="both"/>
        <w:rPr>
          <w:sz w:val="24"/>
          <w:szCs w:val="24"/>
          <w:lang w:val="es-ES_tradnl"/>
        </w:rPr>
      </w:pPr>
      <w:r>
        <w:rPr>
          <w:sz w:val="24"/>
          <w:szCs w:val="24"/>
          <w:lang w:val="es-ES_tradnl"/>
        </w:rPr>
        <w:t>Los fiscales deben velar por la legalidad de la medida de internamiento</w:t>
      </w:r>
      <w:r w:rsidR="00581A76">
        <w:rPr>
          <w:sz w:val="24"/>
          <w:szCs w:val="24"/>
          <w:lang w:val="es-ES_tradnl"/>
        </w:rPr>
        <w:t xml:space="preserve"> informando la solicitud policial por escrito y defendiéndola de forma oral ante la autoridad judicial. La decisión de internar o no es </w:t>
      </w:r>
      <w:r>
        <w:rPr>
          <w:sz w:val="24"/>
          <w:szCs w:val="24"/>
          <w:lang w:val="es-ES_tradnl"/>
        </w:rPr>
        <w:t xml:space="preserve">adoptada por </w:t>
      </w:r>
      <w:r w:rsidR="00C855D1" w:rsidRPr="00E97DD9">
        <w:rPr>
          <w:sz w:val="24"/>
          <w:szCs w:val="24"/>
          <w:lang w:val="es-ES_tradnl"/>
        </w:rPr>
        <w:t>el/la juez/a de instrucción del lugar en el que se practicó la detención</w:t>
      </w:r>
      <w:r w:rsidR="00FE03F0" w:rsidRPr="00E97DD9">
        <w:rPr>
          <w:sz w:val="24"/>
          <w:szCs w:val="24"/>
          <w:lang w:val="es-ES_tradnl"/>
        </w:rPr>
        <w:t xml:space="preserve"> de la persona extranjera</w:t>
      </w:r>
      <w:r w:rsidR="00C855D1" w:rsidRPr="00E97DD9">
        <w:rPr>
          <w:sz w:val="24"/>
          <w:szCs w:val="24"/>
          <w:lang w:val="es-ES_tradnl"/>
        </w:rPr>
        <w:t xml:space="preserve">. </w:t>
      </w:r>
      <w:r w:rsidR="00581A76">
        <w:rPr>
          <w:sz w:val="24"/>
          <w:szCs w:val="24"/>
          <w:lang w:val="es-ES_tradnl"/>
        </w:rPr>
        <w:t xml:space="preserve">Se trata de una </w:t>
      </w:r>
      <w:r>
        <w:rPr>
          <w:sz w:val="24"/>
          <w:szCs w:val="24"/>
          <w:lang w:val="es-ES_tradnl"/>
        </w:rPr>
        <w:t xml:space="preserve">decisión motivada </w:t>
      </w:r>
      <w:r w:rsidR="00581A76">
        <w:rPr>
          <w:sz w:val="24"/>
          <w:szCs w:val="24"/>
          <w:lang w:val="es-ES_tradnl"/>
        </w:rPr>
        <w:t>que</w:t>
      </w:r>
      <w:r>
        <w:rPr>
          <w:sz w:val="24"/>
          <w:szCs w:val="24"/>
          <w:lang w:val="es-ES_tradnl"/>
        </w:rPr>
        <w:t xml:space="preserve"> debe </w:t>
      </w:r>
      <w:r w:rsidR="00167112">
        <w:rPr>
          <w:sz w:val="24"/>
          <w:szCs w:val="24"/>
          <w:lang w:val="es-ES_tradnl"/>
        </w:rPr>
        <w:t>tomarse</w:t>
      </w:r>
      <w:r w:rsidR="005A668D">
        <w:rPr>
          <w:sz w:val="24"/>
          <w:szCs w:val="24"/>
          <w:lang w:val="es-ES_tradnl"/>
        </w:rPr>
        <w:t xml:space="preserve"> tras</w:t>
      </w:r>
      <w:r w:rsidR="00C855D1" w:rsidRPr="00E97DD9">
        <w:rPr>
          <w:sz w:val="24"/>
          <w:szCs w:val="24"/>
          <w:lang w:val="es-ES_tradnl"/>
        </w:rPr>
        <w:t xml:space="preserve"> la celebración de una comparecencia </w:t>
      </w:r>
      <w:r>
        <w:rPr>
          <w:sz w:val="24"/>
          <w:szCs w:val="24"/>
          <w:lang w:val="es-ES_tradnl"/>
        </w:rPr>
        <w:t>en el juzgado</w:t>
      </w:r>
      <w:r w:rsidR="00581A76">
        <w:rPr>
          <w:sz w:val="24"/>
          <w:szCs w:val="24"/>
          <w:lang w:val="es-ES_tradnl"/>
        </w:rPr>
        <w:t xml:space="preserve"> </w:t>
      </w:r>
      <w:r w:rsidR="00C855D1" w:rsidRPr="00E97DD9">
        <w:rPr>
          <w:sz w:val="24"/>
          <w:szCs w:val="24"/>
          <w:lang w:val="es-ES_tradnl"/>
        </w:rPr>
        <w:t>en la que participan la persona afectada</w:t>
      </w:r>
      <w:r w:rsidR="00FE03F0" w:rsidRPr="00E97DD9">
        <w:rPr>
          <w:sz w:val="24"/>
          <w:szCs w:val="24"/>
          <w:lang w:val="es-ES_tradnl"/>
        </w:rPr>
        <w:t xml:space="preserve"> y</w:t>
      </w:r>
      <w:r w:rsidR="00C855D1" w:rsidRPr="00E97DD9">
        <w:rPr>
          <w:sz w:val="24"/>
          <w:szCs w:val="24"/>
          <w:lang w:val="es-ES_tradnl"/>
        </w:rPr>
        <w:t xml:space="preserve"> su abogado</w:t>
      </w:r>
      <w:r w:rsidR="00FE03F0" w:rsidRPr="00E97DD9">
        <w:rPr>
          <w:sz w:val="24"/>
          <w:szCs w:val="24"/>
          <w:lang w:val="es-ES_tradnl"/>
        </w:rPr>
        <w:t>/a</w:t>
      </w:r>
      <w:r w:rsidR="00581A76">
        <w:rPr>
          <w:sz w:val="24"/>
          <w:szCs w:val="24"/>
          <w:lang w:val="es-ES_tradnl"/>
        </w:rPr>
        <w:t>, así como el fiscal</w:t>
      </w:r>
      <w:r w:rsidR="00C855D1" w:rsidRPr="00E97DD9">
        <w:rPr>
          <w:sz w:val="24"/>
          <w:szCs w:val="24"/>
          <w:lang w:val="es-ES_tradnl"/>
        </w:rPr>
        <w:t>.</w:t>
      </w:r>
      <w:r w:rsidR="00581A76">
        <w:rPr>
          <w:sz w:val="24"/>
          <w:szCs w:val="24"/>
          <w:lang w:val="es-ES_tradnl"/>
        </w:rPr>
        <w:t xml:space="preserve"> La normativa vigente establece que la decisión judicial </w:t>
      </w:r>
      <w:r w:rsidR="005A668D">
        <w:rPr>
          <w:sz w:val="24"/>
          <w:szCs w:val="24"/>
          <w:lang w:val="es-ES_tradnl"/>
        </w:rPr>
        <w:t>debe tener en cuenta las circunstancia</w:t>
      </w:r>
      <w:r w:rsidR="00581A76">
        <w:rPr>
          <w:sz w:val="24"/>
          <w:szCs w:val="24"/>
          <w:lang w:val="es-ES_tradnl"/>
        </w:rPr>
        <w:t>s</w:t>
      </w:r>
      <w:r w:rsidR="005A668D">
        <w:rPr>
          <w:sz w:val="24"/>
          <w:szCs w:val="24"/>
          <w:lang w:val="es-ES_tradnl"/>
        </w:rPr>
        <w:t xml:space="preserve"> concretas de</w:t>
      </w:r>
      <w:r w:rsidR="00581A76">
        <w:rPr>
          <w:sz w:val="24"/>
          <w:szCs w:val="24"/>
          <w:lang w:val="es-ES_tradnl"/>
        </w:rPr>
        <w:t>l</w:t>
      </w:r>
      <w:r w:rsidR="005A668D">
        <w:rPr>
          <w:sz w:val="24"/>
          <w:szCs w:val="24"/>
          <w:lang w:val="es-ES_tradnl"/>
        </w:rPr>
        <w:t xml:space="preserve"> caso, el principio de proporcionalidad y, en especial, el riesgo de incomparecencia</w:t>
      </w:r>
      <w:r w:rsidR="00581A76">
        <w:rPr>
          <w:sz w:val="24"/>
          <w:szCs w:val="24"/>
          <w:lang w:val="es-ES_tradnl"/>
        </w:rPr>
        <w:t xml:space="preserve"> de la persona extranjera</w:t>
      </w:r>
      <w:r w:rsidR="005A668D">
        <w:rPr>
          <w:sz w:val="24"/>
          <w:szCs w:val="24"/>
          <w:lang w:val="es-ES_tradnl"/>
        </w:rPr>
        <w:t xml:space="preserve">, </w:t>
      </w:r>
      <w:r w:rsidR="00581A76">
        <w:rPr>
          <w:sz w:val="24"/>
          <w:szCs w:val="24"/>
          <w:lang w:val="es-ES_tradnl"/>
        </w:rPr>
        <w:t>sus</w:t>
      </w:r>
      <w:r w:rsidR="005A668D">
        <w:rPr>
          <w:sz w:val="24"/>
          <w:szCs w:val="24"/>
          <w:lang w:val="es-ES_tradnl"/>
        </w:rPr>
        <w:t xml:space="preserve"> actuaciones tendentes a dificultar la expulsión, así como la existencia d</w:t>
      </w:r>
      <w:r w:rsidR="00581A76">
        <w:rPr>
          <w:sz w:val="24"/>
          <w:szCs w:val="24"/>
          <w:lang w:val="es-ES_tradnl"/>
        </w:rPr>
        <w:t>e condenas o sanciones previas y</w:t>
      </w:r>
      <w:r w:rsidR="005A668D">
        <w:rPr>
          <w:sz w:val="24"/>
          <w:szCs w:val="24"/>
          <w:lang w:val="es-ES_tradnl"/>
        </w:rPr>
        <w:t xml:space="preserve"> pendientes.</w:t>
      </w:r>
    </w:p>
    <w:p w14:paraId="29CC1504" w14:textId="77777777" w:rsidR="00581A76" w:rsidRDefault="00581A76" w:rsidP="00827686">
      <w:pPr>
        <w:spacing w:after="0" w:line="240" w:lineRule="auto"/>
        <w:jc w:val="both"/>
        <w:rPr>
          <w:sz w:val="24"/>
          <w:szCs w:val="24"/>
          <w:lang w:val="es-ES_tradnl"/>
        </w:rPr>
      </w:pPr>
    </w:p>
    <w:p w14:paraId="55D34B2C" w14:textId="2DE3BE23" w:rsidR="00827686" w:rsidRDefault="00581A76" w:rsidP="00827686">
      <w:pPr>
        <w:spacing w:after="0" w:line="240" w:lineRule="auto"/>
        <w:jc w:val="both"/>
        <w:rPr>
          <w:sz w:val="24"/>
          <w:szCs w:val="24"/>
          <w:lang w:val="es-ES_tradnl"/>
        </w:rPr>
      </w:pPr>
      <w:r>
        <w:rPr>
          <w:sz w:val="24"/>
          <w:szCs w:val="24"/>
          <w:lang w:val="es-ES_tradnl"/>
        </w:rPr>
        <w:lastRenderedPageBreak/>
        <w:t>La aplicación de todos estos requisitos suscita muchos problemas en la práctica</w:t>
      </w:r>
      <w:r w:rsidR="00FD17AA">
        <w:rPr>
          <w:sz w:val="24"/>
          <w:szCs w:val="24"/>
          <w:lang w:val="es-ES_tradnl"/>
        </w:rPr>
        <w:t xml:space="preserve"> que tienen que ver con la indeterminación de dichos requisitos, así como los medios que existen durante todo el proceso</w:t>
      </w:r>
      <w:r>
        <w:rPr>
          <w:sz w:val="24"/>
          <w:szCs w:val="24"/>
          <w:lang w:val="es-ES_tradnl"/>
        </w:rPr>
        <w:t>. Pero en términos comparados, la regulación española es garantista y permite atribuir los internamientos que vulneran la regulación vigente a errores en cadena.</w:t>
      </w:r>
    </w:p>
    <w:p w14:paraId="2DE216D0" w14:textId="77777777" w:rsidR="00827686" w:rsidRDefault="00827686" w:rsidP="00827686">
      <w:pPr>
        <w:spacing w:after="0" w:line="240" w:lineRule="auto"/>
        <w:jc w:val="both"/>
        <w:rPr>
          <w:sz w:val="24"/>
          <w:szCs w:val="24"/>
          <w:lang w:val="es-ES_tradnl"/>
        </w:rPr>
      </w:pPr>
    </w:p>
    <w:p w14:paraId="407124E4" w14:textId="4F8031CE" w:rsidR="000A5EBE" w:rsidRPr="00E97DD9" w:rsidRDefault="008A071F" w:rsidP="00827686">
      <w:pPr>
        <w:spacing w:after="0" w:line="240" w:lineRule="auto"/>
        <w:jc w:val="both"/>
        <w:rPr>
          <w:sz w:val="24"/>
          <w:szCs w:val="24"/>
          <w:lang w:val="es-ES_tradnl"/>
        </w:rPr>
      </w:pPr>
      <w:r w:rsidRPr="00E97DD9">
        <w:rPr>
          <w:sz w:val="24"/>
          <w:szCs w:val="24"/>
          <w:lang w:val="es-ES_tradnl"/>
        </w:rPr>
        <w:t>Los datos oficiales existen</w:t>
      </w:r>
      <w:r w:rsidR="00581A76">
        <w:rPr>
          <w:sz w:val="24"/>
          <w:szCs w:val="24"/>
          <w:lang w:val="es-ES_tradnl"/>
        </w:rPr>
        <w:t>tes</w:t>
      </w:r>
      <w:r w:rsidRPr="00E97DD9">
        <w:rPr>
          <w:sz w:val="24"/>
          <w:szCs w:val="24"/>
          <w:lang w:val="es-ES_tradnl"/>
        </w:rPr>
        <w:t xml:space="preserve"> sobre </w:t>
      </w:r>
      <w:r w:rsidR="00581A76">
        <w:rPr>
          <w:sz w:val="24"/>
          <w:szCs w:val="24"/>
          <w:lang w:val="es-ES_tradnl"/>
        </w:rPr>
        <w:t>la práctica d</w:t>
      </w:r>
      <w:r w:rsidR="00BB2812" w:rsidRPr="00E97DD9">
        <w:rPr>
          <w:sz w:val="24"/>
          <w:szCs w:val="24"/>
          <w:lang w:val="es-ES_tradnl"/>
        </w:rPr>
        <w:t xml:space="preserve">el internamiento </w:t>
      </w:r>
      <w:r w:rsidR="00827686">
        <w:rPr>
          <w:sz w:val="24"/>
          <w:szCs w:val="24"/>
          <w:lang w:val="es-ES_tradnl"/>
        </w:rPr>
        <w:t>en el conjunto del Estado</w:t>
      </w:r>
      <w:r w:rsidR="00BB2812" w:rsidRPr="00E97DD9">
        <w:rPr>
          <w:sz w:val="24"/>
          <w:szCs w:val="24"/>
          <w:lang w:val="es-ES_tradnl"/>
        </w:rPr>
        <w:t xml:space="preserve"> solo </w:t>
      </w:r>
      <w:r w:rsidRPr="00E97DD9">
        <w:rPr>
          <w:sz w:val="24"/>
          <w:szCs w:val="24"/>
          <w:lang w:val="es-ES_tradnl"/>
        </w:rPr>
        <w:t>hacen referencia a las solicitudes policiales</w:t>
      </w:r>
      <w:r w:rsidR="00BB2812" w:rsidRPr="00E97DD9">
        <w:rPr>
          <w:sz w:val="24"/>
          <w:szCs w:val="24"/>
          <w:lang w:val="es-ES_tradnl"/>
        </w:rPr>
        <w:t xml:space="preserve"> </w:t>
      </w:r>
      <w:r w:rsidRPr="00E97DD9">
        <w:rPr>
          <w:sz w:val="24"/>
          <w:szCs w:val="24"/>
          <w:lang w:val="es-ES_tradnl"/>
        </w:rPr>
        <w:t xml:space="preserve">y el sentido de los informes del Ministerio Fiscal. </w:t>
      </w:r>
      <w:r w:rsidR="005A668D">
        <w:rPr>
          <w:sz w:val="24"/>
          <w:szCs w:val="24"/>
          <w:lang w:val="es-ES_tradnl"/>
        </w:rPr>
        <w:t>C</w:t>
      </w:r>
      <w:r w:rsidR="00BB2812" w:rsidRPr="00E97DD9">
        <w:rPr>
          <w:sz w:val="24"/>
          <w:szCs w:val="24"/>
          <w:lang w:val="es-ES_tradnl"/>
        </w:rPr>
        <w:t>omo se desprende de la Tabla 1</w:t>
      </w:r>
      <w:r w:rsidRPr="00E97DD9">
        <w:rPr>
          <w:sz w:val="24"/>
          <w:szCs w:val="24"/>
          <w:lang w:val="es-ES_tradnl"/>
        </w:rPr>
        <w:t>, en</w:t>
      </w:r>
      <w:r w:rsidR="009F4546" w:rsidRPr="00E97DD9">
        <w:rPr>
          <w:sz w:val="24"/>
          <w:szCs w:val="24"/>
          <w:lang w:val="es-ES_tradnl"/>
        </w:rPr>
        <w:t xml:space="preserve"> </w:t>
      </w:r>
      <w:r w:rsidRPr="00E97DD9">
        <w:rPr>
          <w:sz w:val="24"/>
          <w:szCs w:val="24"/>
          <w:lang w:val="es-ES_tradnl"/>
        </w:rPr>
        <w:t>el período 2011-2015</w:t>
      </w:r>
      <w:r w:rsidR="009F4546" w:rsidRPr="00E97DD9">
        <w:rPr>
          <w:sz w:val="24"/>
          <w:szCs w:val="24"/>
          <w:lang w:val="es-ES_tradnl"/>
        </w:rPr>
        <w:t xml:space="preserve"> </w:t>
      </w:r>
      <w:r w:rsidR="00015958" w:rsidRPr="00E97DD9">
        <w:rPr>
          <w:sz w:val="24"/>
          <w:szCs w:val="24"/>
          <w:lang w:val="es-ES_tradnl"/>
        </w:rPr>
        <w:t xml:space="preserve">el número de solicitudes policiales de internamiento se </w:t>
      </w:r>
      <w:r w:rsidRPr="00E97DD9">
        <w:rPr>
          <w:sz w:val="24"/>
          <w:szCs w:val="24"/>
          <w:lang w:val="es-ES_tradnl"/>
        </w:rPr>
        <w:t>redujo</w:t>
      </w:r>
      <w:r w:rsidR="00015958" w:rsidRPr="00E97DD9">
        <w:rPr>
          <w:sz w:val="24"/>
          <w:szCs w:val="24"/>
          <w:lang w:val="es-ES_tradnl"/>
        </w:rPr>
        <w:t xml:space="preserve"> en un 37,4%,</w:t>
      </w:r>
      <w:r w:rsidR="007224F3" w:rsidRPr="00E97DD9">
        <w:rPr>
          <w:sz w:val="24"/>
          <w:szCs w:val="24"/>
          <w:lang w:val="es-ES_tradnl"/>
        </w:rPr>
        <w:t xml:space="preserve"> pasa</w:t>
      </w:r>
      <w:r w:rsidR="00015958" w:rsidRPr="00E97DD9">
        <w:rPr>
          <w:sz w:val="24"/>
          <w:szCs w:val="24"/>
          <w:lang w:val="es-ES_tradnl"/>
        </w:rPr>
        <w:t>n</w:t>
      </w:r>
      <w:r w:rsidR="007224F3" w:rsidRPr="00E97DD9">
        <w:rPr>
          <w:sz w:val="24"/>
          <w:szCs w:val="24"/>
          <w:lang w:val="es-ES_tradnl"/>
        </w:rPr>
        <w:t>do de 14.004 a 8.765</w:t>
      </w:r>
      <w:r w:rsidR="00E70238" w:rsidRPr="00E97DD9">
        <w:rPr>
          <w:sz w:val="24"/>
          <w:szCs w:val="24"/>
          <w:lang w:val="es-ES_tradnl"/>
        </w:rPr>
        <w:t>.</w:t>
      </w:r>
      <w:r w:rsidR="00E15731" w:rsidRPr="00E97DD9">
        <w:rPr>
          <w:sz w:val="24"/>
          <w:szCs w:val="24"/>
          <w:lang w:val="es-ES_tradnl"/>
        </w:rPr>
        <w:t xml:space="preserve"> </w:t>
      </w:r>
      <w:r w:rsidR="00BB2812" w:rsidRPr="00E97DD9">
        <w:rPr>
          <w:sz w:val="24"/>
          <w:szCs w:val="24"/>
          <w:lang w:val="es-ES_tradnl"/>
        </w:rPr>
        <w:t xml:space="preserve">Frente a esta tendencia, </w:t>
      </w:r>
      <w:r w:rsidR="00167112">
        <w:rPr>
          <w:sz w:val="24"/>
          <w:szCs w:val="24"/>
          <w:lang w:val="es-ES_tradnl"/>
        </w:rPr>
        <w:t>cabe</w:t>
      </w:r>
      <w:r w:rsidR="00BB2812" w:rsidRPr="00E97DD9">
        <w:rPr>
          <w:sz w:val="24"/>
          <w:szCs w:val="24"/>
          <w:lang w:val="es-ES_tradnl"/>
        </w:rPr>
        <w:t xml:space="preserve"> destacar que </w:t>
      </w:r>
      <w:r w:rsidR="003100C9" w:rsidRPr="00E97DD9">
        <w:rPr>
          <w:sz w:val="24"/>
          <w:szCs w:val="24"/>
          <w:lang w:val="es-ES_tradnl"/>
        </w:rPr>
        <w:t xml:space="preserve">el </w:t>
      </w:r>
      <w:r w:rsidR="008C545B" w:rsidRPr="00E97DD9">
        <w:rPr>
          <w:sz w:val="24"/>
          <w:szCs w:val="24"/>
          <w:lang w:val="es-ES_tradnl"/>
        </w:rPr>
        <w:t xml:space="preserve">Ministerio Fiscal </w:t>
      </w:r>
      <w:r w:rsidR="00FD17AA">
        <w:rPr>
          <w:sz w:val="24"/>
          <w:szCs w:val="24"/>
          <w:lang w:val="es-ES_tradnl"/>
        </w:rPr>
        <w:t>sigue oponiéndose</w:t>
      </w:r>
      <w:r w:rsidR="00BB2812" w:rsidRPr="00E97DD9">
        <w:rPr>
          <w:sz w:val="24"/>
          <w:szCs w:val="24"/>
          <w:lang w:val="es-ES_tradnl"/>
        </w:rPr>
        <w:t xml:space="preserve"> a </w:t>
      </w:r>
      <w:r w:rsidR="00FD17AA">
        <w:rPr>
          <w:sz w:val="24"/>
          <w:szCs w:val="24"/>
          <w:lang w:val="es-ES_tradnl"/>
        </w:rPr>
        <w:t xml:space="preserve">aproximadamente </w:t>
      </w:r>
      <w:r w:rsidR="00BB2812" w:rsidRPr="00E97DD9">
        <w:rPr>
          <w:sz w:val="24"/>
          <w:szCs w:val="24"/>
          <w:lang w:val="es-ES_tradnl"/>
        </w:rPr>
        <w:t xml:space="preserve">un </w:t>
      </w:r>
      <w:r w:rsidR="0092255E" w:rsidRPr="00E97DD9">
        <w:rPr>
          <w:sz w:val="24"/>
          <w:szCs w:val="24"/>
          <w:lang w:val="es-ES_tradnl"/>
        </w:rPr>
        <w:t xml:space="preserve">25% </w:t>
      </w:r>
      <w:r w:rsidR="00BB2812" w:rsidRPr="00E97DD9">
        <w:rPr>
          <w:sz w:val="24"/>
          <w:szCs w:val="24"/>
          <w:lang w:val="es-ES_tradnl"/>
        </w:rPr>
        <w:t xml:space="preserve">de </w:t>
      </w:r>
      <w:r w:rsidR="00E15731" w:rsidRPr="00E97DD9">
        <w:rPr>
          <w:sz w:val="24"/>
          <w:szCs w:val="24"/>
          <w:lang w:val="es-ES_tradnl"/>
        </w:rPr>
        <w:t>las</w:t>
      </w:r>
      <w:r w:rsidR="003100C9" w:rsidRPr="00E97DD9">
        <w:rPr>
          <w:sz w:val="24"/>
          <w:szCs w:val="24"/>
          <w:lang w:val="es-ES_tradnl"/>
        </w:rPr>
        <w:t xml:space="preserve"> </w:t>
      </w:r>
      <w:r w:rsidR="008C545B" w:rsidRPr="00E97DD9">
        <w:rPr>
          <w:sz w:val="24"/>
          <w:szCs w:val="24"/>
          <w:lang w:val="es-ES_tradnl"/>
        </w:rPr>
        <w:t>solicitud</w:t>
      </w:r>
      <w:r w:rsidR="00015958" w:rsidRPr="00E97DD9">
        <w:rPr>
          <w:sz w:val="24"/>
          <w:szCs w:val="24"/>
          <w:lang w:val="es-ES_tradnl"/>
        </w:rPr>
        <w:t>es</w:t>
      </w:r>
      <w:r w:rsidR="00E15731" w:rsidRPr="00E97DD9">
        <w:rPr>
          <w:sz w:val="24"/>
          <w:szCs w:val="24"/>
          <w:lang w:val="es-ES_tradnl"/>
        </w:rPr>
        <w:t xml:space="preserve"> presentadas</w:t>
      </w:r>
      <w:r w:rsidR="00D6184E" w:rsidRPr="00E97DD9">
        <w:rPr>
          <w:sz w:val="24"/>
          <w:szCs w:val="24"/>
          <w:lang w:val="es-ES_tradnl"/>
        </w:rPr>
        <w:t>.</w:t>
      </w:r>
    </w:p>
    <w:p w14:paraId="65549DD9" w14:textId="77777777" w:rsidR="00BB2812" w:rsidRPr="00E97DD9" w:rsidRDefault="00BB2812" w:rsidP="00827686">
      <w:pPr>
        <w:spacing w:after="0" w:line="240" w:lineRule="auto"/>
        <w:jc w:val="both"/>
        <w:rPr>
          <w:sz w:val="24"/>
          <w:szCs w:val="24"/>
          <w:lang w:val="es-ES_tradnl"/>
        </w:rPr>
      </w:pPr>
    </w:p>
    <w:p w14:paraId="2B1BBDC8" w14:textId="72A84911" w:rsidR="00FD4DB8" w:rsidRPr="00E97DD9" w:rsidRDefault="00EB3361" w:rsidP="00827686">
      <w:pPr>
        <w:spacing w:after="0" w:line="240" w:lineRule="auto"/>
        <w:jc w:val="both"/>
        <w:rPr>
          <w:sz w:val="24"/>
          <w:szCs w:val="24"/>
          <w:lang w:val="es-ES_tradnl"/>
        </w:rPr>
      </w:pPr>
      <w:r w:rsidRPr="00E97DD9">
        <w:rPr>
          <w:b/>
          <w:sz w:val="24"/>
          <w:szCs w:val="24"/>
          <w:lang w:val="es-ES_tradnl"/>
        </w:rPr>
        <w:t>Tabla 1:</w:t>
      </w:r>
      <w:r w:rsidRPr="00E97DD9">
        <w:rPr>
          <w:sz w:val="24"/>
          <w:szCs w:val="24"/>
          <w:lang w:val="es-ES_tradnl"/>
        </w:rPr>
        <w:t xml:space="preserve"> Solicitudes policiales de internamiento y posición del Ministerio Fiscal en el conjunto del Estado</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4"/>
        <w:gridCol w:w="1134"/>
        <w:gridCol w:w="1275"/>
        <w:gridCol w:w="1276"/>
        <w:gridCol w:w="1134"/>
        <w:gridCol w:w="991"/>
      </w:tblGrid>
      <w:tr w:rsidR="003F19AB" w:rsidRPr="00E97DD9" w14:paraId="6371E5D2" w14:textId="77777777" w:rsidTr="00F458FC">
        <w:trPr>
          <w:jc w:val="center"/>
        </w:trPr>
        <w:tc>
          <w:tcPr>
            <w:tcW w:w="2694" w:type="dxa"/>
            <w:shd w:val="clear" w:color="auto" w:fill="E7E6E6" w:themeFill="background2"/>
          </w:tcPr>
          <w:p w14:paraId="324F8C1E" w14:textId="77777777" w:rsidR="003F19AB" w:rsidRPr="00E97DD9" w:rsidRDefault="003F19AB" w:rsidP="00827686">
            <w:pPr>
              <w:jc w:val="both"/>
              <w:rPr>
                <w:sz w:val="24"/>
                <w:szCs w:val="24"/>
                <w:lang w:val="es-ES_tradnl"/>
              </w:rPr>
            </w:pPr>
          </w:p>
        </w:tc>
        <w:tc>
          <w:tcPr>
            <w:tcW w:w="1134" w:type="dxa"/>
            <w:shd w:val="clear" w:color="auto" w:fill="E7E6E6" w:themeFill="background2"/>
          </w:tcPr>
          <w:p w14:paraId="30BF29A6" w14:textId="46050960" w:rsidR="003F19AB" w:rsidRPr="00E97DD9" w:rsidRDefault="003F19AB" w:rsidP="00827686">
            <w:pPr>
              <w:jc w:val="both"/>
              <w:rPr>
                <w:b/>
                <w:sz w:val="24"/>
                <w:szCs w:val="24"/>
                <w:lang w:val="es-ES_tradnl"/>
              </w:rPr>
            </w:pPr>
            <w:r w:rsidRPr="00E97DD9">
              <w:rPr>
                <w:b/>
                <w:sz w:val="24"/>
                <w:szCs w:val="24"/>
                <w:lang w:val="es-ES_tradnl"/>
              </w:rPr>
              <w:t>2011</w:t>
            </w:r>
          </w:p>
        </w:tc>
        <w:tc>
          <w:tcPr>
            <w:tcW w:w="1275" w:type="dxa"/>
            <w:shd w:val="clear" w:color="auto" w:fill="E7E6E6" w:themeFill="background2"/>
          </w:tcPr>
          <w:p w14:paraId="30AD9B79" w14:textId="4A457893" w:rsidR="003F19AB" w:rsidRPr="00E97DD9" w:rsidRDefault="003F19AB" w:rsidP="00827686">
            <w:pPr>
              <w:jc w:val="both"/>
              <w:rPr>
                <w:b/>
                <w:sz w:val="24"/>
                <w:szCs w:val="24"/>
                <w:lang w:val="es-ES_tradnl"/>
              </w:rPr>
            </w:pPr>
            <w:r w:rsidRPr="00E97DD9">
              <w:rPr>
                <w:b/>
                <w:sz w:val="24"/>
                <w:szCs w:val="24"/>
                <w:lang w:val="es-ES_tradnl"/>
              </w:rPr>
              <w:t>2012</w:t>
            </w:r>
          </w:p>
        </w:tc>
        <w:tc>
          <w:tcPr>
            <w:tcW w:w="1276" w:type="dxa"/>
            <w:shd w:val="clear" w:color="auto" w:fill="E7E6E6" w:themeFill="background2"/>
          </w:tcPr>
          <w:p w14:paraId="0F324674" w14:textId="662F6AEE" w:rsidR="003F19AB" w:rsidRPr="00E97DD9" w:rsidRDefault="003F19AB" w:rsidP="00827686">
            <w:pPr>
              <w:jc w:val="both"/>
              <w:rPr>
                <w:b/>
                <w:sz w:val="24"/>
                <w:szCs w:val="24"/>
                <w:lang w:val="es-ES_tradnl"/>
              </w:rPr>
            </w:pPr>
            <w:r w:rsidRPr="00E97DD9">
              <w:rPr>
                <w:b/>
                <w:sz w:val="24"/>
                <w:szCs w:val="24"/>
                <w:lang w:val="es-ES_tradnl"/>
              </w:rPr>
              <w:t>2013</w:t>
            </w:r>
          </w:p>
        </w:tc>
        <w:tc>
          <w:tcPr>
            <w:tcW w:w="1134" w:type="dxa"/>
            <w:shd w:val="clear" w:color="auto" w:fill="E7E6E6" w:themeFill="background2"/>
          </w:tcPr>
          <w:p w14:paraId="16C58D49" w14:textId="442609E6" w:rsidR="003F19AB" w:rsidRPr="00E97DD9" w:rsidRDefault="003F19AB" w:rsidP="00827686">
            <w:pPr>
              <w:jc w:val="both"/>
              <w:rPr>
                <w:b/>
                <w:sz w:val="24"/>
                <w:szCs w:val="24"/>
                <w:lang w:val="es-ES_tradnl"/>
              </w:rPr>
            </w:pPr>
            <w:r w:rsidRPr="00E97DD9">
              <w:rPr>
                <w:b/>
                <w:sz w:val="24"/>
                <w:szCs w:val="24"/>
                <w:lang w:val="es-ES_tradnl"/>
              </w:rPr>
              <w:t>2014</w:t>
            </w:r>
          </w:p>
        </w:tc>
        <w:tc>
          <w:tcPr>
            <w:tcW w:w="991" w:type="dxa"/>
            <w:shd w:val="clear" w:color="auto" w:fill="E7E6E6" w:themeFill="background2"/>
          </w:tcPr>
          <w:p w14:paraId="33C9E563" w14:textId="02568371" w:rsidR="003F19AB" w:rsidRPr="00E97DD9" w:rsidRDefault="003F19AB" w:rsidP="00827686">
            <w:pPr>
              <w:jc w:val="both"/>
              <w:rPr>
                <w:b/>
                <w:sz w:val="24"/>
                <w:szCs w:val="24"/>
                <w:lang w:val="es-ES_tradnl"/>
              </w:rPr>
            </w:pPr>
            <w:r w:rsidRPr="00E97DD9">
              <w:rPr>
                <w:b/>
                <w:sz w:val="24"/>
                <w:szCs w:val="24"/>
                <w:lang w:val="es-ES_tradnl"/>
              </w:rPr>
              <w:t>2015</w:t>
            </w:r>
          </w:p>
        </w:tc>
      </w:tr>
      <w:tr w:rsidR="003F19AB" w:rsidRPr="00E97DD9" w14:paraId="30C17227" w14:textId="77777777" w:rsidTr="00F458FC">
        <w:trPr>
          <w:jc w:val="center"/>
        </w:trPr>
        <w:tc>
          <w:tcPr>
            <w:tcW w:w="2694" w:type="dxa"/>
          </w:tcPr>
          <w:p w14:paraId="238AA7D8" w14:textId="4BFD3315" w:rsidR="003F19AB" w:rsidRPr="00E97DD9" w:rsidRDefault="003F19AB" w:rsidP="00827686">
            <w:pPr>
              <w:jc w:val="both"/>
              <w:rPr>
                <w:b/>
                <w:sz w:val="24"/>
                <w:szCs w:val="24"/>
                <w:lang w:val="es-ES_tradnl"/>
              </w:rPr>
            </w:pPr>
            <w:r w:rsidRPr="00E97DD9">
              <w:rPr>
                <w:b/>
                <w:sz w:val="24"/>
                <w:szCs w:val="24"/>
                <w:lang w:val="es-ES_tradnl"/>
              </w:rPr>
              <w:t>Solicitudes policiales de internamiento</w:t>
            </w:r>
          </w:p>
        </w:tc>
        <w:tc>
          <w:tcPr>
            <w:tcW w:w="1134" w:type="dxa"/>
          </w:tcPr>
          <w:p w14:paraId="1955DB4B" w14:textId="2FF7EF27" w:rsidR="003F19AB" w:rsidRPr="00E97DD9" w:rsidRDefault="00242CFD" w:rsidP="00827686">
            <w:pPr>
              <w:jc w:val="both"/>
              <w:rPr>
                <w:sz w:val="24"/>
                <w:szCs w:val="24"/>
                <w:lang w:val="es-ES_tradnl"/>
              </w:rPr>
            </w:pPr>
            <w:r w:rsidRPr="00E97DD9">
              <w:rPr>
                <w:sz w:val="24"/>
                <w:szCs w:val="24"/>
                <w:lang w:val="es-ES_tradnl"/>
              </w:rPr>
              <w:t>14.004</w:t>
            </w:r>
          </w:p>
        </w:tc>
        <w:tc>
          <w:tcPr>
            <w:tcW w:w="1275" w:type="dxa"/>
          </w:tcPr>
          <w:p w14:paraId="0DCA8D36" w14:textId="2B12EE81" w:rsidR="003F19AB" w:rsidRPr="00E97DD9" w:rsidRDefault="00242CFD" w:rsidP="00827686">
            <w:pPr>
              <w:jc w:val="both"/>
              <w:rPr>
                <w:sz w:val="24"/>
                <w:szCs w:val="24"/>
                <w:lang w:val="es-ES_tradnl"/>
              </w:rPr>
            </w:pPr>
            <w:r w:rsidRPr="00E97DD9">
              <w:rPr>
                <w:sz w:val="24"/>
                <w:szCs w:val="24"/>
                <w:lang w:val="es-ES_tradnl"/>
              </w:rPr>
              <w:t>11.760</w:t>
            </w:r>
          </w:p>
        </w:tc>
        <w:tc>
          <w:tcPr>
            <w:tcW w:w="1276" w:type="dxa"/>
          </w:tcPr>
          <w:p w14:paraId="2E98169A" w14:textId="55D5CA73" w:rsidR="003F19AB" w:rsidRPr="00E97DD9" w:rsidRDefault="00242CFD" w:rsidP="00827686">
            <w:pPr>
              <w:jc w:val="both"/>
              <w:rPr>
                <w:sz w:val="24"/>
                <w:szCs w:val="24"/>
                <w:lang w:val="es-ES_tradnl"/>
              </w:rPr>
            </w:pPr>
            <w:r w:rsidRPr="00E97DD9">
              <w:rPr>
                <w:sz w:val="24"/>
                <w:szCs w:val="24"/>
                <w:lang w:val="es-ES_tradnl"/>
              </w:rPr>
              <w:t>10.063</w:t>
            </w:r>
          </w:p>
        </w:tc>
        <w:tc>
          <w:tcPr>
            <w:tcW w:w="1134" w:type="dxa"/>
          </w:tcPr>
          <w:p w14:paraId="1BA7DE73" w14:textId="2A0C1239" w:rsidR="003F19AB" w:rsidRPr="00E97DD9" w:rsidRDefault="00242CFD" w:rsidP="00827686">
            <w:pPr>
              <w:jc w:val="both"/>
              <w:rPr>
                <w:sz w:val="24"/>
                <w:szCs w:val="24"/>
                <w:lang w:val="es-ES_tradnl"/>
              </w:rPr>
            </w:pPr>
            <w:r w:rsidRPr="00E97DD9">
              <w:rPr>
                <w:sz w:val="24"/>
                <w:szCs w:val="24"/>
                <w:lang w:val="es-ES_tradnl"/>
              </w:rPr>
              <w:t>8.671</w:t>
            </w:r>
          </w:p>
        </w:tc>
        <w:tc>
          <w:tcPr>
            <w:tcW w:w="991" w:type="dxa"/>
          </w:tcPr>
          <w:p w14:paraId="120DA6B7" w14:textId="6B528525" w:rsidR="003F19AB" w:rsidRPr="00E97DD9" w:rsidRDefault="00242CFD" w:rsidP="00827686">
            <w:pPr>
              <w:jc w:val="both"/>
              <w:rPr>
                <w:sz w:val="24"/>
                <w:szCs w:val="24"/>
                <w:lang w:val="es-ES_tradnl"/>
              </w:rPr>
            </w:pPr>
            <w:r w:rsidRPr="00E97DD9">
              <w:rPr>
                <w:sz w:val="24"/>
                <w:szCs w:val="24"/>
                <w:lang w:val="es-ES_tradnl"/>
              </w:rPr>
              <w:t>8.765</w:t>
            </w:r>
          </w:p>
        </w:tc>
      </w:tr>
      <w:tr w:rsidR="003F19AB" w:rsidRPr="00E97DD9" w14:paraId="2DAAA133" w14:textId="77777777" w:rsidTr="00F458FC">
        <w:trPr>
          <w:jc w:val="center"/>
        </w:trPr>
        <w:tc>
          <w:tcPr>
            <w:tcW w:w="2694" w:type="dxa"/>
          </w:tcPr>
          <w:p w14:paraId="08451A70" w14:textId="4B9D8CD7" w:rsidR="003F19AB" w:rsidRPr="00E97DD9" w:rsidRDefault="003F19AB" w:rsidP="00827686">
            <w:pPr>
              <w:jc w:val="both"/>
              <w:rPr>
                <w:b/>
                <w:sz w:val="24"/>
                <w:szCs w:val="24"/>
                <w:lang w:val="es-ES_tradnl"/>
              </w:rPr>
            </w:pPr>
            <w:r w:rsidRPr="00E97DD9">
              <w:rPr>
                <w:b/>
                <w:sz w:val="24"/>
                <w:szCs w:val="24"/>
                <w:lang w:val="es-ES_tradnl"/>
              </w:rPr>
              <w:t>Informes favorables del Ministerio Fiscal</w:t>
            </w:r>
          </w:p>
        </w:tc>
        <w:tc>
          <w:tcPr>
            <w:tcW w:w="1134" w:type="dxa"/>
          </w:tcPr>
          <w:p w14:paraId="5E13ED1D" w14:textId="559E7951" w:rsidR="003F19AB" w:rsidRPr="00E97DD9" w:rsidRDefault="00242CFD" w:rsidP="00827686">
            <w:pPr>
              <w:jc w:val="both"/>
              <w:rPr>
                <w:sz w:val="24"/>
                <w:szCs w:val="24"/>
                <w:lang w:val="es-ES_tradnl"/>
              </w:rPr>
            </w:pPr>
            <w:r w:rsidRPr="00E97DD9">
              <w:rPr>
                <w:sz w:val="24"/>
                <w:szCs w:val="24"/>
                <w:lang w:val="es-ES_tradnl"/>
              </w:rPr>
              <w:t>10.272 (73,3%)</w:t>
            </w:r>
          </w:p>
        </w:tc>
        <w:tc>
          <w:tcPr>
            <w:tcW w:w="1275" w:type="dxa"/>
          </w:tcPr>
          <w:p w14:paraId="3D7C54BE" w14:textId="10548503" w:rsidR="003F19AB" w:rsidRPr="00E97DD9" w:rsidRDefault="00242CFD" w:rsidP="00827686">
            <w:pPr>
              <w:jc w:val="both"/>
              <w:rPr>
                <w:sz w:val="24"/>
                <w:szCs w:val="24"/>
                <w:lang w:val="es-ES_tradnl"/>
              </w:rPr>
            </w:pPr>
            <w:r w:rsidRPr="00E97DD9">
              <w:rPr>
                <w:sz w:val="24"/>
                <w:szCs w:val="24"/>
                <w:lang w:val="es-ES_tradnl"/>
              </w:rPr>
              <w:t>8.807 (74,9%)</w:t>
            </w:r>
          </w:p>
        </w:tc>
        <w:tc>
          <w:tcPr>
            <w:tcW w:w="1276" w:type="dxa"/>
          </w:tcPr>
          <w:p w14:paraId="65CBC361" w14:textId="05C48D59" w:rsidR="003F19AB" w:rsidRPr="00E97DD9" w:rsidRDefault="00242CFD" w:rsidP="00827686">
            <w:pPr>
              <w:jc w:val="both"/>
              <w:rPr>
                <w:sz w:val="24"/>
                <w:szCs w:val="24"/>
                <w:lang w:val="es-ES_tradnl"/>
              </w:rPr>
            </w:pPr>
            <w:r w:rsidRPr="00E97DD9">
              <w:rPr>
                <w:sz w:val="24"/>
                <w:szCs w:val="24"/>
                <w:lang w:val="es-ES_tradnl"/>
              </w:rPr>
              <w:t>6.988 (69,4%)</w:t>
            </w:r>
          </w:p>
        </w:tc>
        <w:tc>
          <w:tcPr>
            <w:tcW w:w="1134" w:type="dxa"/>
          </w:tcPr>
          <w:p w14:paraId="67E1C97F" w14:textId="77777777" w:rsidR="002834EC" w:rsidRPr="00E97DD9" w:rsidRDefault="002834EC" w:rsidP="00827686">
            <w:pPr>
              <w:jc w:val="both"/>
              <w:rPr>
                <w:sz w:val="24"/>
                <w:szCs w:val="24"/>
                <w:lang w:val="es-ES_tradnl"/>
              </w:rPr>
            </w:pPr>
            <w:r w:rsidRPr="00E97DD9">
              <w:rPr>
                <w:sz w:val="24"/>
                <w:szCs w:val="24"/>
                <w:lang w:val="es-ES_tradnl"/>
              </w:rPr>
              <w:t>6.761</w:t>
            </w:r>
          </w:p>
          <w:p w14:paraId="55134F95" w14:textId="392B6119" w:rsidR="003F19AB" w:rsidRPr="00E97DD9" w:rsidRDefault="00530123" w:rsidP="00827686">
            <w:pPr>
              <w:jc w:val="both"/>
              <w:rPr>
                <w:sz w:val="24"/>
                <w:szCs w:val="24"/>
                <w:lang w:val="es-ES_tradnl"/>
              </w:rPr>
            </w:pPr>
            <w:r w:rsidRPr="00E97DD9">
              <w:rPr>
                <w:sz w:val="24"/>
                <w:szCs w:val="24"/>
                <w:lang w:val="es-ES_tradnl"/>
              </w:rPr>
              <w:t>(78</w:t>
            </w:r>
            <w:r w:rsidR="00242CFD" w:rsidRPr="00E97DD9">
              <w:rPr>
                <w:sz w:val="24"/>
                <w:szCs w:val="24"/>
                <w:lang w:val="es-ES_tradnl"/>
              </w:rPr>
              <w:t>%)</w:t>
            </w:r>
          </w:p>
        </w:tc>
        <w:tc>
          <w:tcPr>
            <w:tcW w:w="991" w:type="dxa"/>
          </w:tcPr>
          <w:p w14:paraId="60E0DDD2" w14:textId="57CAC377" w:rsidR="003F19AB" w:rsidRPr="00E97DD9" w:rsidRDefault="00242CFD" w:rsidP="00827686">
            <w:pPr>
              <w:jc w:val="both"/>
              <w:rPr>
                <w:sz w:val="24"/>
                <w:szCs w:val="24"/>
                <w:lang w:val="es-ES_tradnl"/>
              </w:rPr>
            </w:pPr>
            <w:r w:rsidRPr="00E97DD9">
              <w:rPr>
                <w:sz w:val="24"/>
                <w:szCs w:val="24"/>
                <w:lang w:val="es-ES_tradnl"/>
              </w:rPr>
              <w:t>7.503 (80%)</w:t>
            </w:r>
          </w:p>
        </w:tc>
      </w:tr>
      <w:tr w:rsidR="003F19AB" w:rsidRPr="00E97DD9" w14:paraId="49D686FA" w14:textId="77777777" w:rsidTr="00F458FC">
        <w:trPr>
          <w:jc w:val="center"/>
        </w:trPr>
        <w:tc>
          <w:tcPr>
            <w:tcW w:w="2694" w:type="dxa"/>
          </w:tcPr>
          <w:p w14:paraId="05F6E830" w14:textId="5BFBFB0E" w:rsidR="003F19AB" w:rsidRPr="00E97DD9" w:rsidRDefault="003F19AB" w:rsidP="00827686">
            <w:pPr>
              <w:jc w:val="both"/>
              <w:rPr>
                <w:b/>
                <w:sz w:val="24"/>
                <w:szCs w:val="24"/>
                <w:lang w:val="es-ES_tradnl"/>
              </w:rPr>
            </w:pPr>
            <w:r w:rsidRPr="00E97DD9">
              <w:rPr>
                <w:b/>
                <w:sz w:val="24"/>
                <w:szCs w:val="24"/>
                <w:lang w:val="es-ES_tradnl"/>
              </w:rPr>
              <w:t>Informes desfavorables del Ministerio Fiscal</w:t>
            </w:r>
          </w:p>
        </w:tc>
        <w:tc>
          <w:tcPr>
            <w:tcW w:w="1134" w:type="dxa"/>
          </w:tcPr>
          <w:p w14:paraId="6C3637ED" w14:textId="3BA10393" w:rsidR="003F19AB" w:rsidRPr="00E97DD9" w:rsidRDefault="00242CFD" w:rsidP="00827686">
            <w:pPr>
              <w:jc w:val="both"/>
              <w:rPr>
                <w:sz w:val="24"/>
                <w:szCs w:val="24"/>
                <w:lang w:val="es-ES_tradnl"/>
              </w:rPr>
            </w:pPr>
            <w:r w:rsidRPr="00E97DD9">
              <w:rPr>
                <w:sz w:val="24"/>
                <w:szCs w:val="24"/>
                <w:lang w:val="es-ES_tradnl"/>
              </w:rPr>
              <w:t>3.732 (26,7%)</w:t>
            </w:r>
          </w:p>
        </w:tc>
        <w:tc>
          <w:tcPr>
            <w:tcW w:w="1275" w:type="dxa"/>
          </w:tcPr>
          <w:p w14:paraId="770C6BAA" w14:textId="157F75C5" w:rsidR="003F19AB" w:rsidRPr="00E97DD9" w:rsidRDefault="00242CFD" w:rsidP="00827686">
            <w:pPr>
              <w:jc w:val="both"/>
              <w:rPr>
                <w:sz w:val="24"/>
                <w:szCs w:val="24"/>
                <w:lang w:val="es-ES_tradnl"/>
              </w:rPr>
            </w:pPr>
            <w:r w:rsidRPr="00E97DD9">
              <w:rPr>
                <w:sz w:val="24"/>
                <w:szCs w:val="24"/>
                <w:lang w:val="es-ES_tradnl"/>
              </w:rPr>
              <w:t>2.953 (25,1%)</w:t>
            </w:r>
          </w:p>
        </w:tc>
        <w:tc>
          <w:tcPr>
            <w:tcW w:w="1276" w:type="dxa"/>
          </w:tcPr>
          <w:p w14:paraId="328B609B" w14:textId="606F5490" w:rsidR="003F19AB" w:rsidRPr="00E97DD9" w:rsidRDefault="00242CFD" w:rsidP="00827686">
            <w:pPr>
              <w:jc w:val="both"/>
              <w:rPr>
                <w:sz w:val="24"/>
                <w:szCs w:val="24"/>
                <w:lang w:val="es-ES_tradnl"/>
              </w:rPr>
            </w:pPr>
            <w:r w:rsidRPr="00E97DD9">
              <w:rPr>
                <w:sz w:val="24"/>
                <w:szCs w:val="24"/>
                <w:lang w:val="es-ES_tradnl"/>
              </w:rPr>
              <w:t>3.075 (30,6%)</w:t>
            </w:r>
          </w:p>
        </w:tc>
        <w:tc>
          <w:tcPr>
            <w:tcW w:w="1134" w:type="dxa"/>
          </w:tcPr>
          <w:p w14:paraId="12955210" w14:textId="77777777" w:rsidR="00530123" w:rsidRPr="00E97DD9" w:rsidRDefault="00530123" w:rsidP="00827686">
            <w:pPr>
              <w:jc w:val="both"/>
              <w:rPr>
                <w:sz w:val="24"/>
                <w:szCs w:val="24"/>
                <w:lang w:val="es-ES_tradnl"/>
              </w:rPr>
            </w:pPr>
            <w:r w:rsidRPr="00E97DD9">
              <w:rPr>
                <w:sz w:val="24"/>
                <w:szCs w:val="24"/>
                <w:lang w:val="es-ES_tradnl"/>
              </w:rPr>
              <w:t xml:space="preserve">1.860 </w:t>
            </w:r>
          </w:p>
          <w:p w14:paraId="2805D9ED" w14:textId="0579ED8F" w:rsidR="003F19AB" w:rsidRPr="00E97DD9" w:rsidRDefault="00530123" w:rsidP="00827686">
            <w:pPr>
              <w:jc w:val="both"/>
              <w:rPr>
                <w:sz w:val="24"/>
                <w:szCs w:val="24"/>
                <w:lang w:val="es-ES_tradnl"/>
              </w:rPr>
            </w:pPr>
            <w:r w:rsidRPr="00E97DD9">
              <w:rPr>
                <w:sz w:val="24"/>
                <w:szCs w:val="24"/>
                <w:lang w:val="es-ES_tradnl"/>
              </w:rPr>
              <w:t>(22</w:t>
            </w:r>
            <w:r w:rsidR="00242CFD" w:rsidRPr="00E97DD9">
              <w:rPr>
                <w:sz w:val="24"/>
                <w:szCs w:val="24"/>
                <w:lang w:val="es-ES_tradnl"/>
              </w:rPr>
              <w:t>%)</w:t>
            </w:r>
          </w:p>
        </w:tc>
        <w:tc>
          <w:tcPr>
            <w:tcW w:w="991" w:type="dxa"/>
          </w:tcPr>
          <w:p w14:paraId="038614BF" w14:textId="18B9A325" w:rsidR="003F19AB" w:rsidRPr="00E97DD9" w:rsidRDefault="00242CFD" w:rsidP="00827686">
            <w:pPr>
              <w:jc w:val="both"/>
              <w:rPr>
                <w:sz w:val="24"/>
                <w:szCs w:val="24"/>
                <w:lang w:val="es-ES_tradnl"/>
              </w:rPr>
            </w:pPr>
            <w:r w:rsidRPr="00E97DD9">
              <w:rPr>
                <w:sz w:val="24"/>
                <w:szCs w:val="24"/>
                <w:lang w:val="es-ES_tradnl"/>
              </w:rPr>
              <w:t>1.262 (20%)</w:t>
            </w:r>
          </w:p>
        </w:tc>
      </w:tr>
    </w:tbl>
    <w:p w14:paraId="5DACFC15" w14:textId="49C0D2E9" w:rsidR="00242CFD" w:rsidRPr="00E97DD9" w:rsidRDefault="00242CFD" w:rsidP="00827686">
      <w:pPr>
        <w:spacing w:after="0" w:line="240" w:lineRule="auto"/>
        <w:jc w:val="both"/>
        <w:rPr>
          <w:sz w:val="20"/>
          <w:szCs w:val="20"/>
          <w:lang w:val="es-ES_tradnl"/>
        </w:rPr>
      </w:pPr>
      <w:r w:rsidRPr="00E97DD9">
        <w:rPr>
          <w:b/>
          <w:sz w:val="20"/>
          <w:szCs w:val="20"/>
          <w:lang w:val="es-ES_tradnl"/>
        </w:rPr>
        <w:t>Fuente:</w:t>
      </w:r>
      <w:r w:rsidRPr="00E97DD9">
        <w:rPr>
          <w:sz w:val="20"/>
          <w:szCs w:val="20"/>
          <w:lang w:val="es-ES_tradnl"/>
        </w:rPr>
        <w:t xml:space="preserve"> Memoria</w:t>
      </w:r>
      <w:r w:rsidR="00BB2812" w:rsidRPr="00E97DD9">
        <w:rPr>
          <w:sz w:val="20"/>
          <w:szCs w:val="20"/>
          <w:lang w:val="es-ES_tradnl"/>
        </w:rPr>
        <w:t>s</w:t>
      </w:r>
      <w:r w:rsidRPr="00E97DD9">
        <w:rPr>
          <w:sz w:val="20"/>
          <w:szCs w:val="20"/>
          <w:lang w:val="es-ES_tradnl"/>
        </w:rPr>
        <w:t xml:space="preserve"> de la Fiscalía General del Estado</w:t>
      </w:r>
    </w:p>
    <w:p w14:paraId="642AB686" w14:textId="77777777" w:rsidR="00A321F4" w:rsidRPr="00E97DD9" w:rsidRDefault="00A321F4" w:rsidP="00827686">
      <w:pPr>
        <w:spacing w:after="0" w:line="240" w:lineRule="auto"/>
        <w:jc w:val="both"/>
        <w:rPr>
          <w:sz w:val="24"/>
          <w:szCs w:val="24"/>
          <w:lang w:val="es-ES_tradnl"/>
        </w:rPr>
      </w:pPr>
    </w:p>
    <w:p w14:paraId="702BA5A0" w14:textId="7817FB3C" w:rsidR="00827686" w:rsidRDefault="009720F6" w:rsidP="00827686">
      <w:pPr>
        <w:spacing w:after="0" w:line="240" w:lineRule="auto"/>
        <w:jc w:val="both"/>
        <w:rPr>
          <w:sz w:val="24"/>
          <w:szCs w:val="24"/>
          <w:lang w:val="es-ES_tradnl"/>
        </w:rPr>
      </w:pPr>
      <w:r w:rsidRPr="00E97DD9">
        <w:rPr>
          <w:sz w:val="24"/>
          <w:szCs w:val="24"/>
          <w:lang w:val="es-ES_tradnl"/>
        </w:rPr>
        <w:t xml:space="preserve">Nada </w:t>
      </w:r>
      <w:r w:rsidR="00E15731" w:rsidRPr="00E97DD9">
        <w:rPr>
          <w:sz w:val="24"/>
          <w:szCs w:val="24"/>
          <w:lang w:val="es-ES_tradnl"/>
        </w:rPr>
        <w:t xml:space="preserve">se sabe, en cambio, </w:t>
      </w:r>
      <w:r w:rsidR="00FD17AA">
        <w:rPr>
          <w:sz w:val="24"/>
          <w:szCs w:val="24"/>
          <w:lang w:val="es-ES_tradnl"/>
        </w:rPr>
        <w:t>d</w:t>
      </w:r>
      <w:r w:rsidR="005A668D">
        <w:rPr>
          <w:sz w:val="24"/>
          <w:szCs w:val="24"/>
          <w:lang w:val="es-ES_tradnl"/>
        </w:rPr>
        <w:t>e</w:t>
      </w:r>
      <w:r w:rsidR="00E15731" w:rsidRPr="00E97DD9">
        <w:rPr>
          <w:sz w:val="24"/>
          <w:szCs w:val="24"/>
          <w:lang w:val="es-ES_tradnl"/>
        </w:rPr>
        <w:t xml:space="preserve"> las decisiones judiciales que autorizaron o denegaron la</w:t>
      </w:r>
      <w:r w:rsidR="00BB2812" w:rsidRPr="00E97DD9">
        <w:rPr>
          <w:sz w:val="24"/>
          <w:szCs w:val="24"/>
          <w:lang w:val="es-ES_tradnl"/>
        </w:rPr>
        <w:t>s</w:t>
      </w:r>
      <w:r w:rsidR="00E15731" w:rsidRPr="00E97DD9">
        <w:rPr>
          <w:sz w:val="24"/>
          <w:szCs w:val="24"/>
          <w:lang w:val="es-ES_tradnl"/>
        </w:rPr>
        <w:t xml:space="preserve"> solicitud</w:t>
      </w:r>
      <w:r w:rsidR="00BB2812" w:rsidRPr="00E97DD9">
        <w:rPr>
          <w:sz w:val="24"/>
          <w:szCs w:val="24"/>
          <w:lang w:val="es-ES_tradnl"/>
        </w:rPr>
        <w:t>es</w:t>
      </w:r>
      <w:r w:rsidR="00E15731" w:rsidRPr="00E97DD9">
        <w:rPr>
          <w:sz w:val="24"/>
          <w:szCs w:val="24"/>
          <w:lang w:val="es-ES_tradnl"/>
        </w:rPr>
        <w:t xml:space="preserve"> policial</w:t>
      </w:r>
      <w:r w:rsidR="00BB2812" w:rsidRPr="00E97DD9">
        <w:rPr>
          <w:sz w:val="24"/>
          <w:szCs w:val="24"/>
          <w:lang w:val="es-ES_tradnl"/>
        </w:rPr>
        <w:t>es</w:t>
      </w:r>
      <w:r w:rsidR="00E15731" w:rsidRPr="00E97DD9">
        <w:rPr>
          <w:sz w:val="24"/>
          <w:szCs w:val="24"/>
          <w:lang w:val="es-ES_tradnl"/>
        </w:rPr>
        <w:t xml:space="preserve"> de internamiento. </w:t>
      </w:r>
      <w:r w:rsidR="005A668D">
        <w:rPr>
          <w:sz w:val="24"/>
          <w:szCs w:val="24"/>
          <w:lang w:val="es-ES_tradnl"/>
        </w:rPr>
        <w:t>L</w:t>
      </w:r>
      <w:r w:rsidR="00E15731" w:rsidRPr="00E97DD9">
        <w:rPr>
          <w:sz w:val="24"/>
          <w:szCs w:val="24"/>
          <w:lang w:val="es-ES_tradnl"/>
        </w:rPr>
        <w:t xml:space="preserve">as Memorias de la Fiscalía General del Estado no recogen datos </w:t>
      </w:r>
      <w:r w:rsidR="00BB2812" w:rsidRPr="00E97DD9">
        <w:rPr>
          <w:sz w:val="24"/>
          <w:szCs w:val="24"/>
          <w:lang w:val="es-ES_tradnl"/>
        </w:rPr>
        <w:t>al respecto.</w:t>
      </w:r>
      <w:r w:rsidR="00E15731" w:rsidRPr="00E97DD9">
        <w:rPr>
          <w:sz w:val="24"/>
          <w:szCs w:val="24"/>
          <w:lang w:val="es-ES_tradnl"/>
        </w:rPr>
        <w:t xml:space="preserve"> </w:t>
      </w:r>
      <w:r w:rsidR="005A668D">
        <w:rPr>
          <w:sz w:val="24"/>
          <w:szCs w:val="24"/>
          <w:lang w:val="es-ES_tradnl"/>
        </w:rPr>
        <w:t>L</w:t>
      </w:r>
      <w:r w:rsidR="00E15731" w:rsidRPr="00E97DD9">
        <w:rPr>
          <w:sz w:val="24"/>
          <w:szCs w:val="24"/>
          <w:lang w:val="es-ES_tradnl"/>
        </w:rPr>
        <w:t xml:space="preserve">os </w:t>
      </w:r>
      <w:r w:rsidR="0092255E" w:rsidRPr="00E97DD9">
        <w:rPr>
          <w:sz w:val="24"/>
          <w:szCs w:val="24"/>
          <w:lang w:val="es-ES_tradnl"/>
        </w:rPr>
        <w:t>Informes</w:t>
      </w:r>
      <w:r w:rsidR="00A50227" w:rsidRPr="00E97DD9">
        <w:rPr>
          <w:sz w:val="24"/>
          <w:szCs w:val="24"/>
          <w:lang w:val="es-ES_tradnl"/>
        </w:rPr>
        <w:t xml:space="preserve"> del Defensor del Pueblo como Mecanismo Nacional de </w:t>
      </w:r>
      <w:r w:rsidR="00A321F4" w:rsidRPr="00E97DD9">
        <w:rPr>
          <w:sz w:val="24"/>
          <w:szCs w:val="24"/>
          <w:lang w:val="es-ES_tradnl"/>
        </w:rPr>
        <w:t>Prevención de la Tortura</w:t>
      </w:r>
      <w:r w:rsidR="00A50227" w:rsidRPr="00E97DD9">
        <w:rPr>
          <w:sz w:val="24"/>
          <w:szCs w:val="24"/>
          <w:lang w:val="es-ES_tradnl"/>
        </w:rPr>
        <w:t xml:space="preserve"> ofrecen </w:t>
      </w:r>
      <w:r w:rsidR="001C7CAF" w:rsidRPr="00E97DD9">
        <w:rPr>
          <w:sz w:val="24"/>
          <w:szCs w:val="24"/>
          <w:lang w:val="es-ES_tradnl"/>
        </w:rPr>
        <w:t xml:space="preserve">cifras </w:t>
      </w:r>
      <w:r w:rsidR="00A50227" w:rsidRPr="00E97DD9">
        <w:rPr>
          <w:sz w:val="24"/>
          <w:szCs w:val="24"/>
          <w:lang w:val="es-ES_tradnl"/>
        </w:rPr>
        <w:t xml:space="preserve">sobre el </w:t>
      </w:r>
      <w:r w:rsidR="00242CFD" w:rsidRPr="00E97DD9">
        <w:rPr>
          <w:sz w:val="24"/>
          <w:szCs w:val="24"/>
          <w:lang w:val="es-ES_tradnl"/>
        </w:rPr>
        <w:t xml:space="preserve">número de </w:t>
      </w:r>
      <w:r w:rsidR="00A50227" w:rsidRPr="00E97DD9">
        <w:rPr>
          <w:sz w:val="24"/>
          <w:szCs w:val="24"/>
          <w:lang w:val="es-ES_tradnl"/>
        </w:rPr>
        <w:t>extranjeros internado</w:t>
      </w:r>
      <w:r w:rsidR="00242CFD" w:rsidRPr="00E97DD9">
        <w:rPr>
          <w:sz w:val="24"/>
          <w:szCs w:val="24"/>
          <w:lang w:val="es-ES_tradnl"/>
        </w:rPr>
        <w:t xml:space="preserve">s en </w:t>
      </w:r>
      <w:r w:rsidR="00A50227" w:rsidRPr="00E97DD9">
        <w:rPr>
          <w:sz w:val="24"/>
          <w:szCs w:val="24"/>
          <w:lang w:val="es-ES_tradnl"/>
        </w:rPr>
        <w:t>los</w:t>
      </w:r>
      <w:r w:rsidR="00242CFD" w:rsidRPr="00E97DD9">
        <w:rPr>
          <w:sz w:val="24"/>
          <w:szCs w:val="24"/>
          <w:lang w:val="es-ES_tradnl"/>
        </w:rPr>
        <w:t xml:space="preserve"> </w:t>
      </w:r>
      <w:r w:rsidR="00A50227" w:rsidRPr="00E97DD9">
        <w:rPr>
          <w:sz w:val="24"/>
          <w:szCs w:val="24"/>
          <w:lang w:val="es-ES_tradnl"/>
        </w:rPr>
        <w:t xml:space="preserve">distintos </w:t>
      </w:r>
      <w:r w:rsidR="00FD17AA">
        <w:rPr>
          <w:sz w:val="24"/>
          <w:szCs w:val="24"/>
          <w:lang w:val="es-ES_tradnl"/>
        </w:rPr>
        <w:t>CIE</w:t>
      </w:r>
      <w:r w:rsidRPr="00E97DD9">
        <w:rPr>
          <w:rStyle w:val="Refdenotaalpie"/>
          <w:sz w:val="24"/>
          <w:szCs w:val="24"/>
          <w:lang w:val="es-ES_tradnl"/>
        </w:rPr>
        <w:footnoteReference w:id="9"/>
      </w:r>
      <w:r w:rsidRPr="00E97DD9">
        <w:rPr>
          <w:sz w:val="24"/>
          <w:szCs w:val="24"/>
          <w:lang w:val="es-ES_tradnl"/>
        </w:rPr>
        <w:t>, pero no sobre los expedientes de internamiento.</w:t>
      </w:r>
    </w:p>
    <w:p w14:paraId="77D60248" w14:textId="77777777" w:rsidR="000628CD" w:rsidRDefault="000628CD" w:rsidP="00827686">
      <w:pPr>
        <w:spacing w:after="0" w:line="240" w:lineRule="auto"/>
        <w:jc w:val="both"/>
        <w:rPr>
          <w:sz w:val="24"/>
          <w:szCs w:val="24"/>
          <w:lang w:val="es-ES_tradnl"/>
        </w:rPr>
      </w:pPr>
    </w:p>
    <w:p w14:paraId="5D7A067A" w14:textId="77777777" w:rsidR="00984175" w:rsidRDefault="00984175" w:rsidP="00827686">
      <w:pPr>
        <w:spacing w:after="0" w:line="240" w:lineRule="auto"/>
        <w:jc w:val="both"/>
        <w:rPr>
          <w:sz w:val="24"/>
          <w:szCs w:val="24"/>
          <w:lang w:val="es-ES_tradnl"/>
        </w:rPr>
      </w:pPr>
    </w:p>
    <w:p w14:paraId="7A28D175" w14:textId="7752AE6E" w:rsidR="009B70A3" w:rsidRPr="00E97DD9" w:rsidRDefault="00CC0D70" w:rsidP="00827686">
      <w:pPr>
        <w:spacing w:after="0" w:line="240" w:lineRule="auto"/>
        <w:jc w:val="both"/>
        <w:rPr>
          <w:sz w:val="24"/>
          <w:szCs w:val="24"/>
          <w:lang w:val="es-ES_tradnl"/>
        </w:rPr>
      </w:pPr>
      <w:r w:rsidRPr="00E97DD9">
        <w:rPr>
          <w:b/>
          <w:sz w:val="24"/>
          <w:szCs w:val="24"/>
          <w:lang w:val="es-ES_tradnl"/>
        </w:rPr>
        <w:t>4</w:t>
      </w:r>
      <w:r w:rsidR="006C4809" w:rsidRPr="00E97DD9">
        <w:rPr>
          <w:b/>
          <w:sz w:val="24"/>
          <w:szCs w:val="24"/>
          <w:lang w:val="es-ES_tradnl"/>
        </w:rPr>
        <w:t xml:space="preserve">. </w:t>
      </w:r>
      <w:r w:rsidRPr="00E97DD9">
        <w:rPr>
          <w:b/>
          <w:sz w:val="24"/>
          <w:szCs w:val="24"/>
          <w:lang w:val="es-ES_tradnl"/>
        </w:rPr>
        <w:t>Datos y metodología</w:t>
      </w:r>
    </w:p>
    <w:p w14:paraId="0D78E8B9" w14:textId="77777777" w:rsidR="00CC0D70" w:rsidRPr="00E97DD9" w:rsidRDefault="00CC0D70" w:rsidP="00827686">
      <w:pPr>
        <w:pStyle w:val="Prrafodelista"/>
        <w:spacing w:after="0" w:line="240" w:lineRule="auto"/>
        <w:ind w:left="0"/>
        <w:jc w:val="both"/>
        <w:rPr>
          <w:sz w:val="24"/>
          <w:szCs w:val="24"/>
          <w:lang w:val="es-ES_tradnl"/>
        </w:rPr>
      </w:pPr>
    </w:p>
    <w:p w14:paraId="2E21D79C" w14:textId="682279A4" w:rsidR="006B32B2" w:rsidRPr="00E97DD9" w:rsidRDefault="002B61DF" w:rsidP="00827686">
      <w:pPr>
        <w:pStyle w:val="Prrafodelista"/>
        <w:spacing w:after="0" w:line="240" w:lineRule="auto"/>
        <w:ind w:left="0"/>
        <w:jc w:val="both"/>
        <w:rPr>
          <w:sz w:val="24"/>
          <w:szCs w:val="24"/>
          <w:lang w:val="es-ES_tradnl"/>
        </w:rPr>
      </w:pPr>
      <w:r w:rsidRPr="00E97DD9">
        <w:rPr>
          <w:sz w:val="24"/>
          <w:szCs w:val="24"/>
          <w:lang w:val="es-ES_tradnl"/>
        </w:rPr>
        <w:t xml:space="preserve">El presente trabajo pretende </w:t>
      </w:r>
      <w:r w:rsidR="00673682" w:rsidRPr="00E97DD9">
        <w:rPr>
          <w:sz w:val="24"/>
          <w:szCs w:val="24"/>
          <w:lang w:val="es-ES_tradnl"/>
        </w:rPr>
        <w:t xml:space="preserve">dar respuesta a </w:t>
      </w:r>
      <w:r w:rsidR="00154204">
        <w:rPr>
          <w:sz w:val="24"/>
          <w:szCs w:val="24"/>
          <w:lang w:val="es-ES_tradnl"/>
        </w:rPr>
        <w:t>las</w:t>
      </w:r>
      <w:r w:rsidR="00E224A5">
        <w:rPr>
          <w:sz w:val="24"/>
          <w:szCs w:val="24"/>
          <w:lang w:val="es-ES_tradnl"/>
        </w:rPr>
        <w:t xml:space="preserve"> preguntas</w:t>
      </w:r>
      <w:r w:rsidRPr="00E97DD9">
        <w:rPr>
          <w:sz w:val="24"/>
          <w:szCs w:val="24"/>
          <w:lang w:val="es-ES_tradnl"/>
        </w:rPr>
        <w:t xml:space="preserve"> </w:t>
      </w:r>
      <w:r w:rsidR="00154204">
        <w:rPr>
          <w:sz w:val="24"/>
          <w:szCs w:val="24"/>
          <w:lang w:val="es-ES_tradnl"/>
        </w:rPr>
        <w:t xml:space="preserve">formuladas anteriormente </w:t>
      </w:r>
      <w:r w:rsidRPr="00E97DD9">
        <w:rPr>
          <w:sz w:val="24"/>
          <w:szCs w:val="24"/>
          <w:lang w:val="es-ES_tradnl"/>
        </w:rPr>
        <w:t xml:space="preserve">a partir del análisis </w:t>
      </w:r>
      <w:r w:rsidR="00CC0D70" w:rsidRPr="00E97DD9">
        <w:rPr>
          <w:sz w:val="24"/>
          <w:szCs w:val="24"/>
          <w:lang w:val="es-ES_tradnl"/>
        </w:rPr>
        <w:t>descriptivo</w:t>
      </w:r>
      <w:r w:rsidRPr="00E97DD9">
        <w:rPr>
          <w:sz w:val="24"/>
          <w:szCs w:val="24"/>
          <w:lang w:val="es-ES_tradnl"/>
        </w:rPr>
        <w:t xml:space="preserve"> de los expedientes de internamiento tramitados en la provincia de Barcelona en el año 2015</w:t>
      </w:r>
      <w:r w:rsidRPr="00E97DD9">
        <w:rPr>
          <w:rStyle w:val="Refdenotaalpie"/>
          <w:sz w:val="24"/>
          <w:szCs w:val="24"/>
          <w:lang w:val="es-ES_tradnl"/>
        </w:rPr>
        <w:footnoteReference w:id="10"/>
      </w:r>
      <w:r w:rsidRPr="00E97DD9">
        <w:rPr>
          <w:sz w:val="24"/>
          <w:szCs w:val="24"/>
          <w:lang w:val="es-ES_tradnl"/>
        </w:rPr>
        <w:t xml:space="preserve">. La elección de </w:t>
      </w:r>
      <w:r w:rsidR="00C60D9D" w:rsidRPr="00E97DD9">
        <w:rPr>
          <w:sz w:val="24"/>
          <w:szCs w:val="24"/>
          <w:lang w:val="es-ES_tradnl"/>
        </w:rPr>
        <w:t>esta provincia obedece a diverso</w:t>
      </w:r>
      <w:r w:rsidRPr="00E97DD9">
        <w:rPr>
          <w:sz w:val="24"/>
          <w:szCs w:val="24"/>
          <w:lang w:val="es-ES_tradnl"/>
        </w:rPr>
        <w:t xml:space="preserve">s </w:t>
      </w:r>
      <w:r w:rsidR="00C60D9D" w:rsidRPr="00E97DD9">
        <w:rPr>
          <w:sz w:val="24"/>
          <w:szCs w:val="24"/>
          <w:lang w:val="es-ES_tradnl"/>
        </w:rPr>
        <w:t>motivos</w:t>
      </w:r>
      <w:r w:rsidRPr="00E97DD9">
        <w:rPr>
          <w:sz w:val="24"/>
          <w:szCs w:val="24"/>
          <w:lang w:val="es-ES_tradnl"/>
        </w:rPr>
        <w:t xml:space="preserve">: </w:t>
      </w:r>
      <w:r w:rsidR="00C60D9D" w:rsidRPr="00E97DD9">
        <w:rPr>
          <w:sz w:val="24"/>
          <w:szCs w:val="24"/>
          <w:lang w:val="es-ES_tradnl"/>
        </w:rPr>
        <w:t>por un lado</w:t>
      </w:r>
      <w:r w:rsidR="00B0542A" w:rsidRPr="00E97DD9">
        <w:rPr>
          <w:sz w:val="24"/>
          <w:szCs w:val="24"/>
          <w:lang w:val="es-ES_tradnl"/>
        </w:rPr>
        <w:t xml:space="preserve">, </w:t>
      </w:r>
      <w:r w:rsidR="00154204">
        <w:rPr>
          <w:sz w:val="24"/>
          <w:szCs w:val="24"/>
          <w:lang w:val="es-ES_tradnl"/>
        </w:rPr>
        <w:t>a</w:t>
      </w:r>
      <w:r w:rsidR="00B0542A" w:rsidRPr="00E97DD9">
        <w:rPr>
          <w:sz w:val="24"/>
          <w:szCs w:val="24"/>
          <w:lang w:val="es-ES_tradnl"/>
        </w:rPr>
        <w:t xml:space="preserve"> la colaboración prestada por la Fiscalía de Barcelona</w:t>
      </w:r>
      <w:r w:rsidR="00985D72">
        <w:rPr>
          <w:sz w:val="24"/>
          <w:szCs w:val="24"/>
          <w:lang w:val="es-ES_tradnl"/>
        </w:rPr>
        <w:t xml:space="preserve"> al</w:t>
      </w:r>
      <w:r w:rsidR="00B0542A" w:rsidRPr="00E97DD9">
        <w:rPr>
          <w:sz w:val="24"/>
          <w:szCs w:val="24"/>
          <w:lang w:val="es-ES_tradnl"/>
        </w:rPr>
        <w:t xml:space="preserve"> permiti</w:t>
      </w:r>
      <w:r w:rsidR="00985D72">
        <w:rPr>
          <w:sz w:val="24"/>
          <w:szCs w:val="24"/>
          <w:lang w:val="es-ES_tradnl"/>
        </w:rPr>
        <w:t>r</w:t>
      </w:r>
      <w:r w:rsidR="00B0542A" w:rsidRPr="00E97DD9">
        <w:rPr>
          <w:sz w:val="24"/>
          <w:szCs w:val="24"/>
          <w:lang w:val="es-ES_tradnl"/>
        </w:rPr>
        <w:t xml:space="preserve"> el acceso a todos los expedientes tramitados en la provincia</w:t>
      </w:r>
      <w:r w:rsidR="00B0542A" w:rsidRPr="00E97DD9">
        <w:rPr>
          <w:rStyle w:val="Refdenotaalpie"/>
          <w:sz w:val="24"/>
          <w:szCs w:val="24"/>
          <w:lang w:val="es-ES_tradnl"/>
        </w:rPr>
        <w:footnoteReference w:id="11"/>
      </w:r>
      <w:r w:rsidR="00B0542A" w:rsidRPr="00E97DD9">
        <w:rPr>
          <w:sz w:val="24"/>
          <w:szCs w:val="24"/>
          <w:lang w:val="es-ES_tradnl"/>
        </w:rPr>
        <w:t xml:space="preserve">; por otro lado, a </w:t>
      </w:r>
      <w:r w:rsidR="00B0542A" w:rsidRPr="00E97DD9">
        <w:rPr>
          <w:sz w:val="24"/>
          <w:szCs w:val="24"/>
          <w:lang w:val="es-ES_tradnl"/>
        </w:rPr>
        <w:lastRenderedPageBreak/>
        <w:t xml:space="preserve">que se trata de una </w:t>
      </w:r>
      <w:r w:rsidRPr="00E97DD9">
        <w:rPr>
          <w:sz w:val="24"/>
          <w:szCs w:val="24"/>
          <w:lang w:val="es-ES_tradnl"/>
        </w:rPr>
        <w:t xml:space="preserve">provincia que cuenta con un número importante de </w:t>
      </w:r>
      <w:r w:rsidR="00154204">
        <w:rPr>
          <w:sz w:val="24"/>
          <w:szCs w:val="24"/>
          <w:lang w:val="es-ES_tradnl"/>
        </w:rPr>
        <w:t>personas extranjera</w:t>
      </w:r>
      <w:r w:rsidRPr="00E97DD9">
        <w:rPr>
          <w:sz w:val="24"/>
          <w:szCs w:val="24"/>
          <w:lang w:val="es-ES_tradnl"/>
        </w:rPr>
        <w:t>s procedentes de muchos países</w:t>
      </w:r>
      <w:r w:rsidRPr="00E97DD9">
        <w:rPr>
          <w:rStyle w:val="Refdenotaalpie"/>
          <w:sz w:val="24"/>
          <w:szCs w:val="24"/>
          <w:lang w:val="es-ES_tradnl"/>
        </w:rPr>
        <w:footnoteReference w:id="12"/>
      </w:r>
      <w:r w:rsidR="00C60D9D" w:rsidRPr="00E97DD9">
        <w:rPr>
          <w:sz w:val="24"/>
          <w:szCs w:val="24"/>
          <w:lang w:val="es-ES_tradnl"/>
        </w:rPr>
        <w:t>;</w:t>
      </w:r>
      <w:r w:rsidR="00B0542A" w:rsidRPr="00E97DD9">
        <w:rPr>
          <w:sz w:val="24"/>
          <w:szCs w:val="24"/>
          <w:lang w:val="es-ES_tradnl"/>
        </w:rPr>
        <w:t xml:space="preserve"> y por último, a </w:t>
      </w:r>
      <w:r w:rsidRPr="00E97DD9">
        <w:rPr>
          <w:sz w:val="24"/>
          <w:szCs w:val="24"/>
          <w:lang w:val="es-ES_tradnl"/>
        </w:rPr>
        <w:t>que</w:t>
      </w:r>
      <w:r w:rsidR="0074558A" w:rsidRPr="00E97DD9">
        <w:rPr>
          <w:sz w:val="24"/>
          <w:szCs w:val="24"/>
          <w:lang w:val="es-ES_tradnl"/>
        </w:rPr>
        <w:t xml:space="preserve"> </w:t>
      </w:r>
      <w:r w:rsidR="00B0542A" w:rsidRPr="00E97DD9">
        <w:rPr>
          <w:sz w:val="24"/>
          <w:szCs w:val="24"/>
          <w:lang w:val="es-ES_tradnl"/>
        </w:rPr>
        <w:t xml:space="preserve">por razones geográficas </w:t>
      </w:r>
      <w:r w:rsidRPr="00E97DD9">
        <w:rPr>
          <w:sz w:val="24"/>
          <w:szCs w:val="24"/>
          <w:lang w:val="es-ES_tradnl"/>
        </w:rPr>
        <w:t xml:space="preserve">la </w:t>
      </w:r>
      <w:r w:rsidR="004E12EB" w:rsidRPr="00E97DD9">
        <w:rPr>
          <w:sz w:val="24"/>
          <w:szCs w:val="24"/>
          <w:lang w:val="es-ES_tradnl"/>
        </w:rPr>
        <w:t xml:space="preserve">práctica </w:t>
      </w:r>
      <w:r w:rsidRPr="00E97DD9">
        <w:rPr>
          <w:sz w:val="24"/>
          <w:szCs w:val="24"/>
          <w:lang w:val="es-ES_tradnl"/>
        </w:rPr>
        <w:t xml:space="preserve">del internamiento </w:t>
      </w:r>
      <w:r w:rsidR="00985D72">
        <w:rPr>
          <w:sz w:val="24"/>
          <w:szCs w:val="24"/>
          <w:lang w:val="es-ES_tradnl"/>
        </w:rPr>
        <w:t xml:space="preserve">en Barcelona </w:t>
      </w:r>
      <w:r w:rsidRPr="00E97DD9">
        <w:rPr>
          <w:sz w:val="24"/>
          <w:szCs w:val="24"/>
          <w:lang w:val="es-ES_tradnl"/>
        </w:rPr>
        <w:t xml:space="preserve">no está </w:t>
      </w:r>
      <w:r w:rsidR="004E12EB" w:rsidRPr="00E97DD9">
        <w:rPr>
          <w:sz w:val="24"/>
          <w:szCs w:val="24"/>
          <w:lang w:val="es-ES_tradnl"/>
        </w:rPr>
        <w:t>dominada por la devolución</w:t>
      </w:r>
      <w:r w:rsidR="0074558A" w:rsidRPr="00E97DD9">
        <w:rPr>
          <w:sz w:val="24"/>
          <w:szCs w:val="24"/>
          <w:lang w:val="es-ES_tradnl"/>
        </w:rPr>
        <w:t xml:space="preserve">, </w:t>
      </w:r>
      <w:r w:rsidR="00154204">
        <w:rPr>
          <w:sz w:val="24"/>
          <w:szCs w:val="24"/>
          <w:lang w:val="es-ES_tradnl"/>
        </w:rPr>
        <w:t xml:space="preserve">es decir, por el intento de repatriar a personas llegadas en patera o saltando la valla de Ceuta y Melilla, </w:t>
      </w:r>
      <w:r w:rsidR="0074558A" w:rsidRPr="00E97DD9">
        <w:rPr>
          <w:sz w:val="24"/>
          <w:szCs w:val="24"/>
          <w:lang w:val="es-ES_tradnl"/>
        </w:rPr>
        <w:t xml:space="preserve">sino </w:t>
      </w:r>
      <w:r w:rsidR="00C60D9D" w:rsidRPr="00E97DD9">
        <w:rPr>
          <w:sz w:val="24"/>
          <w:szCs w:val="24"/>
          <w:lang w:val="es-ES_tradnl"/>
        </w:rPr>
        <w:t xml:space="preserve">por </w:t>
      </w:r>
      <w:r w:rsidR="0074558A" w:rsidRPr="00E97DD9">
        <w:rPr>
          <w:sz w:val="24"/>
          <w:szCs w:val="24"/>
          <w:lang w:val="es-ES_tradnl"/>
        </w:rPr>
        <w:t>la expulsión</w:t>
      </w:r>
      <w:r w:rsidR="00C60D9D" w:rsidRPr="00E97DD9">
        <w:rPr>
          <w:sz w:val="24"/>
          <w:szCs w:val="24"/>
          <w:lang w:val="es-ES_tradnl"/>
        </w:rPr>
        <w:t xml:space="preserve"> de personas que ha</w:t>
      </w:r>
      <w:r w:rsidR="00985D72">
        <w:rPr>
          <w:sz w:val="24"/>
          <w:szCs w:val="24"/>
          <w:lang w:val="es-ES_tradnl"/>
        </w:rPr>
        <w:t>n</w:t>
      </w:r>
      <w:r w:rsidR="00C60D9D" w:rsidRPr="00E97DD9">
        <w:rPr>
          <w:sz w:val="24"/>
          <w:szCs w:val="24"/>
          <w:lang w:val="es-ES_tradnl"/>
        </w:rPr>
        <w:t xml:space="preserve"> permanecido en España durante </w:t>
      </w:r>
      <w:r w:rsidR="004E12EB" w:rsidRPr="00E97DD9">
        <w:rPr>
          <w:sz w:val="24"/>
          <w:szCs w:val="24"/>
          <w:lang w:val="es-ES_tradnl"/>
        </w:rPr>
        <w:t>varios años</w:t>
      </w:r>
      <w:r w:rsidR="00154204">
        <w:rPr>
          <w:rStyle w:val="Refdenotaalpie"/>
          <w:sz w:val="24"/>
          <w:szCs w:val="24"/>
          <w:lang w:val="es-ES_tradnl"/>
        </w:rPr>
        <w:footnoteReference w:id="13"/>
      </w:r>
      <w:r w:rsidR="004E12EB" w:rsidRPr="00E97DD9">
        <w:rPr>
          <w:sz w:val="24"/>
          <w:szCs w:val="24"/>
          <w:lang w:val="es-ES_tradnl"/>
        </w:rPr>
        <w:t>.</w:t>
      </w:r>
    </w:p>
    <w:p w14:paraId="7DB1CE12" w14:textId="77777777" w:rsidR="000A5EBE" w:rsidRPr="00E97DD9" w:rsidRDefault="000A5EBE" w:rsidP="00827686">
      <w:pPr>
        <w:pStyle w:val="Prrafodelista"/>
        <w:spacing w:after="0" w:line="240" w:lineRule="auto"/>
        <w:ind w:left="0"/>
        <w:jc w:val="both"/>
        <w:rPr>
          <w:sz w:val="24"/>
          <w:szCs w:val="24"/>
          <w:lang w:val="es-ES_tradnl"/>
        </w:rPr>
      </w:pPr>
    </w:p>
    <w:p w14:paraId="0AD3D8A1" w14:textId="7FECAE8D" w:rsidR="00E97DD9" w:rsidRPr="00E97DD9" w:rsidRDefault="00E97DD9" w:rsidP="00827686">
      <w:pPr>
        <w:spacing w:after="0" w:line="240" w:lineRule="auto"/>
        <w:jc w:val="both"/>
        <w:rPr>
          <w:sz w:val="24"/>
          <w:szCs w:val="24"/>
          <w:lang w:val="es-ES_tradnl"/>
        </w:rPr>
      </w:pPr>
      <w:r w:rsidRPr="00E97DD9">
        <w:rPr>
          <w:sz w:val="24"/>
          <w:szCs w:val="24"/>
          <w:lang w:val="es-ES_tradnl"/>
        </w:rPr>
        <w:t>E</w:t>
      </w:r>
      <w:r w:rsidR="00BD10EC" w:rsidRPr="00E97DD9">
        <w:rPr>
          <w:sz w:val="24"/>
          <w:szCs w:val="24"/>
          <w:lang w:val="es-ES_tradnl"/>
        </w:rPr>
        <w:t xml:space="preserve">n abril de 2016 </w:t>
      </w:r>
      <w:r w:rsidRPr="00E97DD9">
        <w:rPr>
          <w:sz w:val="24"/>
          <w:szCs w:val="24"/>
          <w:lang w:val="es-ES_tradnl"/>
        </w:rPr>
        <w:t>accedimos a</w:t>
      </w:r>
      <w:r w:rsidR="00B85047" w:rsidRPr="00E97DD9">
        <w:rPr>
          <w:sz w:val="24"/>
          <w:szCs w:val="24"/>
          <w:lang w:val="es-ES_tradnl"/>
        </w:rPr>
        <w:t xml:space="preserve"> </w:t>
      </w:r>
      <w:r>
        <w:rPr>
          <w:sz w:val="24"/>
          <w:szCs w:val="24"/>
          <w:lang w:val="es-ES_tradnl"/>
        </w:rPr>
        <w:t xml:space="preserve">los </w:t>
      </w:r>
      <w:r w:rsidR="00B85047" w:rsidRPr="00E97DD9">
        <w:rPr>
          <w:sz w:val="24"/>
          <w:szCs w:val="24"/>
          <w:lang w:val="es-ES_tradnl"/>
        </w:rPr>
        <w:t>expedientes</w:t>
      </w:r>
      <w:r w:rsidR="00345CD5" w:rsidRPr="00E97DD9">
        <w:rPr>
          <w:sz w:val="24"/>
          <w:szCs w:val="24"/>
          <w:lang w:val="es-ES_tradnl"/>
        </w:rPr>
        <w:t xml:space="preserve">. </w:t>
      </w:r>
      <w:r w:rsidRPr="00E97DD9">
        <w:rPr>
          <w:sz w:val="24"/>
          <w:szCs w:val="24"/>
          <w:lang w:val="es-ES_tradnl"/>
        </w:rPr>
        <w:t xml:space="preserve">Un expediente típico cuenta con distintas piezas de información relevantes para el estudio: </w:t>
      </w:r>
      <w:r w:rsidR="00BD10EC" w:rsidRPr="00E97DD9">
        <w:rPr>
          <w:sz w:val="24"/>
          <w:szCs w:val="24"/>
          <w:lang w:val="es-ES_tradnl"/>
        </w:rPr>
        <w:t>la soli</w:t>
      </w:r>
      <w:r w:rsidRPr="00E97DD9">
        <w:rPr>
          <w:sz w:val="24"/>
          <w:szCs w:val="24"/>
          <w:lang w:val="es-ES_tradnl"/>
        </w:rPr>
        <w:t>citud policial de internamiento;</w:t>
      </w:r>
      <w:r w:rsidR="00BD10EC" w:rsidRPr="00E97DD9">
        <w:rPr>
          <w:sz w:val="24"/>
          <w:szCs w:val="24"/>
          <w:lang w:val="es-ES_tradnl"/>
        </w:rPr>
        <w:t xml:space="preserve"> el decreto de expulsión </w:t>
      </w:r>
      <w:r w:rsidR="000B0255" w:rsidRPr="00E97DD9">
        <w:rPr>
          <w:sz w:val="24"/>
          <w:szCs w:val="24"/>
          <w:lang w:val="es-ES_tradnl"/>
        </w:rPr>
        <w:t xml:space="preserve">cuya ejecución </w:t>
      </w:r>
      <w:r w:rsidRPr="00E97DD9">
        <w:rPr>
          <w:sz w:val="24"/>
          <w:szCs w:val="24"/>
          <w:lang w:val="es-ES_tradnl"/>
        </w:rPr>
        <w:t>se pretende garantizar;</w:t>
      </w:r>
      <w:r w:rsidR="00BD10EC" w:rsidRPr="00E97DD9">
        <w:rPr>
          <w:sz w:val="24"/>
          <w:szCs w:val="24"/>
          <w:lang w:val="es-ES_tradnl"/>
        </w:rPr>
        <w:t xml:space="preserve"> el informe del Ministerio Fiscal</w:t>
      </w:r>
      <w:r w:rsidRPr="00E97DD9">
        <w:rPr>
          <w:sz w:val="24"/>
          <w:szCs w:val="24"/>
          <w:lang w:val="es-ES_tradnl"/>
        </w:rPr>
        <w:t>;</w:t>
      </w:r>
      <w:r w:rsidR="00BD10EC" w:rsidRPr="00E97DD9">
        <w:rPr>
          <w:sz w:val="24"/>
          <w:szCs w:val="24"/>
          <w:lang w:val="es-ES_tradnl"/>
        </w:rPr>
        <w:t xml:space="preserve"> el acta de la comparecencia del extranjero</w:t>
      </w:r>
      <w:r w:rsidR="006B32B2" w:rsidRPr="00E97DD9">
        <w:rPr>
          <w:sz w:val="24"/>
          <w:szCs w:val="24"/>
          <w:lang w:val="es-ES_tradnl"/>
        </w:rPr>
        <w:t xml:space="preserve"> ante el juez</w:t>
      </w:r>
      <w:r w:rsidR="00985D72">
        <w:rPr>
          <w:sz w:val="24"/>
          <w:szCs w:val="24"/>
          <w:lang w:val="es-ES_tradnl"/>
        </w:rPr>
        <w:t>; y</w:t>
      </w:r>
      <w:r w:rsidR="00BD10EC" w:rsidRPr="00E97DD9">
        <w:rPr>
          <w:sz w:val="24"/>
          <w:szCs w:val="24"/>
          <w:lang w:val="es-ES_tradnl"/>
        </w:rPr>
        <w:t xml:space="preserve"> el auto </w:t>
      </w:r>
      <w:r w:rsidR="004B16EF" w:rsidRPr="00E97DD9">
        <w:rPr>
          <w:sz w:val="24"/>
          <w:szCs w:val="24"/>
          <w:lang w:val="es-ES_tradnl"/>
        </w:rPr>
        <w:t>judicial</w:t>
      </w:r>
      <w:r w:rsidR="00934F05" w:rsidRPr="00E97DD9">
        <w:rPr>
          <w:sz w:val="24"/>
          <w:szCs w:val="24"/>
          <w:lang w:val="es-ES_tradnl"/>
        </w:rPr>
        <w:t xml:space="preserve"> </w:t>
      </w:r>
      <w:r w:rsidR="000628CD">
        <w:rPr>
          <w:sz w:val="24"/>
          <w:szCs w:val="24"/>
          <w:lang w:val="es-ES_tradnl"/>
        </w:rPr>
        <w:t xml:space="preserve">decidiendo sobre </w:t>
      </w:r>
      <w:r w:rsidR="00BD10EC" w:rsidRPr="00E97DD9">
        <w:rPr>
          <w:sz w:val="24"/>
          <w:szCs w:val="24"/>
          <w:lang w:val="es-ES_tradnl"/>
        </w:rPr>
        <w:t>el internamiento.</w:t>
      </w:r>
    </w:p>
    <w:p w14:paraId="6146AAF5" w14:textId="77777777" w:rsidR="00827686" w:rsidRDefault="00827686" w:rsidP="00827686">
      <w:pPr>
        <w:spacing w:after="0" w:line="240" w:lineRule="auto"/>
        <w:jc w:val="both"/>
        <w:rPr>
          <w:sz w:val="24"/>
          <w:szCs w:val="24"/>
          <w:lang w:val="es-ES_tradnl"/>
        </w:rPr>
      </w:pPr>
    </w:p>
    <w:p w14:paraId="6155604D" w14:textId="0403908B" w:rsidR="00E97DD9" w:rsidRDefault="00E97DD9" w:rsidP="00827686">
      <w:pPr>
        <w:spacing w:after="0" w:line="240" w:lineRule="auto"/>
        <w:jc w:val="both"/>
        <w:rPr>
          <w:sz w:val="24"/>
          <w:szCs w:val="24"/>
          <w:lang w:val="es-ES_tradnl"/>
        </w:rPr>
      </w:pPr>
      <w:r w:rsidRPr="00E97DD9">
        <w:rPr>
          <w:sz w:val="24"/>
          <w:szCs w:val="24"/>
          <w:lang w:val="es-ES_tradnl"/>
        </w:rPr>
        <w:t xml:space="preserve">Con el objetivo de transformar la información contenida en los expedientes en datos analizables </w:t>
      </w:r>
      <w:r w:rsidR="00154204">
        <w:rPr>
          <w:sz w:val="24"/>
          <w:szCs w:val="24"/>
          <w:lang w:val="es-ES_tradnl"/>
        </w:rPr>
        <w:t xml:space="preserve">de manera </w:t>
      </w:r>
      <w:r w:rsidRPr="00E97DD9">
        <w:rPr>
          <w:sz w:val="24"/>
          <w:szCs w:val="24"/>
          <w:lang w:val="es-ES_tradnl"/>
        </w:rPr>
        <w:t>sistemá</w:t>
      </w:r>
      <w:r>
        <w:rPr>
          <w:sz w:val="24"/>
          <w:szCs w:val="24"/>
          <w:lang w:val="es-ES_tradnl"/>
        </w:rPr>
        <w:t xml:space="preserve">tica, se construyó una base de datos </w:t>
      </w:r>
      <w:r w:rsidR="00D66B43">
        <w:rPr>
          <w:sz w:val="24"/>
          <w:szCs w:val="24"/>
          <w:lang w:val="es-ES_tradnl"/>
        </w:rPr>
        <w:t>específica. Tres</w:t>
      </w:r>
      <w:r>
        <w:rPr>
          <w:sz w:val="24"/>
          <w:szCs w:val="24"/>
          <w:lang w:val="es-ES_tradnl"/>
        </w:rPr>
        <w:t xml:space="preserve"> estudiantes </w:t>
      </w:r>
      <w:r w:rsidR="00154204">
        <w:rPr>
          <w:sz w:val="24"/>
          <w:szCs w:val="24"/>
          <w:lang w:val="es-ES_tradnl"/>
        </w:rPr>
        <w:t>que recibieron formación para cumplimentar la base de datos</w:t>
      </w:r>
      <w:r>
        <w:rPr>
          <w:sz w:val="24"/>
          <w:szCs w:val="24"/>
          <w:lang w:val="es-ES_tradnl"/>
        </w:rPr>
        <w:t xml:space="preserve"> codificar</w:t>
      </w:r>
      <w:r w:rsidR="00D66B43">
        <w:rPr>
          <w:sz w:val="24"/>
          <w:szCs w:val="24"/>
          <w:lang w:val="es-ES_tradnl"/>
        </w:rPr>
        <w:t>on</w:t>
      </w:r>
      <w:r>
        <w:rPr>
          <w:sz w:val="24"/>
          <w:szCs w:val="24"/>
          <w:lang w:val="es-ES_tradnl"/>
        </w:rPr>
        <w:t xml:space="preserve"> la información relevante de cada expediente en forma de variables</w:t>
      </w:r>
      <w:r w:rsidR="0059347D">
        <w:rPr>
          <w:sz w:val="24"/>
          <w:szCs w:val="24"/>
          <w:lang w:val="es-ES_tradnl"/>
        </w:rPr>
        <w:t>.</w:t>
      </w:r>
    </w:p>
    <w:p w14:paraId="4F44261B" w14:textId="77777777" w:rsidR="00D66B43" w:rsidRDefault="00D66B43" w:rsidP="00827686">
      <w:pPr>
        <w:spacing w:after="0" w:line="240" w:lineRule="auto"/>
        <w:jc w:val="both"/>
        <w:rPr>
          <w:sz w:val="24"/>
          <w:szCs w:val="24"/>
          <w:lang w:val="es-ES_tradnl"/>
        </w:rPr>
      </w:pPr>
    </w:p>
    <w:p w14:paraId="3D886C3B" w14:textId="293E34DB" w:rsidR="00827686" w:rsidRDefault="00E97DD9" w:rsidP="00827686">
      <w:pPr>
        <w:spacing w:after="0" w:line="240" w:lineRule="auto"/>
        <w:jc w:val="both"/>
        <w:rPr>
          <w:sz w:val="24"/>
          <w:szCs w:val="24"/>
          <w:lang w:val="es-ES_tradnl"/>
        </w:rPr>
      </w:pPr>
      <w:r>
        <w:rPr>
          <w:sz w:val="24"/>
          <w:szCs w:val="24"/>
          <w:lang w:val="es-ES_tradnl"/>
        </w:rPr>
        <w:t>La unidad de análisis en este estudio es un expediente que corresponde a un único individuo</w:t>
      </w:r>
      <w:r w:rsidR="00D66B43">
        <w:rPr>
          <w:sz w:val="24"/>
          <w:szCs w:val="24"/>
          <w:lang w:val="es-ES_tradnl"/>
        </w:rPr>
        <w:t>. L</w:t>
      </w:r>
      <w:r>
        <w:rPr>
          <w:sz w:val="24"/>
          <w:szCs w:val="24"/>
          <w:lang w:val="es-ES_tradnl"/>
        </w:rPr>
        <w:t>os datos t</w:t>
      </w:r>
      <w:r w:rsidR="00D66B43">
        <w:rPr>
          <w:sz w:val="24"/>
          <w:szCs w:val="24"/>
          <w:lang w:val="es-ES_tradnl"/>
        </w:rPr>
        <w:t>ienen una estructura jerárquica y</w:t>
      </w:r>
      <w:r>
        <w:rPr>
          <w:sz w:val="24"/>
          <w:szCs w:val="24"/>
          <w:lang w:val="es-ES_tradnl"/>
        </w:rPr>
        <w:t xml:space="preserve"> están anidados en juzgados dentro de partidos judiciales. </w:t>
      </w:r>
      <w:r w:rsidR="00D66B43">
        <w:rPr>
          <w:sz w:val="24"/>
          <w:szCs w:val="24"/>
          <w:lang w:val="es-ES_tradnl"/>
        </w:rPr>
        <w:t>E</w:t>
      </w:r>
      <w:r w:rsidR="001B5EF5">
        <w:rPr>
          <w:sz w:val="24"/>
          <w:szCs w:val="24"/>
          <w:lang w:val="es-ES_tradnl"/>
        </w:rPr>
        <w:t xml:space="preserve">n la provincia de Barcelona lo habitual es que haya varios juzgados dentro de un mismo partido judicial. Cada juzgado corresponde a un único juez, </w:t>
      </w:r>
      <w:r w:rsidR="00D66B43">
        <w:rPr>
          <w:sz w:val="24"/>
          <w:szCs w:val="24"/>
          <w:lang w:val="es-ES_tradnl"/>
        </w:rPr>
        <w:t xml:space="preserve">si bien </w:t>
      </w:r>
      <w:r w:rsidR="001B5EF5">
        <w:rPr>
          <w:sz w:val="24"/>
          <w:szCs w:val="24"/>
          <w:lang w:val="es-ES_tradnl"/>
        </w:rPr>
        <w:t xml:space="preserve">un </w:t>
      </w:r>
      <w:r w:rsidR="00154204">
        <w:rPr>
          <w:sz w:val="24"/>
          <w:szCs w:val="24"/>
          <w:lang w:val="es-ES_tradnl"/>
        </w:rPr>
        <w:t xml:space="preserve">mismo </w:t>
      </w:r>
      <w:r w:rsidR="001B5EF5">
        <w:rPr>
          <w:sz w:val="24"/>
          <w:szCs w:val="24"/>
          <w:lang w:val="es-ES_tradnl"/>
        </w:rPr>
        <w:t xml:space="preserve">fiscal </w:t>
      </w:r>
      <w:r w:rsidR="00154204">
        <w:rPr>
          <w:sz w:val="24"/>
          <w:szCs w:val="24"/>
          <w:lang w:val="es-ES_tradnl"/>
        </w:rPr>
        <w:t xml:space="preserve">puede </w:t>
      </w:r>
      <w:r w:rsidR="00D66B43">
        <w:rPr>
          <w:sz w:val="24"/>
          <w:szCs w:val="24"/>
          <w:lang w:val="es-ES_tradnl"/>
        </w:rPr>
        <w:t>at</w:t>
      </w:r>
      <w:r w:rsidR="001B5EF5">
        <w:rPr>
          <w:sz w:val="24"/>
          <w:szCs w:val="24"/>
          <w:lang w:val="es-ES_tradnl"/>
        </w:rPr>
        <w:t>ende</w:t>
      </w:r>
      <w:r w:rsidR="00D66B43">
        <w:rPr>
          <w:sz w:val="24"/>
          <w:szCs w:val="24"/>
          <w:lang w:val="es-ES_tradnl"/>
        </w:rPr>
        <w:t>r</w:t>
      </w:r>
      <w:r w:rsidR="001B5EF5">
        <w:rPr>
          <w:sz w:val="24"/>
          <w:szCs w:val="24"/>
          <w:lang w:val="es-ES_tradnl"/>
        </w:rPr>
        <w:t xml:space="preserve"> a más de un juzgado. </w:t>
      </w:r>
      <w:r w:rsidR="00D66B43">
        <w:rPr>
          <w:sz w:val="24"/>
          <w:szCs w:val="24"/>
          <w:lang w:val="es-ES_tradnl"/>
        </w:rPr>
        <w:t>La asignación del análisis de la solicitud entre los diversos juzgados de instrucción respond</w:t>
      </w:r>
      <w:r w:rsidR="000628CD">
        <w:rPr>
          <w:sz w:val="24"/>
          <w:szCs w:val="24"/>
          <w:lang w:val="es-ES_tradnl"/>
        </w:rPr>
        <w:t>e a reglas objetivas de reparto, puesto que lo habitual es que l</w:t>
      </w:r>
      <w:r w:rsidR="00167112">
        <w:rPr>
          <w:sz w:val="24"/>
          <w:szCs w:val="24"/>
          <w:lang w:val="es-ES_tradnl"/>
        </w:rPr>
        <w:t>as solicitudes se presenten al j</w:t>
      </w:r>
      <w:r w:rsidR="000628CD">
        <w:rPr>
          <w:sz w:val="24"/>
          <w:szCs w:val="24"/>
          <w:lang w:val="es-ES_tradnl"/>
        </w:rPr>
        <w:t>uzgado de guardia.</w:t>
      </w:r>
    </w:p>
    <w:p w14:paraId="4B493165" w14:textId="77777777" w:rsidR="000628CD" w:rsidRDefault="000628CD" w:rsidP="00827686">
      <w:pPr>
        <w:spacing w:after="0" w:line="240" w:lineRule="auto"/>
        <w:jc w:val="both"/>
        <w:rPr>
          <w:sz w:val="24"/>
          <w:szCs w:val="24"/>
          <w:lang w:val="es-ES_tradnl"/>
        </w:rPr>
      </w:pPr>
    </w:p>
    <w:p w14:paraId="54C4AEBB" w14:textId="243EAFC5" w:rsidR="00D628E5" w:rsidRDefault="00D628E5" w:rsidP="00827686">
      <w:pPr>
        <w:spacing w:after="0" w:line="240" w:lineRule="auto"/>
        <w:jc w:val="both"/>
        <w:rPr>
          <w:sz w:val="24"/>
          <w:szCs w:val="24"/>
          <w:lang w:val="es-ES_tradnl"/>
        </w:rPr>
      </w:pPr>
      <w:r w:rsidRPr="00D628E5">
        <w:rPr>
          <w:sz w:val="24"/>
          <w:szCs w:val="24"/>
          <w:lang w:val="es-ES_tradnl"/>
        </w:rPr>
        <w:t>Por lo que se refiere a las variables de interés, los expedientes contienen información relevante sobre las características personales de las personas extranjeras (</w:t>
      </w:r>
      <w:r>
        <w:rPr>
          <w:sz w:val="24"/>
          <w:szCs w:val="24"/>
          <w:lang w:val="es-ES_tradnl"/>
        </w:rPr>
        <w:t>año de nacimiento,</w:t>
      </w:r>
      <w:r w:rsidRPr="00D628E5">
        <w:rPr>
          <w:sz w:val="24"/>
          <w:szCs w:val="24"/>
          <w:lang w:val="es-ES_tradnl"/>
        </w:rPr>
        <w:t xml:space="preserve"> nacionalidad</w:t>
      </w:r>
      <w:r>
        <w:rPr>
          <w:sz w:val="24"/>
          <w:szCs w:val="24"/>
          <w:lang w:val="es-ES_tradnl"/>
        </w:rPr>
        <w:t xml:space="preserve"> y sexo</w:t>
      </w:r>
      <w:r w:rsidRPr="00D628E5">
        <w:rPr>
          <w:sz w:val="24"/>
          <w:szCs w:val="24"/>
          <w:lang w:val="es-ES_tradnl"/>
        </w:rPr>
        <w:t>) así como de las circunstancias que rodearon</w:t>
      </w:r>
      <w:r w:rsidR="00D66B43">
        <w:rPr>
          <w:sz w:val="24"/>
          <w:szCs w:val="24"/>
          <w:lang w:val="es-ES_tradnl"/>
        </w:rPr>
        <w:t xml:space="preserve"> la detención: dónde tuvo lugar y</w:t>
      </w:r>
      <w:r w:rsidRPr="00D628E5">
        <w:rPr>
          <w:sz w:val="24"/>
          <w:szCs w:val="24"/>
          <w:lang w:val="es-ES_tradnl"/>
        </w:rPr>
        <w:t xml:space="preserve"> qué cuerpo policial la realizó.</w:t>
      </w:r>
    </w:p>
    <w:p w14:paraId="35ACE7BB" w14:textId="77777777" w:rsidR="00827686" w:rsidRDefault="00827686" w:rsidP="00827686">
      <w:pPr>
        <w:spacing w:after="0" w:line="240" w:lineRule="auto"/>
        <w:jc w:val="both"/>
        <w:rPr>
          <w:sz w:val="24"/>
          <w:szCs w:val="24"/>
          <w:lang w:val="es-ES_tradnl"/>
        </w:rPr>
      </w:pPr>
    </w:p>
    <w:p w14:paraId="5E2992D9" w14:textId="6BF5AD5F" w:rsidR="00894F87" w:rsidRDefault="00D628E5" w:rsidP="00827686">
      <w:pPr>
        <w:spacing w:after="0" w:line="240" w:lineRule="auto"/>
        <w:jc w:val="both"/>
        <w:rPr>
          <w:sz w:val="24"/>
          <w:szCs w:val="24"/>
          <w:lang w:val="es-ES_tradnl"/>
        </w:rPr>
      </w:pPr>
      <w:r>
        <w:rPr>
          <w:sz w:val="24"/>
          <w:szCs w:val="24"/>
          <w:lang w:val="es-ES_tradnl"/>
        </w:rPr>
        <w:t xml:space="preserve">Por lo que </w:t>
      </w:r>
      <w:r w:rsidR="00894F87">
        <w:rPr>
          <w:sz w:val="24"/>
          <w:szCs w:val="24"/>
          <w:lang w:val="es-ES_tradnl"/>
        </w:rPr>
        <w:t xml:space="preserve">respecta </w:t>
      </w:r>
      <w:r>
        <w:rPr>
          <w:sz w:val="24"/>
          <w:szCs w:val="24"/>
          <w:lang w:val="es-ES_tradnl"/>
        </w:rPr>
        <w:t>a la motivación de las solicitud</w:t>
      </w:r>
      <w:r w:rsidR="00C56437">
        <w:rPr>
          <w:sz w:val="24"/>
          <w:szCs w:val="24"/>
          <w:lang w:val="es-ES_tradnl"/>
        </w:rPr>
        <w:t xml:space="preserve">es policiales de internamiento y de las decisiones de fiscales y jueces, </w:t>
      </w:r>
      <w:r>
        <w:rPr>
          <w:sz w:val="24"/>
          <w:szCs w:val="24"/>
          <w:lang w:val="es-ES_tradnl"/>
        </w:rPr>
        <w:t xml:space="preserve">la </w:t>
      </w:r>
      <w:r w:rsidR="00C56437">
        <w:rPr>
          <w:sz w:val="24"/>
          <w:szCs w:val="24"/>
          <w:lang w:val="es-ES_tradnl"/>
        </w:rPr>
        <w:t xml:space="preserve">interfaz de la </w:t>
      </w:r>
      <w:r>
        <w:rPr>
          <w:sz w:val="24"/>
          <w:szCs w:val="24"/>
          <w:lang w:val="es-ES_tradnl"/>
        </w:rPr>
        <w:t xml:space="preserve">base de datos </w:t>
      </w:r>
      <w:r w:rsidR="00C56437">
        <w:rPr>
          <w:sz w:val="24"/>
          <w:szCs w:val="24"/>
          <w:lang w:val="es-ES_tradnl"/>
        </w:rPr>
        <w:t>utilizada por el equipo de codificación contenía</w:t>
      </w:r>
      <w:r>
        <w:rPr>
          <w:sz w:val="24"/>
          <w:szCs w:val="24"/>
          <w:lang w:val="es-ES_tradnl"/>
        </w:rPr>
        <w:t xml:space="preserve"> un número de argumentos potenciales</w:t>
      </w:r>
      <w:r w:rsidR="0059347D">
        <w:rPr>
          <w:sz w:val="24"/>
          <w:szCs w:val="24"/>
          <w:lang w:val="es-ES_tradnl"/>
        </w:rPr>
        <w:t>, deducidos</w:t>
      </w:r>
      <w:r w:rsidR="00C56437">
        <w:rPr>
          <w:sz w:val="24"/>
          <w:szCs w:val="24"/>
          <w:lang w:val="es-ES_tradnl"/>
        </w:rPr>
        <w:t xml:space="preserve"> de una primera revisión cualitativa de una muestra de expedientes</w:t>
      </w:r>
      <w:r w:rsidR="00894F87">
        <w:rPr>
          <w:sz w:val="24"/>
          <w:szCs w:val="24"/>
          <w:lang w:val="es-ES_tradnl"/>
        </w:rPr>
        <w:t>,</w:t>
      </w:r>
      <w:r w:rsidR="00C56437">
        <w:rPr>
          <w:sz w:val="24"/>
          <w:szCs w:val="24"/>
          <w:lang w:val="es-ES_tradnl"/>
        </w:rPr>
        <w:t xml:space="preserve"> así como de los </w:t>
      </w:r>
      <w:r w:rsidR="00894F87">
        <w:rPr>
          <w:sz w:val="24"/>
          <w:szCs w:val="24"/>
          <w:lang w:val="es-ES_tradnl"/>
        </w:rPr>
        <w:t xml:space="preserve">criterios legales para </w:t>
      </w:r>
      <w:r w:rsidR="00C56437">
        <w:rPr>
          <w:sz w:val="24"/>
          <w:szCs w:val="24"/>
          <w:lang w:val="es-ES_tradnl"/>
        </w:rPr>
        <w:t>motivar el internamiento. La lista incluye</w:t>
      </w:r>
      <w:r w:rsidR="0059347D">
        <w:rPr>
          <w:sz w:val="24"/>
          <w:szCs w:val="24"/>
          <w:lang w:val="es-ES_tradnl"/>
        </w:rPr>
        <w:t>, entre otros</w:t>
      </w:r>
      <w:r>
        <w:rPr>
          <w:sz w:val="24"/>
          <w:szCs w:val="24"/>
          <w:lang w:val="es-ES_tradnl"/>
        </w:rPr>
        <w:t>: existencia de antecedentes policiales, existencia de antecedentes penales</w:t>
      </w:r>
      <w:r w:rsidR="00C56437">
        <w:rPr>
          <w:sz w:val="24"/>
          <w:szCs w:val="24"/>
          <w:lang w:val="es-ES_tradnl"/>
        </w:rPr>
        <w:t>, carencia de domicilio fijo y estable, carencia de medios económicos, falta de arraigo familiar, uso de nombres supu</w:t>
      </w:r>
      <w:r w:rsidR="00D66B43">
        <w:rPr>
          <w:sz w:val="24"/>
          <w:szCs w:val="24"/>
          <w:lang w:val="es-ES_tradnl"/>
        </w:rPr>
        <w:t>estos, documentación en trámite y</w:t>
      </w:r>
      <w:r w:rsidR="00C56437">
        <w:rPr>
          <w:sz w:val="24"/>
          <w:szCs w:val="24"/>
          <w:lang w:val="es-ES_tradnl"/>
        </w:rPr>
        <w:t xml:space="preserve"> necesidad de recabar informaci</w:t>
      </w:r>
      <w:r w:rsidR="00984175">
        <w:rPr>
          <w:sz w:val="24"/>
          <w:szCs w:val="24"/>
          <w:lang w:val="es-ES_tradnl"/>
        </w:rPr>
        <w:t>ón por parte de otros juzgados.</w:t>
      </w:r>
    </w:p>
    <w:p w14:paraId="334EAAA8" w14:textId="77777777" w:rsidR="00984175" w:rsidRDefault="00984175" w:rsidP="00827686">
      <w:pPr>
        <w:spacing w:after="0" w:line="240" w:lineRule="auto"/>
        <w:jc w:val="both"/>
        <w:rPr>
          <w:sz w:val="24"/>
          <w:szCs w:val="24"/>
          <w:lang w:val="es-ES_tradnl"/>
        </w:rPr>
      </w:pPr>
    </w:p>
    <w:p w14:paraId="6AE15CAE" w14:textId="6914D86B" w:rsidR="00984175" w:rsidRDefault="00984175" w:rsidP="00827686">
      <w:pPr>
        <w:spacing w:after="0" w:line="240" w:lineRule="auto"/>
        <w:jc w:val="both"/>
        <w:rPr>
          <w:sz w:val="24"/>
          <w:szCs w:val="24"/>
          <w:lang w:val="es-ES_tradnl"/>
        </w:rPr>
      </w:pPr>
      <w:r>
        <w:rPr>
          <w:sz w:val="24"/>
          <w:szCs w:val="24"/>
          <w:lang w:val="es-ES_tradnl"/>
        </w:rPr>
        <w:t>Además de analizar los expedientes de internamiento, nuestro estudio también ha tenido en cuenta las entrevistas realizadas al Fiscal Delegado de Extranjería de Barcelona, así como al Director del Centro de Internamiento de Barcelona</w:t>
      </w:r>
      <w:r w:rsidR="00A26C0B">
        <w:rPr>
          <w:sz w:val="24"/>
          <w:szCs w:val="24"/>
          <w:lang w:val="es-ES_tradnl"/>
        </w:rPr>
        <w:t xml:space="preserve"> y algunos miebros de la Brigada Provincial de Extranjería</w:t>
      </w:r>
      <w:r>
        <w:rPr>
          <w:sz w:val="24"/>
          <w:szCs w:val="24"/>
          <w:lang w:val="es-ES_tradnl"/>
        </w:rPr>
        <w:t>, que nos han aportado valiosa información sobre la práctica del internamiento.</w:t>
      </w:r>
    </w:p>
    <w:p w14:paraId="2D57539C" w14:textId="77777777" w:rsidR="00984175" w:rsidRDefault="00984175" w:rsidP="00827686">
      <w:pPr>
        <w:spacing w:after="0" w:line="240" w:lineRule="auto"/>
        <w:jc w:val="both"/>
        <w:rPr>
          <w:sz w:val="24"/>
          <w:szCs w:val="24"/>
          <w:lang w:val="es-ES_tradnl"/>
        </w:rPr>
      </w:pPr>
    </w:p>
    <w:p w14:paraId="7184A2EC" w14:textId="33B28A78" w:rsidR="00EC7442" w:rsidRPr="00D628E5" w:rsidRDefault="00EC7442" w:rsidP="00827686">
      <w:pPr>
        <w:spacing w:after="0" w:line="240" w:lineRule="auto"/>
        <w:jc w:val="both"/>
        <w:rPr>
          <w:sz w:val="24"/>
          <w:szCs w:val="24"/>
          <w:lang w:val="es-ES_tradnl"/>
        </w:rPr>
      </w:pPr>
      <w:r>
        <w:rPr>
          <w:sz w:val="24"/>
          <w:szCs w:val="24"/>
          <w:lang w:val="es-ES_tradnl"/>
        </w:rPr>
        <w:t xml:space="preserve">En la sección siguiente se presentan los principales resultados </w:t>
      </w:r>
      <w:r w:rsidR="00312640">
        <w:rPr>
          <w:sz w:val="24"/>
          <w:szCs w:val="24"/>
          <w:lang w:val="es-ES_tradnl"/>
        </w:rPr>
        <w:t>de</w:t>
      </w:r>
      <w:r w:rsidR="00E34039">
        <w:rPr>
          <w:sz w:val="24"/>
          <w:szCs w:val="24"/>
          <w:lang w:val="es-ES_tradnl"/>
        </w:rPr>
        <w:t xml:space="preserve"> </w:t>
      </w:r>
      <w:r w:rsidR="00312640">
        <w:rPr>
          <w:sz w:val="24"/>
          <w:szCs w:val="24"/>
          <w:lang w:val="es-ES_tradnl"/>
        </w:rPr>
        <w:t xml:space="preserve">la investigación </w:t>
      </w:r>
      <w:r>
        <w:rPr>
          <w:sz w:val="24"/>
          <w:szCs w:val="24"/>
          <w:lang w:val="es-ES_tradnl"/>
        </w:rPr>
        <w:t>mediante tablas de frecuencias cruzadas.</w:t>
      </w:r>
    </w:p>
    <w:p w14:paraId="44D041D7" w14:textId="77777777" w:rsidR="00827686" w:rsidRDefault="00827686" w:rsidP="00827686">
      <w:pPr>
        <w:spacing w:after="0" w:line="240" w:lineRule="auto"/>
        <w:jc w:val="both"/>
        <w:rPr>
          <w:lang w:val="es-ES_tradnl"/>
        </w:rPr>
      </w:pPr>
    </w:p>
    <w:p w14:paraId="0A2F409F" w14:textId="77777777" w:rsidR="00984175" w:rsidRPr="00E97DD9" w:rsidRDefault="00984175" w:rsidP="00827686">
      <w:pPr>
        <w:spacing w:after="0" w:line="240" w:lineRule="auto"/>
        <w:jc w:val="both"/>
        <w:rPr>
          <w:lang w:val="es-ES_tradnl"/>
        </w:rPr>
      </w:pPr>
    </w:p>
    <w:p w14:paraId="6A15BC65" w14:textId="4D40B293" w:rsidR="005B76C0" w:rsidRPr="00E97DD9" w:rsidRDefault="00E224A5" w:rsidP="00015958">
      <w:pPr>
        <w:spacing w:line="240" w:lineRule="auto"/>
        <w:jc w:val="both"/>
        <w:rPr>
          <w:b/>
          <w:sz w:val="24"/>
          <w:szCs w:val="24"/>
          <w:lang w:val="es-ES_tradnl"/>
        </w:rPr>
      </w:pPr>
      <w:r>
        <w:rPr>
          <w:b/>
          <w:sz w:val="24"/>
          <w:szCs w:val="24"/>
          <w:lang w:val="es-ES_tradnl"/>
        </w:rPr>
        <w:t>5</w:t>
      </w:r>
      <w:r w:rsidR="005B76C0" w:rsidRPr="00E97DD9">
        <w:rPr>
          <w:b/>
          <w:sz w:val="24"/>
          <w:szCs w:val="24"/>
          <w:lang w:val="es-ES_tradnl"/>
        </w:rPr>
        <w:t xml:space="preserve">. </w:t>
      </w:r>
      <w:r w:rsidR="00FE05D5" w:rsidRPr="00E97DD9">
        <w:rPr>
          <w:b/>
          <w:sz w:val="24"/>
          <w:szCs w:val="24"/>
          <w:lang w:val="es-ES_tradnl"/>
        </w:rPr>
        <w:t>Los p</w:t>
      </w:r>
      <w:r w:rsidR="005B76C0" w:rsidRPr="00E97DD9">
        <w:rPr>
          <w:b/>
          <w:sz w:val="24"/>
          <w:szCs w:val="24"/>
          <w:lang w:val="es-ES_tradnl"/>
        </w:rPr>
        <w:t>rincipales hallazgos del estudio</w:t>
      </w:r>
    </w:p>
    <w:p w14:paraId="5EE970D7" w14:textId="77777777" w:rsidR="009B70A3" w:rsidRPr="00E97DD9" w:rsidRDefault="009B70A3" w:rsidP="008F7754">
      <w:pPr>
        <w:pStyle w:val="Prrafodelista"/>
        <w:spacing w:after="0" w:line="240" w:lineRule="auto"/>
        <w:ind w:left="0"/>
        <w:jc w:val="both"/>
        <w:rPr>
          <w:sz w:val="24"/>
          <w:szCs w:val="24"/>
          <w:lang w:val="es-ES_tradnl"/>
        </w:rPr>
      </w:pPr>
    </w:p>
    <w:p w14:paraId="05D92C3B" w14:textId="490AB3C6" w:rsidR="008F7754" w:rsidRDefault="002A6A2F" w:rsidP="008F7754">
      <w:pPr>
        <w:spacing w:after="0" w:line="240" w:lineRule="auto"/>
        <w:jc w:val="both"/>
        <w:rPr>
          <w:sz w:val="24"/>
          <w:szCs w:val="24"/>
          <w:lang w:val="es-ES_tradnl"/>
        </w:rPr>
      </w:pPr>
      <w:r w:rsidRPr="00E97DD9">
        <w:rPr>
          <w:sz w:val="24"/>
          <w:szCs w:val="24"/>
          <w:lang w:val="es-ES_tradnl"/>
        </w:rPr>
        <w:t xml:space="preserve">En el año analizado (2015) se tramitaron en Barcelona 575 expedientes de internamiento. El importante descenso respecto del año anterior (en el que se tramitaron 911) se debió sobre todo a que el Centro de Internamiento de Extranjeros de Barcelona permaneció cerrado </w:t>
      </w:r>
      <w:r w:rsidR="00B91CF1" w:rsidRPr="00E97DD9">
        <w:rPr>
          <w:sz w:val="24"/>
          <w:szCs w:val="24"/>
          <w:lang w:val="es-ES_tradnl"/>
        </w:rPr>
        <w:t xml:space="preserve">por obras </w:t>
      </w:r>
      <w:r w:rsidRPr="00E97DD9">
        <w:rPr>
          <w:sz w:val="24"/>
          <w:szCs w:val="24"/>
          <w:lang w:val="es-ES_tradnl"/>
        </w:rPr>
        <w:t>desde el mes de octubre</w:t>
      </w:r>
      <w:r w:rsidR="00C57ABA" w:rsidRPr="00E97DD9">
        <w:rPr>
          <w:sz w:val="24"/>
          <w:szCs w:val="24"/>
          <w:lang w:val="es-ES_tradnl"/>
        </w:rPr>
        <w:t xml:space="preserve"> </w:t>
      </w:r>
      <w:r w:rsidR="00FE03F0" w:rsidRPr="00E97DD9">
        <w:rPr>
          <w:sz w:val="24"/>
          <w:szCs w:val="24"/>
          <w:lang w:val="es-ES_tradnl"/>
        </w:rPr>
        <w:t>hasta final de año</w:t>
      </w:r>
      <w:r w:rsidR="00FE03F0" w:rsidRPr="00E97DD9">
        <w:rPr>
          <w:rStyle w:val="Refdenotaalpie"/>
          <w:sz w:val="24"/>
          <w:szCs w:val="24"/>
          <w:lang w:val="es-ES_tradnl"/>
        </w:rPr>
        <w:footnoteReference w:id="14"/>
      </w:r>
      <w:r w:rsidR="00FE03F0" w:rsidRPr="00E97DD9">
        <w:rPr>
          <w:sz w:val="24"/>
          <w:szCs w:val="24"/>
          <w:lang w:val="es-ES_tradnl"/>
        </w:rPr>
        <w:t>.</w:t>
      </w:r>
      <w:r w:rsidRPr="00E97DD9">
        <w:rPr>
          <w:sz w:val="24"/>
          <w:szCs w:val="24"/>
          <w:lang w:val="es-ES_tradnl"/>
        </w:rPr>
        <w:t xml:space="preserve"> </w:t>
      </w:r>
      <w:r w:rsidR="00087219" w:rsidRPr="00E97DD9">
        <w:rPr>
          <w:sz w:val="24"/>
          <w:szCs w:val="24"/>
          <w:lang w:val="es-ES_tradnl"/>
        </w:rPr>
        <w:t xml:space="preserve">La evolución </w:t>
      </w:r>
      <w:r w:rsidRPr="00E97DD9">
        <w:rPr>
          <w:sz w:val="24"/>
          <w:szCs w:val="24"/>
          <w:lang w:val="es-ES_tradnl"/>
        </w:rPr>
        <w:t>de</w:t>
      </w:r>
      <w:r w:rsidR="00B27072" w:rsidRPr="00E97DD9">
        <w:rPr>
          <w:sz w:val="24"/>
          <w:szCs w:val="24"/>
          <w:lang w:val="es-ES_tradnl"/>
        </w:rPr>
        <w:t>creciente</w:t>
      </w:r>
      <w:r w:rsidRPr="00E97DD9">
        <w:rPr>
          <w:sz w:val="24"/>
          <w:szCs w:val="24"/>
          <w:lang w:val="es-ES_tradnl"/>
        </w:rPr>
        <w:t xml:space="preserve"> </w:t>
      </w:r>
      <w:r w:rsidR="00087219" w:rsidRPr="00E97DD9">
        <w:rPr>
          <w:sz w:val="24"/>
          <w:szCs w:val="24"/>
          <w:lang w:val="es-ES_tradnl"/>
        </w:rPr>
        <w:t>d</w:t>
      </w:r>
      <w:r w:rsidR="00B91CF1" w:rsidRPr="00E97DD9">
        <w:rPr>
          <w:sz w:val="24"/>
          <w:szCs w:val="24"/>
          <w:lang w:val="es-ES_tradnl"/>
        </w:rPr>
        <w:t>el número de solicitudes de internamiento se inició</w:t>
      </w:r>
      <w:r w:rsidR="008F7754">
        <w:rPr>
          <w:sz w:val="24"/>
          <w:szCs w:val="24"/>
          <w:lang w:val="es-ES_tradnl"/>
        </w:rPr>
        <w:t>, s</w:t>
      </w:r>
      <w:r w:rsidR="00087219" w:rsidRPr="00E97DD9">
        <w:rPr>
          <w:sz w:val="24"/>
          <w:szCs w:val="24"/>
          <w:lang w:val="es-ES_tradnl"/>
        </w:rPr>
        <w:t>in embargo,</w:t>
      </w:r>
      <w:r w:rsidR="00B91CF1" w:rsidRPr="00E97DD9">
        <w:rPr>
          <w:sz w:val="24"/>
          <w:szCs w:val="24"/>
          <w:lang w:val="es-ES_tradnl"/>
        </w:rPr>
        <w:t xml:space="preserve"> mucho antes y </w:t>
      </w:r>
      <w:r w:rsidR="00B27072" w:rsidRPr="00E97DD9">
        <w:rPr>
          <w:sz w:val="24"/>
          <w:szCs w:val="24"/>
          <w:lang w:val="es-ES_tradnl"/>
        </w:rPr>
        <w:t xml:space="preserve">ha sido </w:t>
      </w:r>
      <w:r w:rsidR="00B91CF1" w:rsidRPr="00E97DD9">
        <w:rPr>
          <w:sz w:val="24"/>
          <w:szCs w:val="24"/>
          <w:lang w:val="es-ES_tradnl"/>
        </w:rPr>
        <w:t xml:space="preserve">más acusada </w:t>
      </w:r>
      <w:r w:rsidR="00B27072" w:rsidRPr="00E97DD9">
        <w:rPr>
          <w:sz w:val="24"/>
          <w:szCs w:val="24"/>
          <w:lang w:val="es-ES_tradnl"/>
        </w:rPr>
        <w:t xml:space="preserve">en Barcelona </w:t>
      </w:r>
      <w:r w:rsidR="00B91CF1" w:rsidRPr="00E97DD9">
        <w:rPr>
          <w:sz w:val="24"/>
          <w:szCs w:val="24"/>
          <w:lang w:val="es-ES_tradnl"/>
        </w:rPr>
        <w:t xml:space="preserve">que en el conjunto del Estado. Así, </w:t>
      </w:r>
      <w:r w:rsidR="00087219" w:rsidRPr="00E97DD9">
        <w:rPr>
          <w:sz w:val="24"/>
          <w:szCs w:val="24"/>
          <w:lang w:val="es-ES_tradnl"/>
        </w:rPr>
        <w:t xml:space="preserve">como se desprende de las Tablas 1 y 2, </w:t>
      </w:r>
      <w:r w:rsidR="00B91CF1" w:rsidRPr="00E97DD9">
        <w:rPr>
          <w:sz w:val="24"/>
          <w:szCs w:val="24"/>
          <w:lang w:val="es-ES_tradnl"/>
        </w:rPr>
        <w:t xml:space="preserve">en el período </w:t>
      </w:r>
      <w:r w:rsidR="00D70318" w:rsidRPr="00E97DD9">
        <w:rPr>
          <w:sz w:val="24"/>
          <w:szCs w:val="24"/>
          <w:lang w:val="es-ES_tradnl"/>
        </w:rPr>
        <w:t>2011-2015</w:t>
      </w:r>
      <w:r w:rsidR="0048411B" w:rsidRPr="00E97DD9">
        <w:rPr>
          <w:sz w:val="24"/>
          <w:szCs w:val="24"/>
          <w:lang w:val="es-ES_tradnl"/>
        </w:rPr>
        <w:t xml:space="preserve"> </w:t>
      </w:r>
      <w:r w:rsidR="00E34039">
        <w:rPr>
          <w:sz w:val="24"/>
          <w:szCs w:val="24"/>
          <w:lang w:val="es-ES_tradnl"/>
        </w:rPr>
        <w:t xml:space="preserve">en la provincia de Barcelona </w:t>
      </w:r>
      <w:r w:rsidR="00B91CF1" w:rsidRPr="00E97DD9">
        <w:rPr>
          <w:sz w:val="24"/>
          <w:szCs w:val="24"/>
          <w:lang w:val="es-ES_tradnl"/>
        </w:rPr>
        <w:t xml:space="preserve">las solicitudes de internamiento descendieron el </w:t>
      </w:r>
      <w:r w:rsidR="009A6A33" w:rsidRPr="00E97DD9">
        <w:rPr>
          <w:sz w:val="24"/>
          <w:szCs w:val="24"/>
          <w:lang w:val="es-ES_tradnl"/>
        </w:rPr>
        <w:t>62,51</w:t>
      </w:r>
      <w:r w:rsidR="00C253E1" w:rsidRPr="00E97DD9">
        <w:rPr>
          <w:sz w:val="24"/>
          <w:szCs w:val="24"/>
          <w:lang w:val="es-ES_tradnl"/>
        </w:rPr>
        <w:t>%</w:t>
      </w:r>
      <w:r w:rsidR="00B91CF1" w:rsidRPr="00E97DD9">
        <w:rPr>
          <w:sz w:val="24"/>
          <w:szCs w:val="24"/>
          <w:lang w:val="es-ES_tradnl"/>
        </w:rPr>
        <w:t>, mientras que en el conjunto del Estado l</w:t>
      </w:r>
      <w:r w:rsidR="00087219" w:rsidRPr="00E97DD9">
        <w:rPr>
          <w:sz w:val="24"/>
          <w:szCs w:val="24"/>
          <w:lang w:val="es-ES_tradnl"/>
        </w:rPr>
        <w:t>o hicieron</w:t>
      </w:r>
      <w:r w:rsidR="003F6CD0">
        <w:rPr>
          <w:sz w:val="24"/>
          <w:szCs w:val="24"/>
          <w:lang w:val="es-ES_tradnl"/>
        </w:rPr>
        <w:t>, como se ha visto,</w:t>
      </w:r>
      <w:r w:rsidR="00087219" w:rsidRPr="00E97DD9">
        <w:rPr>
          <w:sz w:val="24"/>
          <w:szCs w:val="24"/>
          <w:lang w:val="es-ES_tradnl"/>
        </w:rPr>
        <w:t xml:space="preserve"> </w:t>
      </w:r>
      <w:r w:rsidR="00B91CF1" w:rsidRPr="00E97DD9">
        <w:rPr>
          <w:sz w:val="24"/>
          <w:szCs w:val="24"/>
          <w:lang w:val="es-ES_tradnl"/>
        </w:rPr>
        <w:t>el</w:t>
      </w:r>
      <w:r w:rsidR="009A6A33" w:rsidRPr="00E97DD9">
        <w:rPr>
          <w:sz w:val="24"/>
          <w:szCs w:val="24"/>
          <w:lang w:val="es-ES_tradnl"/>
        </w:rPr>
        <w:t xml:space="preserve"> 37,4%</w:t>
      </w:r>
      <w:r w:rsidR="00C253E1" w:rsidRPr="00E97DD9">
        <w:rPr>
          <w:sz w:val="24"/>
          <w:szCs w:val="24"/>
          <w:lang w:val="es-ES_tradnl"/>
        </w:rPr>
        <w:t>.</w:t>
      </w:r>
      <w:r w:rsidR="009A6A33" w:rsidRPr="00E97DD9">
        <w:rPr>
          <w:sz w:val="24"/>
          <w:szCs w:val="24"/>
          <w:lang w:val="es-ES_tradnl"/>
        </w:rPr>
        <w:t xml:space="preserve"> Por su parte, </w:t>
      </w:r>
      <w:r w:rsidR="00087219" w:rsidRPr="00E97DD9">
        <w:rPr>
          <w:sz w:val="24"/>
          <w:szCs w:val="24"/>
          <w:lang w:val="es-ES_tradnl"/>
        </w:rPr>
        <w:t xml:space="preserve">en esta provincia </w:t>
      </w:r>
      <w:r w:rsidR="009A6A33" w:rsidRPr="00E97DD9">
        <w:rPr>
          <w:sz w:val="24"/>
          <w:szCs w:val="24"/>
          <w:lang w:val="es-ES_tradnl"/>
        </w:rPr>
        <w:t xml:space="preserve">los informes </w:t>
      </w:r>
      <w:r w:rsidR="00B27072" w:rsidRPr="00E97DD9">
        <w:rPr>
          <w:sz w:val="24"/>
          <w:szCs w:val="24"/>
          <w:lang w:val="es-ES_tradnl"/>
        </w:rPr>
        <w:t>contrarios a dicha solicitud por parte</w:t>
      </w:r>
      <w:r w:rsidR="00D70318" w:rsidRPr="00E97DD9">
        <w:rPr>
          <w:sz w:val="24"/>
          <w:szCs w:val="24"/>
          <w:lang w:val="es-ES_tradnl"/>
        </w:rPr>
        <w:t xml:space="preserve"> del Ministerio Fisc</w:t>
      </w:r>
      <w:r w:rsidR="009A6A33" w:rsidRPr="00E97DD9">
        <w:rPr>
          <w:sz w:val="24"/>
          <w:szCs w:val="24"/>
          <w:lang w:val="es-ES_tradnl"/>
        </w:rPr>
        <w:t xml:space="preserve">al se </w:t>
      </w:r>
      <w:r w:rsidR="00CC2DEA" w:rsidRPr="00E97DD9">
        <w:rPr>
          <w:sz w:val="24"/>
          <w:szCs w:val="24"/>
          <w:lang w:val="es-ES_tradnl"/>
        </w:rPr>
        <w:t xml:space="preserve">situaron </w:t>
      </w:r>
      <w:r w:rsidR="00934F05" w:rsidRPr="00E97DD9">
        <w:rPr>
          <w:sz w:val="24"/>
          <w:szCs w:val="24"/>
          <w:lang w:val="es-ES_tradnl"/>
        </w:rPr>
        <w:t xml:space="preserve">de promedio </w:t>
      </w:r>
      <w:r w:rsidR="009A6A33" w:rsidRPr="00E97DD9">
        <w:rPr>
          <w:sz w:val="24"/>
          <w:szCs w:val="24"/>
          <w:lang w:val="es-ES_tradnl"/>
        </w:rPr>
        <w:t>en el 28,8</w:t>
      </w:r>
      <w:r w:rsidR="00D70318" w:rsidRPr="00E97DD9">
        <w:rPr>
          <w:sz w:val="24"/>
          <w:szCs w:val="24"/>
          <w:lang w:val="es-ES_tradnl"/>
        </w:rPr>
        <w:t>%</w:t>
      </w:r>
      <w:r w:rsidR="009A6A33" w:rsidRPr="00E97DD9">
        <w:rPr>
          <w:sz w:val="24"/>
          <w:szCs w:val="24"/>
          <w:lang w:val="es-ES_tradnl"/>
        </w:rPr>
        <w:t>,</w:t>
      </w:r>
      <w:r w:rsidR="00934F05" w:rsidRPr="00E97DD9">
        <w:rPr>
          <w:sz w:val="24"/>
          <w:szCs w:val="24"/>
          <w:lang w:val="es-ES_tradnl"/>
        </w:rPr>
        <w:t xml:space="preserve"> </w:t>
      </w:r>
      <w:r w:rsidR="00CC2DEA" w:rsidRPr="00E97DD9">
        <w:rPr>
          <w:sz w:val="24"/>
          <w:szCs w:val="24"/>
          <w:lang w:val="es-ES_tradnl"/>
        </w:rPr>
        <w:t>esto es,</w:t>
      </w:r>
      <w:r w:rsidR="009A6A33" w:rsidRPr="00E97DD9">
        <w:rPr>
          <w:sz w:val="24"/>
          <w:szCs w:val="24"/>
          <w:lang w:val="es-ES_tradnl"/>
        </w:rPr>
        <w:t xml:space="preserve"> </w:t>
      </w:r>
      <w:r w:rsidR="00CC2DEA" w:rsidRPr="00E97DD9">
        <w:rPr>
          <w:sz w:val="24"/>
          <w:szCs w:val="24"/>
          <w:lang w:val="es-ES_tradnl"/>
        </w:rPr>
        <w:t>3</w:t>
      </w:r>
      <w:r w:rsidR="009A6A33" w:rsidRPr="00E97DD9">
        <w:rPr>
          <w:sz w:val="24"/>
          <w:szCs w:val="24"/>
          <w:lang w:val="es-ES_tradnl"/>
        </w:rPr>
        <w:t xml:space="preserve"> puntos </w:t>
      </w:r>
      <w:r w:rsidR="003F6CD0">
        <w:rPr>
          <w:sz w:val="24"/>
          <w:szCs w:val="24"/>
          <w:lang w:val="es-ES_tradnl"/>
        </w:rPr>
        <w:t xml:space="preserve">por encima de </w:t>
      </w:r>
      <w:r w:rsidR="009A6A33" w:rsidRPr="00E97DD9">
        <w:rPr>
          <w:sz w:val="24"/>
          <w:szCs w:val="24"/>
          <w:lang w:val="es-ES_tradnl"/>
        </w:rPr>
        <w:t>la media estatal</w:t>
      </w:r>
      <w:r w:rsidR="00433E73" w:rsidRPr="00E97DD9">
        <w:rPr>
          <w:sz w:val="24"/>
          <w:szCs w:val="24"/>
          <w:lang w:val="es-ES_tradnl"/>
        </w:rPr>
        <w:t>.</w:t>
      </w:r>
    </w:p>
    <w:p w14:paraId="66A95CDD" w14:textId="77777777" w:rsidR="008F7754" w:rsidRDefault="008F7754" w:rsidP="008F7754">
      <w:pPr>
        <w:spacing w:after="0" w:line="240" w:lineRule="auto"/>
        <w:jc w:val="both"/>
        <w:rPr>
          <w:sz w:val="24"/>
          <w:szCs w:val="24"/>
          <w:lang w:val="es-ES_tradnl"/>
        </w:rPr>
      </w:pPr>
    </w:p>
    <w:p w14:paraId="09936D0B" w14:textId="75C3369B" w:rsidR="00961684" w:rsidRDefault="008F7754" w:rsidP="008F7754">
      <w:pPr>
        <w:spacing w:after="0" w:line="240" w:lineRule="auto"/>
        <w:jc w:val="both"/>
        <w:rPr>
          <w:sz w:val="24"/>
          <w:szCs w:val="24"/>
          <w:lang w:val="es-ES_tradnl"/>
        </w:rPr>
      </w:pPr>
      <w:r>
        <w:rPr>
          <w:sz w:val="24"/>
          <w:szCs w:val="24"/>
          <w:lang w:val="es-ES_tradnl"/>
        </w:rPr>
        <w:t>L</w:t>
      </w:r>
      <w:r w:rsidR="00D70318" w:rsidRPr="00E97DD9">
        <w:rPr>
          <w:sz w:val="24"/>
          <w:szCs w:val="24"/>
          <w:lang w:val="es-ES_tradnl"/>
        </w:rPr>
        <w:t xml:space="preserve">o más </w:t>
      </w:r>
      <w:r w:rsidR="00433E73" w:rsidRPr="00E97DD9">
        <w:rPr>
          <w:sz w:val="24"/>
          <w:szCs w:val="24"/>
          <w:lang w:val="es-ES_tradnl"/>
        </w:rPr>
        <w:t>destacado</w:t>
      </w:r>
      <w:r>
        <w:rPr>
          <w:sz w:val="24"/>
          <w:szCs w:val="24"/>
          <w:lang w:val="es-ES_tradnl"/>
        </w:rPr>
        <w:t>, sin embargo,</w:t>
      </w:r>
      <w:r w:rsidR="00433E73" w:rsidRPr="00E97DD9">
        <w:rPr>
          <w:sz w:val="24"/>
          <w:szCs w:val="24"/>
          <w:lang w:val="es-ES_tradnl"/>
        </w:rPr>
        <w:t xml:space="preserve"> de la provincia </w:t>
      </w:r>
      <w:r w:rsidR="00E34039">
        <w:rPr>
          <w:sz w:val="24"/>
          <w:szCs w:val="24"/>
          <w:lang w:val="es-ES_tradnl"/>
        </w:rPr>
        <w:t>catalana</w:t>
      </w:r>
      <w:r w:rsidR="00B91CF1" w:rsidRPr="00E97DD9">
        <w:rPr>
          <w:sz w:val="24"/>
          <w:szCs w:val="24"/>
          <w:lang w:val="es-ES_tradnl"/>
        </w:rPr>
        <w:t xml:space="preserve"> es el dato relativo a las </w:t>
      </w:r>
      <w:r w:rsidR="003F6CD0">
        <w:rPr>
          <w:sz w:val="24"/>
          <w:szCs w:val="24"/>
          <w:lang w:val="es-ES_tradnl"/>
        </w:rPr>
        <w:t xml:space="preserve">decisiones </w:t>
      </w:r>
      <w:r w:rsidR="00B91CF1" w:rsidRPr="00E97DD9">
        <w:rPr>
          <w:sz w:val="24"/>
          <w:szCs w:val="24"/>
          <w:lang w:val="es-ES_tradnl"/>
        </w:rPr>
        <w:t xml:space="preserve">judiciales </w:t>
      </w:r>
      <w:r w:rsidR="00D17319">
        <w:rPr>
          <w:sz w:val="24"/>
          <w:szCs w:val="24"/>
          <w:lang w:val="es-ES_tradnl"/>
        </w:rPr>
        <w:t xml:space="preserve">sobre </w:t>
      </w:r>
      <w:r w:rsidR="00B91CF1" w:rsidRPr="00E97DD9">
        <w:rPr>
          <w:sz w:val="24"/>
          <w:szCs w:val="24"/>
          <w:lang w:val="es-ES_tradnl"/>
        </w:rPr>
        <w:t>internamiento</w:t>
      </w:r>
      <w:r w:rsidR="00B27072" w:rsidRPr="00E97DD9">
        <w:rPr>
          <w:sz w:val="24"/>
          <w:szCs w:val="24"/>
          <w:lang w:val="es-ES_tradnl"/>
        </w:rPr>
        <w:t xml:space="preserve">. </w:t>
      </w:r>
      <w:r w:rsidR="00087219" w:rsidRPr="00E97DD9">
        <w:rPr>
          <w:sz w:val="24"/>
          <w:szCs w:val="24"/>
          <w:lang w:val="es-ES_tradnl"/>
        </w:rPr>
        <w:t>A diferencia de la Memoria de la Fiscalía General, l</w:t>
      </w:r>
      <w:r w:rsidR="00B27072" w:rsidRPr="00E97DD9">
        <w:rPr>
          <w:sz w:val="24"/>
          <w:szCs w:val="24"/>
          <w:lang w:val="es-ES_tradnl"/>
        </w:rPr>
        <w:t xml:space="preserve">as </w:t>
      </w:r>
      <w:r w:rsidR="00B91CF1" w:rsidRPr="00E97DD9">
        <w:rPr>
          <w:sz w:val="24"/>
          <w:szCs w:val="24"/>
          <w:lang w:val="es-ES_tradnl"/>
        </w:rPr>
        <w:t>Memorias anuales de la Fiscalía de Barcelona sí ofrece</w:t>
      </w:r>
      <w:r w:rsidR="00087219" w:rsidRPr="00E97DD9">
        <w:rPr>
          <w:sz w:val="24"/>
          <w:szCs w:val="24"/>
          <w:lang w:val="es-ES_tradnl"/>
        </w:rPr>
        <w:t>n</w:t>
      </w:r>
      <w:r w:rsidR="00B91CF1" w:rsidRPr="00E97DD9">
        <w:rPr>
          <w:sz w:val="24"/>
          <w:szCs w:val="24"/>
          <w:lang w:val="es-ES_tradnl"/>
        </w:rPr>
        <w:t xml:space="preserve"> datos</w:t>
      </w:r>
      <w:r w:rsidR="00B27072" w:rsidRPr="00E97DD9">
        <w:rPr>
          <w:sz w:val="24"/>
          <w:szCs w:val="24"/>
          <w:lang w:val="es-ES_tradnl"/>
        </w:rPr>
        <w:t xml:space="preserve"> </w:t>
      </w:r>
      <w:r w:rsidR="00087219" w:rsidRPr="00E97DD9">
        <w:rPr>
          <w:sz w:val="24"/>
          <w:szCs w:val="24"/>
          <w:lang w:val="es-ES_tradnl"/>
        </w:rPr>
        <w:t xml:space="preserve">al </w:t>
      </w:r>
      <w:r w:rsidR="00B27072" w:rsidRPr="00E97DD9">
        <w:rPr>
          <w:sz w:val="24"/>
          <w:szCs w:val="24"/>
          <w:lang w:val="es-ES_tradnl"/>
        </w:rPr>
        <w:t>respecto</w:t>
      </w:r>
      <w:r w:rsidR="00087219" w:rsidRPr="00E97DD9">
        <w:rPr>
          <w:sz w:val="24"/>
          <w:szCs w:val="24"/>
          <w:lang w:val="es-ES_tradnl"/>
        </w:rPr>
        <w:t xml:space="preserve">. </w:t>
      </w:r>
      <w:r w:rsidR="00D17319">
        <w:rPr>
          <w:sz w:val="24"/>
          <w:szCs w:val="24"/>
          <w:lang w:val="es-ES_tradnl"/>
        </w:rPr>
        <w:t>Así, c</w:t>
      </w:r>
      <w:r w:rsidR="00B91CF1" w:rsidRPr="00E97DD9">
        <w:rPr>
          <w:sz w:val="24"/>
          <w:szCs w:val="24"/>
          <w:lang w:val="es-ES_tradnl"/>
        </w:rPr>
        <w:t xml:space="preserve">omo </w:t>
      </w:r>
      <w:r w:rsidR="00D17319">
        <w:rPr>
          <w:sz w:val="24"/>
          <w:szCs w:val="24"/>
          <w:lang w:val="es-ES_tradnl"/>
        </w:rPr>
        <w:t xml:space="preserve">puede apreciarse en </w:t>
      </w:r>
      <w:r w:rsidR="00B91CF1" w:rsidRPr="00E97DD9">
        <w:rPr>
          <w:sz w:val="24"/>
          <w:szCs w:val="24"/>
          <w:lang w:val="es-ES_tradnl"/>
        </w:rPr>
        <w:t xml:space="preserve">la Tabla 2, en el año 2015 </w:t>
      </w:r>
      <w:r w:rsidR="00D17319">
        <w:rPr>
          <w:sz w:val="24"/>
          <w:szCs w:val="24"/>
          <w:lang w:val="es-ES_tradnl"/>
        </w:rPr>
        <w:t>los jueces de i</w:t>
      </w:r>
      <w:r w:rsidR="00087219" w:rsidRPr="00E97DD9">
        <w:rPr>
          <w:sz w:val="24"/>
          <w:szCs w:val="24"/>
          <w:lang w:val="es-ES_tradnl"/>
        </w:rPr>
        <w:t xml:space="preserve">nstrucción de la provincia de Barcelona </w:t>
      </w:r>
      <w:r w:rsidR="00D17319">
        <w:rPr>
          <w:sz w:val="24"/>
          <w:szCs w:val="24"/>
          <w:lang w:val="es-ES_tradnl"/>
        </w:rPr>
        <w:t>rechazaron</w:t>
      </w:r>
      <w:r w:rsidR="00B27072" w:rsidRPr="00E97DD9">
        <w:rPr>
          <w:sz w:val="24"/>
          <w:szCs w:val="24"/>
          <w:lang w:val="es-ES_tradnl"/>
        </w:rPr>
        <w:t xml:space="preserve"> </w:t>
      </w:r>
      <w:r w:rsidR="00B91CF1" w:rsidRPr="00E97DD9">
        <w:rPr>
          <w:sz w:val="24"/>
          <w:szCs w:val="24"/>
          <w:lang w:val="es-ES_tradnl"/>
        </w:rPr>
        <w:t>algo más de la mitad de l</w:t>
      </w:r>
      <w:r w:rsidR="00087219" w:rsidRPr="00E97DD9">
        <w:rPr>
          <w:sz w:val="24"/>
          <w:szCs w:val="24"/>
          <w:lang w:val="es-ES_tradnl"/>
        </w:rPr>
        <w:t>a</w:t>
      </w:r>
      <w:r w:rsidR="00B27072" w:rsidRPr="00E97DD9">
        <w:rPr>
          <w:sz w:val="24"/>
          <w:szCs w:val="24"/>
          <w:lang w:val="es-ES_tradnl"/>
        </w:rPr>
        <w:t xml:space="preserve">s </w:t>
      </w:r>
      <w:r w:rsidR="002F363C" w:rsidRPr="00E97DD9">
        <w:rPr>
          <w:sz w:val="24"/>
          <w:szCs w:val="24"/>
          <w:lang w:val="es-ES_tradnl"/>
        </w:rPr>
        <w:t xml:space="preserve">solicitudes </w:t>
      </w:r>
      <w:r w:rsidR="00B27072" w:rsidRPr="00E97DD9">
        <w:rPr>
          <w:sz w:val="24"/>
          <w:szCs w:val="24"/>
          <w:lang w:val="es-ES_tradnl"/>
        </w:rPr>
        <w:t>policiales</w:t>
      </w:r>
      <w:r w:rsidR="0001493E" w:rsidRPr="00E97DD9">
        <w:rPr>
          <w:sz w:val="24"/>
          <w:szCs w:val="24"/>
          <w:lang w:val="es-ES_tradnl"/>
        </w:rPr>
        <w:t xml:space="preserve">. </w:t>
      </w:r>
      <w:r w:rsidR="00087219" w:rsidRPr="00E97DD9">
        <w:rPr>
          <w:sz w:val="24"/>
          <w:szCs w:val="24"/>
          <w:lang w:val="es-ES_tradnl"/>
        </w:rPr>
        <w:t>E</w:t>
      </w:r>
      <w:r w:rsidR="00CC2DEA" w:rsidRPr="00E97DD9">
        <w:rPr>
          <w:sz w:val="24"/>
          <w:szCs w:val="24"/>
          <w:lang w:val="es-ES_tradnl"/>
        </w:rPr>
        <w:t xml:space="preserve">ste elevado </w:t>
      </w:r>
      <w:r w:rsidR="00B27072" w:rsidRPr="00E97DD9">
        <w:rPr>
          <w:sz w:val="24"/>
          <w:szCs w:val="24"/>
          <w:lang w:val="es-ES_tradnl"/>
        </w:rPr>
        <w:t xml:space="preserve">número </w:t>
      </w:r>
      <w:r w:rsidR="00E172FA" w:rsidRPr="00E97DD9">
        <w:rPr>
          <w:sz w:val="24"/>
          <w:szCs w:val="24"/>
          <w:lang w:val="es-ES_tradnl"/>
        </w:rPr>
        <w:t xml:space="preserve">de denegaciones </w:t>
      </w:r>
      <w:r w:rsidR="000A5EBE" w:rsidRPr="00E97DD9">
        <w:rPr>
          <w:sz w:val="24"/>
          <w:szCs w:val="24"/>
          <w:lang w:val="es-ES_tradnl"/>
        </w:rPr>
        <w:t>también se produjo en años anteriores</w:t>
      </w:r>
      <w:r w:rsidR="00D17319">
        <w:rPr>
          <w:sz w:val="24"/>
          <w:szCs w:val="24"/>
          <w:lang w:val="es-ES_tradnl"/>
        </w:rPr>
        <w:t>. Pero</w:t>
      </w:r>
      <w:r w:rsidR="00087219" w:rsidRPr="00E97DD9">
        <w:rPr>
          <w:sz w:val="24"/>
          <w:szCs w:val="24"/>
          <w:lang w:val="es-ES_tradnl"/>
        </w:rPr>
        <w:t xml:space="preserve"> lo que</w:t>
      </w:r>
      <w:r w:rsidR="0048411B" w:rsidRPr="00E97DD9">
        <w:rPr>
          <w:sz w:val="24"/>
          <w:szCs w:val="24"/>
          <w:lang w:val="es-ES_tradnl"/>
        </w:rPr>
        <w:t xml:space="preserve"> </w:t>
      </w:r>
      <w:r w:rsidR="00E172FA" w:rsidRPr="00E97DD9">
        <w:rPr>
          <w:sz w:val="24"/>
          <w:szCs w:val="24"/>
          <w:lang w:val="es-ES_tradnl"/>
        </w:rPr>
        <w:t xml:space="preserve">llama la atención </w:t>
      </w:r>
      <w:r w:rsidR="00D17319">
        <w:rPr>
          <w:sz w:val="24"/>
          <w:szCs w:val="24"/>
          <w:lang w:val="es-ES_tradnl"/>
        </w:rPr>
        <w:t xml:space="preserve">es </w:t>
      </w:r>
      <w:r w:rsidR="00E172FA" w:rsidRPr="00E97DD9">
        <w:rPr>
          <w:sz w:val="24"/>
          <w:szCs w:val="24"/>
          <w:lang w:val="es-ES_tradnl"/>
        </w:rPr>
        <w:t xml:space="preserve">que </w:t>
      </w:r>
      <w:r w:rsidR="000A5EBE" w:rsidRPr="00E97DD9">
        <w:rPr>
          <w:sz w:val="24"/>
          <w:szCs w:val="24"/>
          <w:lang w:val="es-ES_tradnl"/>
        </w:rPr>
        <w:t xml:space="preserve">en </w:t>
      </w:r>
      <w:r w:rsidR="00766569" w:rsidRPr="00E97DD9">
        <w:rPr>
          <w:sz w:val="24"/>
          <w:szCs w:val="24"/>
          <w:lang w:val="es-ES_tradnl"/>
        </w:rPr>
        <w:t xml:space="preserve">un contexto de </w:t>
      </w:r>
      <w:r w:rsidR="0048411B" w:rsidRPr="00E97DD9">
        <w:rPr>
          <w:sz w:val="24"/>
          <w:szCs w:val="24"/>
          <w:lang w:val="es-ES_tradnl"/>
        </w:rPr>
        <w:t xml:space="preserve">fuerte </w:t>
      </w:r>
      <w:r w:rsidR="00766569" w:rsidRPr="00E97DD9">
        <w:rPr>
          <w:sz w:val="24"/>
          <w:szCs w:val="24"/>
          <w:lang w:val="es-ES_tradnl"/>
        </w:rPr>
        <w:t>reducción del número de solicitudes de internamiento</w:t>
      </w:r>
      <w:r w:rsidR="0048411B" w:rsidRPr="00E97DD9">
        <w:rPr>
          <w:sz w:val="24"/>
          <w:szCs w:val="24"/>
          <w:lang w:val="es-ES_tradnl"/>
        </w:rPr>
        <w:t xml:space="preserve"> l</w:t>
      </w:r>
      <w:r w:rsidR="00766569" w:rsidRPr="00E97DD9">
        <w:rPr>
          <w:sz w:val="24"/>
          <w:szCs w:val="24"/>
          <w:lang w:val="es-ES_tradnl"/>
        </w:rPr>
        <w:t xml:space="preserve">os jueces </w:t>
      </w:r>
      <w:r w:rsidR="000A5EBE" w:rsidRPr="00E97DD9">
        <w:rPr>
          <w:sz w:val="24"/>
          <w:szCs w:val="24"/>
          <w:lang w:val="es-ES_tradnl"/>
        </w:rPr>
        <w:t xml:space="preserve">de </w:t>
      </w:r>
      <w:r w:rsidR="0048411B" w:rsidRPr="00E97DD9">
        <w:rPr>
          <w:sz w:val="24"/>
          <w:szCs w:val="24"/>
          <w:lang w:val="es-ES_tradnl"/>
        </w:rPr>
        <w:t>Barcelona</w:t>
      </w:r>
      <w:r w:rsidR="000A5EBE" w:rsidRPr="00E97DD9">
        <w:rPr>
          <w:sz w:val="24"/>
          <w:szCs w:val="24"/>
          <w:lang w:val="es-ES_tradnl"/>
        </w:rPr>
        <w:t xml:space="preserve"> sig</w:t>
      </w:r>
      <w:r w:rsidR="0048411B" w:rsidRPr="00E97DD9">
        <w:rPr>
          <w:sz w:val="24"/>
          <w:szCs w:val="24"/>
          <w:lang w:val="es-ES_tradnl"/>
        </w:rPr>
        <w:t>a</w:t>
      </w:r>
      <w:r w:rsidR="000A5EBE" w:rsidRPr="00E97DD9">
        <w:rPr>
          <w:sz w:val="24"/>
          <w:szCs w:val="24"/>
          <w:lang w:val="es-ES_tradnl"/>
        </w:rPr>
        <w:t>n considerando que la mitad de la</w:t>
      </w:r>
      <w:r w:rsidR="00766569" w:rsidRPr="00E97DD9">
        <w:rPr>
          <w:sz w:val="24"/>
          <w:szCs w:val="24"/>
          <w:lang w:val="es-ES_tradnl"/>
        </w:rPr>
        <w:t xml:space="preserve">s </w:t>
      </w:r>
      <w:r w:rsidR="000A5EBE" w:rsidRPr="00E97DD9">
        <w:rPr>
          <w:sz w:val="24"/>
          <w:szCs w:val="24"/>
          <w:lang w:val="es-ES_tradnl"/>
        </w:rPr>
        <w:t xml:space="preserve">solicitudes </w:t>
      </w:r>
      <w:r w:rsidR="00D17319">
        <w:rPr>
          <w:sz w:val="24"/>
          <w:szCs w:val="24"/>
          <w:lang w:val="es-ES_tradnl"/>
        </w:rPr>
        <w:t xml:space="preserve">policiales </w:t>
      </w:r>
      <w:r w:rsidR="000A5EBE" w:rsidRPr="00E97DD9">
        <w:rPr>
          <w:sz w:val="24"/>
          <w:szCs w:val="24"/>
          <w:lang w:val="es-ES_tradnl"/>
        </w:rPr>
        <w:t>no estaba</w:t>
      </w:r>
      <w:r w:rsidR="00766569" w:rsidRPr="00E97DD9">
        <w:rPr>
          <w:sz w:val="24"/>
          <w:szCs w:val="24"/>
          <w:lang w:val="es-ES_tradnl"/>
        </w:rPr>
        <w:t xml:space="preserve">n </w:t>
      </w:r>
      <w:r w:rsidR="00D17319">
        <w:rPr>
          <w:sz w:val="24"/>
          <w:szCs w:val="24"/>
          <w:lang w:val="es-ES_tradnl"/>
        </w:rPr>
        <w:t>bien</w:t>
      </w:r>
      <w:r w:rsidR="00087219" w:rsidRPr="00E97DD9">
        <w:rPr>
          <w:sz w:val="24"/>
          <w:szCs w:val="24"/>
          <w:lang w:val="es-ES_tradnl"/>
        </w:rPr>
        <w:t xml:space="preserve"> </w:t>
      </w:r>
      <w:r w:rsidR="00D17319">
        <w:rPr>
          <w:sz w:val="24"/>
          <w:szCs w:val="24"/>
          <w:lang w:val="es-ES_tradnl"/>
        </w:rPr>
        <w:t>motivadas</w:t>
      </w:r>
      <w:r w:rsidR="0048411B" w:rsidRPr="00E97DD9">
        <w:rPr>
          <w:rStyle w:val="Refdenotaalpie"/>
          <w:sz w:val="24"/>
          <w:szCs w:val="24"/>
          <w:lang w:val="es-ES_tradnl"/>
        </w:rPr>
        <w:footnoteReference w:id="15"/>
      </w:r>
      <w:r w:rsidR="00766569" w:rsidRPr="00E97DD9">
        <w:rPr>
          <w:sz w:val="24"/>
          <w:szCs w:val="24"/>
          <w:lang w:val="es-ES_tradnl"/>
        </w:rPr>
        <w:t>.</w:t>
      </w:r>
    </w:p>
    <w:p w14:paraId="43F1EB56" w14:textId="77777777" w:rsidR="008F7754" w:rsidRDefault="008F7754" w:rsidP="008F7754">
      <w:pPr>
        <w:spacing w:after="0" w:line="240" w:lineRule="auto"/>
        <w:jc w:val="both"/>
        <w:rPr>
          <w:sz w:val="24"/>
          <w:szCs w:val="24"/>
          <w:lang w:val="es-ES_tradnl"/>
        </w:rPr>
      </w:pPr>
    </w:p>
    <w:p w14:paraId="51CEC909" w14:textId="77777777" w:rsidR="00984175" w:rsidRDefault="00984175" w:rsidP="008F7754">
      <w:pPr>
        <w:spacing w:after="0" w:line="240" w:lineRule="auto"/>
        <w:jc w:val="both"/>
        <w:rPr>
          <w:sz w:val="24"/>
          <w:szCs w:val="24"/>
          <w:lang w:val="es-ES_tradnl"/>
        </w:rPr>
      </w:pPr>
    </w:p>
    <w:p w14:paraId="05033DBB" w14:textId="77777777" w:rsidR="00984175" w:rsidRDefault="00984175" w:rsidP="008F7754">
      <w:pPr>
        <w:spacing w:after="0" w:line="240" w:lineRule="auto"/>
        <w:jc w:val="both"/>
        <w:rPr>
          <w:sz w:val="24"/>
          <w:szCs w:val="24"/>
          <w:lang w:val="es-ES_tradnl"/>
        </w:rPr>
      </w:pPr>
    </w:p>
    <w:p w14:paraId="6863F224" w14:textId="77777777" w:rsidR="00984175" w:rsidRDefault="00984175" w:rsidP="008F7754">
      <w:pPr>
        <w:spacing w:after="0" w:line="240" w:lineRule="auto"/>
        <w:jc w:val="both"/>
        <w:rPr>
          <w:sz w:val="24"/>
          <w:szCs w:val="24"/>
          <w:lang w:val="es-ES_tradnl"/>
        </w:rPr>
      </w:pPr>
    </w:p>
    <w:p w14:paraId="5D4D4CA8" w14:textId="77777777" w:rsidR="00984175" w:rsidRDefault="00984175" w:rsidP="008F7754">
      <w:pPr>
        <w:spacing w:after="0" w:line="240" w:lineRule="auto"/>
        <w:jc w:val="both"/>
        <w:rPr>
          <w:sz w:val="24"/>
          <w:szCs w:val="24"/>
          <w:lang w:val="es-ES_tradnl"/>
        </w:rPr>
      </w:pPr>
    </w:p>
    <w:p w14:paraId="7982B35A" w14:textId="77777777" w:rsidR="00984175" w:rsidRDefault="00984175" w:rsidP="008F7754">
      <w:pPr>
        <w:spacing w:after="0" w:line="240" w:lineRule="auto"/>
        <w:jc w:val="both"/>
        <w:rPr>
          <w:sz w:val="24"/>
          <w:szCs w:val="24"/>
          <w:lang w:val="es-ES_tradnl"/>
        </w:rPr>
      </w:pPr>
    </w:p>
    <w:p w14:paraId="6376E021" w14:textId="77777777" w:rsidR="001768AB" w:rsidRDefault="001768AB" w:rsidP="008F7754">
      <w:pPr>
        <w:spacing w:after="0" w:line="240" w:lineRule="auto"/>
        <w:jc w:val="both"/>
        <w:rPr>
          <w:sz w:val="24"/>
          <w:szCs w:val="24"/>
          <w:lang w:val="es-ES_tradnl"/>
        </w:rPr>
      </w:pPr>
    </w:p>
    <w:p w14:paraId="26277A3C" w14:textId="77777777" w:rsidR="00984175" w:rsidRPr="00E97DD9" w:rsidRDefault="00984175" w:rsidP="008F7754">
      <w:pPr>
        <w:spacing w:after="0" w:line="240" w:lineRule="auto"/>
        <w:jc w:val="both"/>
        <w:rPr>
          <w:sz w:val="24"/>
          <w:szCs w:val="24"/>
          <w:lang w:val="es-ES_tradnl"/>
        </w:rPr>
      </w:pPr>
    </w:p>
    <w:p w14:paraId="17FECB33" w14:textId="13F8D088" w:rsidR="00EB3361" w:rsidRPr="00E97DD9" w:rsidRDefault="002A6A2F" w:rsidP="008F7754">
      <w:pPr>
        <w:spacing w:after="0" w:line="240" w:lineRule="auto"/>
        <w:jc w:val="both"/>
        <w:rPr>
          <w:sz w:val="24"/>
          <w:szCs w:val="24"/>
          <w:lang w:val="es-ES_tradnl"/>
        </w:rPr>
      </w:pPr>
      <w:r w:rsidRPr="00E97DD9">
        <w:rPr>
          <w:b/>
          <w:sz w:val="24"/>
          <w:szCs w:val="24"/>
          <w:lang w:val="es-ES_tradnl"/>
        </w:rPr>
        <w:t>Tabla 2</w:t>
      </w:r>
      <w:r w:rsidR="00EB3361" w:rsidRPr="00E97DD9">
        <w:rPr>
          <w:b/>
          <w:sz w:val="24"/>
          <w:szCs w:val="24"/>
          <w:lang w:val="es-ES_tradnl"/>
        </w:rPr>
        <w:t>:</w:t>
      </w:r>
      <w:r w:rsidR="00EB3361" w:rsidRPr="00E97DD9">
        <w:rPr>
          <w:sz w:val="24"/>
          <w:szCs w:val="24"/>
          <w:lang w:val="es-ES_tradnl"/>
        </w:rPr>
        <w:t xml:space="preserve"> Expedientes de internamiento tramitados en la provincia de Barcelona</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10"/>
        <w:gridCol w:w="1134"/>
        <w:gridCol w:w="1134"/>
        <w:gridCol w:w="1134"/>
        <w:gridCol w:w="1134"/>
        <w:gridCol w:w="1134"/>
      </w:tblGrid>
      <w:tr w:rsidR="00137C96" w:rsidRPr="00E97DD9" w14:paraId="2C5A7508" w14:textId="40AA36DD" w:rsidTr="001701B7">
        <w:tc>
          <w:tcPr>
            <w:tcW w:w="2410" w:type="dxa"/>
            <w:shd w:val="clear" w:color="auto" w:fill="E7E6E6" w:themeFill="background2"/>
          </w:tcPr>
          <w:p w14:paraId="3F1655DF" w14:textId="77777777" w:rsidR="00D6184E" w:rsidRPr="00E97DD9" w:rsidRDefault="00D6184E" w:rsidP="008F7754">
            <w:pPr>
              <w:jc w:val="both"/>
              <w:rPr>
                <w:sz w:val="24"/>
                <w:szCs w:val="24"/>
                <w:lang w:val="es-ES_tradnl"/>
              </w:rPr>
            </w:pPr>
          </w:p>
        </w:tc>
        <w:tc>
          <w:tcPr>
            <w:tcW w:w="1134" w:type="dxa"/>
            <w:shd w:val="clear" w:color="auto" w:fill="E7E6E6" w:themeFill="background2"/>
          </w:tcPr>
          <w:p w14:paraId="56E9167D" w14:textId="77777777" w:rsidR="00D6184E" w:rsidRPr="00E97DD9" w:rsidRDefault="00D6184E" w:rsidP="008F7754">
            <w:pPr>
              <w:jc w:val="both"/>
              <w:rPr>
                <w:b/>
                <w:sz w:val="24"/>
                <w:szCs w:val="24"/>
                <w:lang w:val="es-ES_tradnl"/>
              </w:rPr>
            </w:pPr>
            <w:r w:rsidRPr="00E97DD9">
              <w:rPr>
                <w:b/>
                <w:sz w:val="24"/>
                <w:szCs w:val="24"/>
                <w:lang w:val="es-ES_tradnl"/>
              </w:rPr>
              <w:t>2011</w:t>
            </w:r>
          </w:p>
        </w:tc>
        <w:tc>
          <w:tcPr>
            <w:tcW w:w="1134" w:type="dxa"/>
            <w:shd w:val="clear" w:color="auto" w:fill="E7E6E6" w:themeFill="background2"/>
          </w:tcPr>
          <w:p w14:paraId="4710A861" w14:textId="77777777" w:rsidR="00D6184E" w:rsidRPr="00E97DD9" w:rsidRDefault="00D6184E" w:rsidP="008F7754">
            <w:pPr>
              <w:jc w:val="both"/>
              <w:rPr>
                <w:b/>
                <w:sz w:val="24"/>
                <w:szCs w:val="24"/>
                <w:lang w:val="es-ES_tradnl"/>
              </w:rPr>
            </w:pPr>
            <w:r w:rsidRPr="00E97DD9">
              <w:rPr>
                <w:b/>
                <w:sz w:val="24"/>
                <w:szCs w:val="24"/>
                <w:lang w:val="es-ES_tradnl"/>
              </w:rPr>
              <w:t>2012</w:t>
            </w:r>
          </w:p>
        </w:tc>
        <w:tc>
          <w:tcPr>
            <w:tcW w:w="1134" w:type="dxa"/>
            <w:shd w:val="clear" w:color="auto" w:fill="E7E6E6" w:themeFill="background2"/>
          </w:tcPr>
          <w:p w14:paraId="65186B73" w14:textId="77777777" w:rsidR="00D6184E" w:rsidRPr="00E97DD9" w:rsidRDefault="00D6184E" w:rsidP="008F7754">
            <w:pPr>
              <w:jc w:val="both"/>
              <w:rPr>
                <w:b/>
                <w:sz w:val="24"/>
                <w:szCs w:val="24"/>
                <w:lang w:val="es-ES_tradnl"/>
              </w:rPr>
            </w:pPr>
            <w:r w:rsidRPr="00E97DD9">
              <w:rPr>
                <w:b/>
                <w:sz w:val="24"/>
                <w:szCs w:val="24"/>
                <w:lang w:val="es-ES_tradnl"/>
              </w:rPr>
              <w:t>2013</w:t>
            </w:r>
          </w:p>
        </w:tc>
        <w:tc>
          <w:tcPr>
            <w:tcW w:w="1134" w:type="dxa"/>
            <w:shd w:val="clear" w:color="auto" w:fill="E7E6E6" w:themeFill="background2"/>
          </w:tcPr>
          <w:p w14:paraId="74DF0F4A" w14:textId="77777777" w:rsidR="00D6184E" w:rsidRPr="00E97DD9" w:rsidRDefault="00D6184E" w:rsidP="008F7754">
            <w:pPr>
              <w:jc w:val="both"/>
              <w:rPr>
                <w:b/>
                <w:sz w:val="24"/>
                <w:szCs w:val="24"/>
                <w:lang w:val="es-ES_tradnl"/>
              </w:rPr>
            </w:pPr>
            <w:r w:rsidRPr="00E97DD9">
              <w:rPr>
                <w:b/>
                <w:sz w:val="24"/>
                <w:szCs w:val="24"/>
                <w:lang w:val="es-ES_tradnl"/>
              </w:rPr>
              <w:t>2014</w:t>
            </w:r>
          </w:p>
        </w:tc>
        <w:tc>
          <w:tcPr>
            <w:tcW w:w="1134" w:type="dxa"/>
            <w:shd w:val="clear" w:color="auto" w:fill="E7E6E6" w:themeFill="background2"/>
          </w:tcPr>
          <w:p w14:paraId="5D0784E4" w14:textId="76A8B7C3" w:rsidR="00D6184E" w:rsidRPr="00E97DD9" w:rsidRDefault="00D6184E" w:rsidP="008F7754">
            <w:pPr>
              <w:jc w:val="both"/>
              <w:rPr>
                <w:b/>
                <w:sz w:val="24"/>
                <w:szCs w:val="24"/>
                <w:lang w:val="es-ES_tradnl"/>
              </w:rPr>
            </w:pPr>
            <w:r w:rsidRPr="00E97DD9">
              <w:rPr>
                <w:b/>
                <w:sz w:val="24"/>
                <w:szCs w:val="24"/>
                <w:lang w:val="es-ES_tradnl"/>
              </w:rPr>
              <w:t>2015</w:t>
            </w:r>
          </w:p>
        </w:tc>
      </w:tr>
      <w:tr w:rsidR="00137C96" w:rsidRPr="00E97DD9" w14:paraId="4D4FFECE" w14:textId="0481F90C" w:rsidTr="001701B7">
        <w:tc>
          <w:tcPr>
            <w:tcW w:w="2410" w:type="dxa"/>
          </w:tcPr>
          <w:p w14:paraId="25488428" w14:textId="77777777" w:rsidR="00D6184E" w:rsidRPr="00E97DD9" w:rsidRDefault="00D6184E" w:rsidP="008F7754">
            <w:pPr>
              <w:jc w:val="both"/>
              <w:rPr>
                <w:b/>
                <w:sz w:val="24"/>
                <w:szCs w:val="24"/>
                <w:lang w:val="es-ES_tradnl"/>
              </w:rPr>
            </w:pPr>
            <w:r w:rsidRPr="00E97DD9">
              <w:rPr>
                <w:b/>
                <w:sz w:val="24"/>
                <w:szCs w:val="24"/>
                <w:lang w:val="es-ES_tradnl"/>
              </w:rPr>
              <w:t>Solicitudes policiales de internamiento</w:t>
            </w:r>
          </w:p>
        </w:tc>
        <w:tc>
          <w:tcPr>
            <w:tcW w:w="1134" w:type="dxa"/>
          </w:tcPr>
          <w:p w14:paraId="6A02BA9C" w14:textId="77777777" w:rsidR="00D6184E" w:rsidRPr="00E97DD9" w:rsidRDefault="00D6184E" w:rsidP="008F7754">
            <w:pPr>
              <w:jc w:val="both"/>
              <w:rPr>
                <w:sz w:val="24"/>
                <w:szCs w:val="24"/>
                <w:lang w:val="es-ES_tradnl"/>
              </w:rPr>
            </w:pPr>
            <w:r w:rsidRPr="00E97DD9">
              <w:rPr>
                <w:sz w:val="24"/>
                <w:szCs w:val="24"/>
                <w:lang w:val="es-ES_tradnl"/>
              </w:rPr>
              <w:t>1.534</w:t>
            </w:r>
          </w:p>
        </w:tc>
        <w:tc>
          <w:tcPr>
            <w:tcW w:w="1134" w:type="dxa"/>
          </w:tcPr>
          <w:p w14:paraId="05BDE8D6" w14:textId="77777777" w:rsidR="00D6184E" w:rsidRPr="00E97DD9" w:rsidRDefault="00D6184E" w:rsidP="008F7754">
            <w:pPr>
              <w:jc w:val="both"/>
              <w:rPr>
                <w:sz w:val="24"/>
                <w:szCs w:val="24"/>
                <w:lang w:val="es-ES_tradnl"/>
              </w:rPr>
            </w:pPr>
            <w:r w:rsidRPr="00E97DD9">
              <w:rPr>
                <w:sz w:val="24"/>
                <w:szCs w:val="24"/>
                <w:lang w:val="es-ES_tradnl"/>
              </w:rPr>
              <w:t>1.383</w:t>
            </w:r>
          </w:p>
        </w:tc>
        <w:tc>
          <w:tcPr>
            <w:tcW w:w="1134" w:type="dxa"/>
          </w:tcPr>
          <w:p w14:paraId="619A1E60" w14:textId="77777777" w:rsidR="00D6184E" w:rsidRPr="00E97DD9" w:rsidRDefault="00D6184E" w:rsidP="008F7754">
            <w:pPr>
              <w:jc w:val="both"/>
              <w:rPr>
                <w:sz w:val="24"/>
                <w:szCs w:val="24"/>
                <w:lang w:val="es-ES_tradnl"/>
              </w:rPr>
            </w:pPr>
            <w:r w:rsidRPr="00E97DD9">
              <w:rPr>
                <w:sz w:val="24"/>
                <w:szCs w:val="24"/>
                <w:lang w:val="es-ES_tradnl"/>
              </w:rPr>
              <w:t>1.256</w:t>
            </w:r>
          </w:p>
        </w:tc>
        <w:tc>
          <w:tcPr>
            <w:tcW w:w="1134" w:type="dxa"/>
          </w:tcPr>
          <w:p w14:paraId="708C3166" w14:textId="77777777" w:rsidR="00D6184E" w:rsidRPr="00E97DD9" w:rsidRDefault="00D6184E" w:rsidP="008F7754">
            <w:pPr>
              <w:jc w:val="both"/>
              <w:rPr>
                <w:sz w:val="24"/>
                <w:szCs w:val="24"/>
                <w:lang w:val="es-ES_tradnl"/>
              </w:rPr>
            </w:pPr>
            <w:r w:rsidRPr="00E97DD9">
              <w:rPr>
                <w:sz w:val="24"/>
                <w:szCs w:val="24"/>
                <w:lang w:val="es-ES_tradnl"/>
              </w:rPr>
              <w:t>911</w:t>
            </w:r>
          </w:p>
        </w:tc>
        <w:tc>
          <w:tcPr>
            <w:tcW w:w="1134" w:type="dxa"/>
          </w:tcPr>
          <w:p w14:paraId="093BE926" w14:textId="56EF3C8C" w:rsidR="00D6184E" w:rsidRPr="00E97DD9" w:rsidRDefault="00C253E1" w:rsidP="008F7754">
            <w:pPr>
              <w:jc w:val="both"/>
              <w:rPr>
                <w:sz w:val="24"/>
                <w:szCs w:val="24"/>
                <w:lang w:val="es-ES_tradnl"/>
              </w:rPr>
            </w:pPr>
            <w:r w:rsidRPr="00E97DD9">
              <w:rPr>
                <w:sz w:val="24"/>
                <w:szCs w:val="24"/>
                <w:lang w:val="es-ES_tradnl"/>
              </w:rPr>
              <w:t>5</w:t>
            </w:r>
            <w:r w:rsidR="00D628E5">
              <w:rPr>
                <w:sz w:val="24"/>
                <w:szCs w:val="24"/>
                <w:lang w:val="es-ES_tradnl"/>
              </w:rPr>
              <w:t>75</w:t>
            </w:r>
          </w:p>
        </w:tc>
      </w:tr>
      <w:tr w:rsidR="00137C96" w:rsidRPr="00E97DD9" w14:paraId="07726A3D" w14:textId="5A6C1B96" w:rsidTr="001701B7">
        <w:tc>
          <w:tcPr>
            <w:tcW w:w="2410" w:type="dxa"/>
          </w:tcPr>
          <w:p w14:paraId="10EEFC48" w14:textId="77777777" w:rsidR="00D6184E" w:rsidRPr="00E97DD9" w:rsidRDefault="00D6184E" w:rsidP="008F7754">
            <w:pPr>
              <w:jc w:val="both"/>
              <w:rPr>
                <w:b/>
                <w:sz w:val="24"/>
                <w:szCs w:val="24"/>
                <w:lang w:val="es-ES_tradnl"/>
              </w:rPr>
            </w:pPr>
            <w:r w:rsidRPr="00E97DD9">
              <w:rPr>
                <w:b/>
                <w:sz w:val="24"/>
                <w:szCs w:val="24"/>
                <w:lang w:val="es-ES_tradnl"/>
              </w:rPr>
              <w:t>Informes favorables del Ministerio Fiscal</w:t>
            </w:r>
          </w:p>
        </w:tc>
        <w:tc>
          <w:tcPr>
            <w:tcW w:w="1134" w:type="dxa"/>
          </w:tcPr>
          <w:p w14:paraId="3B5108A9" w14:textId="77777777" w:rsidR="00D6184E" w:rsidRPr="00E97DD9" w:rsidRDefault="00D6184E" w:rsidP="008F7754">
            <w:pPr>
              <w:jc w:val="both"/>
              <w:rPr>
                <w:sz w:val="24"/>
                <w:szCs w:val="24"/>
                <w:lang w:val="es-ES_tradnl"/>
              </w:rPr>
            </w:pPr>
            <w:r w:rsidRPr="00E97DD9">
              <w:rPr>
                <w:sz w:val="24"/>
                <w:szCs w:val="24"/>
                <w:lang w:val="es-ES_tradnl"/>
              </w:rPr>
              <w:t>1.227 (80%)</w:t>
            </w:r>
          </w:p>
        </w:tc>
        <w:tc>
          <w:tcPr>
            <w:tcW w:w="1134" w:type="dxa"/>
          </w:tcPr>
          <w:p w14:paraId="7EFBE6F1" w14:textId="77777777" w:rsidR="00137C96" w:rsidRPr="00E97DD9" w:rsidRDefault="00D6184E" w:rsidP="008F7754">
            <w:pPr>
              <w:jc w:val="both"/>
              <w:rPr>
                <w:sz w:val="24"/>
                <w:szCs w:val="24"/>
                <w:lang w:val="es-ES_tradnl"/>
              </w:rPr>
            </w:pPr>
            <w:r w:rsidRPr="00E97DD9">
              <w:rPr>
                <w:sz w:val="24"/>
                <w:szCs w:val="24"/>
                <w:lang w:val="es-ES_tradnl"/>
              </w:rPr>
              <w:t xml:space="preserve">925 </w:t>
            </w:r>
          </w:p>
          <w:p w14:paraId="2EC5FF35" w14:textId="20F48887" w:rsidR="00D6184E" w:rsidRPr="00E97DD9" w:rsidRDefault="00D6184E" w:rsidP="008F7754">
            <w:pPr>
              <w:jc w:val="both"/>
              <w:rPr>
                <w:sz w:val="24"/>
                <w:szCs w:val="24"/>
                <w:lang w:val="es-ES_tradnl"/>
              </w:rPr>
            </w:pPr>
            <w:r w:rsidRPr="00E97DD9">
              <w:rPr>
                <w:sz w:val="24"/>
                <w:szCs w:val="24"/>
                <w:lang w:val="es-ES_tradnl"/>
              </w:rPr>
              <w:t>(66,</w:t>
            </w:r>
            <w:r w:rsidR="00137C96" w:rsidRPr="00E97DD9">
              <w:rPr>
                <w:sz w:val="24"/>
                <w:szCs w:val="24"/>
                <w:lang w:val="es-ES_tradnl"/>
              </w:rPr>
              <w:t>9</w:t>
            </w:r>
            <w:r w:rsidRPr="00E97DD9">
              <w:rPr>
                <w:sz w:val="24"/>
                <w:szCs w:val="24"/>
                <w:lang w:val="es-ES_tradnl"/>
              </w:rPr>
              <w:t>%)</w:t>
            </w:r>
          </w:p>
        </w:tc>
        <w:tc>
          <w:tcPr>
            <w:tcW w:w="1134" w:type="dxa"/>
          </w:tcPr>
          <w:p w14:paraId="7CDC567D" w14:textId="60265CF6" w:rsidR="00D6184E" w:rsidRPr="00E97DD9" w:rsidRDefault="00D6184E" w:rsidP="008F7754">
            <w:pPr>
              <w:jc w:val="both"/>
              <w:rPr>
                <w:sz w:val="24"/>
                <w:szCs w:val="24"/>
                <w:lang w:val="es-ES_tradnl"/>
              </w:rPr>
            </w:pPr>
            <w:r w:rsidRPr="00E97DD9">
              <w:rPr>
                <w:sz w:val="24"/>
                <w:szCs w:val="24"/>
                <w:lang w:val="es-ES_tradnl"/>
              </w:rPr>
              <w:t>850 (67,7%)</w:t>
            </w:r>
          </w:p>
        </w:tc>
        <w:tc>
          <w:tcPr>
            <w:tcW w:w="1134" w:type="dxa"/>
          </w:tcPr>
          <w:p w14:paraId="2BEEE921" w14:textId="3AC932DE" w:rsidR="00D6184E" w:rsidRPr="00E97DD9" w:rsidRDefault="00D6184E" w:rsidP="008F7754">
            <w:pPr>
              <w:jc w:val="both"/>
              <w:rPr>
                <w:sz w:val="24"/>
                <w:szCs w:val="24"/>
                <w:lang w:val="es-ES_tradnl"/>
              </w:rPr>
            </w:pPr>
            <w:r w:rsidRPr="00E97DD9">
              <w:rPr>
                <w:sz w:val="24"/>
                <w:szCs w:val="24"/>
                <w:lang w:val="es-ES_tradnl"/>
              </w:rPr>
              <w:t>598 (65,6%)</w:t>
            </w:r>
          </w:p>
        </w:tc>
        <w:tc>
          <w:tcPr>
            <w:tcW w:w="1134" w:type="dxa"/>
          </w:tcPr>
          <w:p w14:paraId="006B3FF5" w14:textId="691B482C" w:rsidR="00D6184E" w:rsidRPr="00E97DD9" w:rsidRDefault="00916DC5" w:rsidP="008F7754">
            <w:pPr>
              <w:jc w:val="both"/>
              <w:rPr>
                <w:sz w:val="24"/>
                <w:szCs w:val="24"/>
                <w:lang w:val="es-ES_tradnl"/>
              </w:rPr>
            </w:pPr>
            <w:r w:rsidRPr="00E97DD9">
              <w:rPr>
                <w:sz w:val="24"/>
                <w:szCs w:val="24"/>
                <w:lang w:val="es-ES_tradnl"/>
              </w:rPr>
              <w:t>383 (66,6</w:t>
            </w:r>
            <w:r w:rsidR="009A6A33" w:rsidRPr="00E97DD9">
              <w:rPr>
                <w:sz w:val="24"/>
                <w:szCs w:val="24"/>
                <w:lang w:val="es-ES_tradnl"/>
              </w:rPr>
              <w:t>%)</w:t>
            </w:r>
          </w:p>
        </w:tc>
      </w:tr>
      <w:tr w:rsidR="00137C96" w:rsidRPr="00E97DD9" w14:paraId="20AE3F5C" w14:textId="2D815426" w:rsidTr="001701B7">
        <w:tc>
          <w:tcPr>
            <w:tcW w:w="2410" w:type="dxa"/>
          </w:tcPr>
          <w:p w14:paraId="4B625211" w14:textId="77777777" w:rsidR="00D6184E" w:rsidRPr="00E97DD9" w:rsidRDefault="00D6184E" w:rsidP="008F7754">
            <w:pPr>
              <w:jc w:val="both"/>
              <w:rPr>
                <w:b/>
                <w:sz w:val="24"/>
                <w:szCs w:val="24"/>
                <w:lang w:val="es-ES_tradnl"/>
              </w:rPr>
            </w:pPr>
            <w:r w:rsidRPr="00E97DD9">
              <w:rPr>
                <w:b/>
                <w:sz w:val="24"/>
                <w:szCs w:val="24"/>
                <w:lang w:val="es-ES_tradnl"/>
              </w:rPr>
              <w:t>Informes desfavorables del Ministerio Fiscal</w:t>
            </w:r>
          </w:p>
        </w:tc>
        <w:tc>
          <w:tcPr>
            <w:tcW w:w="1134" w:type="dxa"/>
          </w:tcPr>
          <w:p w14:paraId="34FF3683" w14:textId="77777777" w:rsidR="009A6A33" w:rsidRPr="00E97DD9" w:rsidRDefault="00D6184E" w:rsidP="008F7754">
            <w:pPr>
              <w:jc w:val="both"/>
              <w:rPr>
                <w:sz w:val="24"/>
                <w:szCs w:val="24"/>
                <w:lang w:val="es-ES_tradnl"/>
              </w:rPr>
            </w:pPr>
            <w:r w:rsidRPr="00E97DD9">
              <w:rPr>
                <w:sz w:val="24"/>
                <w:szCs w:val="24"/>
                <w:lang w:val="es-ES_tradnl"/>
              </w:rPr>
              <w:t>307</w:t>
            </w:r>
          </w:p>
          <w:p w14:paraId="15F340F4" w14:textId="175ECA3D" w:rsidR="00D6184E" w:rsidRPr="00E97DD9" w:rsidRDefault="00D6184E" w:rsidP="008F7754">
            <w:pPr>
              <w:jc w:val="both"/>
              <w:rPr>
                <w:sz w:val="24"/>
                <w:szCs w:val="24"/>
                <w:lang w:val="es-ES_tradnl"/>
              </w:rPr>
            </w:pPr>
            <w:r w:rsidRPr="00E97DD9">
              <w:rPr>
                <w:sz w:val="24"/>
                <w:szCs w:val="24"/>
                <w:lang w:val="es-ES_tradnl"/>
              </w:rPr>
              <w:t>(20%)</w:t>
            </w:r>
          </w:p>
        </w:tc>
        <w:tc>
          <w:tcPr>
            <w:tcW w:w="1134" w:type="dxa"/>
          </w:tcPr>
          <w:p w14:paraId="300F7DE6" w14:textId="51C6C5A3" w:rsidR="00D6184E" w:rsidRPr="00E97DD9" w:rsidRDefault="00D6184E" w:rsidP="008F7754">
            <w:pPr>
              <w:jc w:val="both"/>
              <w:rPr>
                <w:sz w:val="24"/>
                <w:szCs w:val="24"/>
                <w:lang w:val="es-ES_tradnl"/>
              </w:rPr>
            </w:pPr>
            <w:r w:rsidRPr="00E97DD9">
              <w:rPr>
                <w:sz w:val="24"/>
                <w:szCs w:val="24"/>
                <w:lang w:val="es-ES_tradnl"/>
              </w:rPr>
              <w:t>458 (33,1%)</w:t>
            </w:r>
          </w:p>
        </w:tc>
        <w:tc>
          <w:tcPr>
            <w:tcW w:w="1134" w:type="dxa"/>
          </w:tcPr>
          <w:p w14:paraId="5D5DAF4E" w14:textId="5198CE03" w:rsidR="00D6184E" w:rsidRPr="00E97DD9" w:rsidRDefault="00D6184E" w:rsidP="008F7754">
            <w:pPr>
              <w:jc w:val="both"/>
              <w:rPr>
                <w:sz w:val="24"/>
                <w:szCs w:val="24"/>
                <w:lang w:val="es-ES_tradnl"/>
              </w:rPr>
            </w:pPr>
            <w:r w:rsidRPr="00E97DD9">
              <w:rPr>
                <w:sz w:val="24"/>
                <w:szCs w:val="24"/>
                <w:lang w:val="es-ES_tradnl"/>
              </w:rPr>
              <w:t>406 (32,3%)</w:t>
            </w:r>
          </w:p>
        </w:tc>
        <w:tc>
          <w:tcPr>
            <w:tcW w:w="1134" w:type="dxa"/>
          </w:tcPr>
          <w:p w14:paraId="6E1B1980" w14:textId="6E243416" w:rsidR="00D6184E" w:rsidRPr="00E97DD9" w:rsidRDefault="00D6184E" w:rsidP="008F7754">
            <w:pPr>
              <w:jc w:val="both"/>
              <w:rPr>
                <w:sz w:val="24"/>
                <w:szCs w:val="24"/>
                <w:lang w:val="es-ES_tradnl"/>
              </w:rPr>
            </w:pPr>
            <w:r w:rsidRPr="00E97DD9">
              <w:rPr>
                <w:sz w:val="24"/>
                <w:szCs w:val="24"/>
                <w:lang w:val="es-ES_tradnl"/>
              </w:rPr>
              <w:t>313 (34,3%)</w:t>
            </w:r>
          </w:p>
        </w:tc>
        <w:tc>
          <w:tcPr>
            <w:tcW w:w="1134" w:type="dxa"/>
          </w:tcPr>
          <w:p w14:paraId="55860DD8" w14:textId="1AB313F9" w:rsidR="00D6184E" w:rsidRPr="00E97DD9" w:rsidRDefault="009A6A33" w:rsidP="008F7754">
            <w:pPr>
              <w:jc w:val="both"/>
              <w:rPr>
                <w:sz w:val="24"/>
                <w:szCs w:val="24"/>
                <w:lang w:val="es-ES_tradnl"/>
              </w:rPr>
            </w:pPr>
            <w:r w:rsidRPr="00E97DD9">
              <w:rPr>
                <w:sz w:val="24"/>
                <w:szCs w:val="24"/>
                <w:lang w:val="es-ES_tradnl"/>
              </w:rPr>
              <w:t>1</w:t>
            </w:r>
            <w:r w:rsidR="00916DC5" w:rsidRPr="00E97DD9">
              <w:rPr>
                <w:sz w:val="24"/>
                <w:szCs w:val="24"/>
                <w:lang w:val="es-ES_tradnl"/>
              </w:rPr>
              <w:t>92 (33,4</w:t>
            </w:r>
            <w:r w:rsidRPr="00E97DD9">
              <w:rPr>
                <w:sz w:val="24"/>
                <w:szCs w:val="24"/>
                <w:lang w:val="es-ES_tradnl"/>
              </w:rPr>
              <w:t>%)</w:t>
            </w:r>
          </w:p>
        </w:tc>
      </w:tr>
      <w:tr w:rsidR="00137C96" w:rsidRPr="00E97DD9" w14:paraId="76109EC5" w14:textId="12CE0D39" w:rsidTr="001701B7">
        <w:tc>
          <w:tcPr>
            <w:tcW w:w="2410" w:type="dxa"/>
          </w:tcPr>
          <w:p w14:paraId="57C169A3" w14:textId="77777777" w:rsidR="00D6184E" w:rsidRPr="00E97DD9" w:rsidRDefault="00D6184E" w:rsidP="008F7754">
            <w:pPr>
              <w:jc w:val="both"/>
              <w:rPr>
                <w:b/>
                <w:sz w:val="24"/>
                <w:szCs w:val="24"/>
                <w:lang w:val="es-ES_tradnl"/>
              </w:rPr>
            </w:pPr>
            <w:r w:rsidRPr="00E97DD9">
              <w:rPr>
                <w:b/>
                <w:sz w:val="24"/>
                <w:szCs w:val="24"/>
                <w:lang w:val="es-ES_tradnl"/>
              </w:rPr>
              <w:t>Autorizaciones judiciales de internamiento</w:t>
            </w:r>
          </w:p>
        </w:tc>
        <w:tc>
          <w:tcPr>
            <w:tcW w:w="1134" w:type="dxa"/>
          </w:tcPr>
          <w:p w14:paraId="31FE7B6A" w14:textId="77777777" w:rsidR="00D6184E" w:rsidRPr="00E97DD9" w:rsidRDefault="00D6184E" w:rsidP="008F7754">
            <w:pPr>
              <w:jc w:val="both"/>
              <w:rPr>
                <w:sz w:val="24"/>
                <w:szCs w:val="24"/>
                <w:lang w:val="es-ES_tradnl"/>
              </w:rPr>
            </w:pPr>
            <w:r w:rsidRPr="00E97DD9">
              <w:rPr>
                <w:sz w:val="24"/>
                <w:szCs w:val="24"/>
                <w:lang w:val="es-ES_tradnl"/>
              </w:rPr>
              <w:t>724 (47,2%)</w:t>
            </w:r>
          </w:p>
        </w:tc>
        <w:tc>
          <w:tcPr>
            <w:tcW w:w="1134" w:type="dxa"/>
          </w:tcPr>
          <w:p w14:paraId="0AD16C40" w14:textId="588C68C7" w:rsidR="00D6184E" w:rsidRPr="00E97DD9" w:rsidRDefault="00D6184E" w:rsidP="008F7754">
            <w:pPr>
              <w:jc w:val="both"/>
              <w:rPr>
                <w:sz w:val="24"/>
                <w:szCs w:val="24"/>
                <w:lang w:val="es-ES_tradnl"/>
              </w:rPr>
            </w:pPr>
            <w:r w:rsidRPr="00E97DD9">
              <w:rPr>
                <w:sz w:val="24"/>
                <w:szCs w:val="24"/>
                <w:lang w:val="es-ES_tradnl"/>
              </w:rPr>
              <w:t>712 (51,</w:t>
            </w:r>
            <w:r w:rsidR="00137C96" w:rsidRPr="00E97DD9">
              <w:rPr>
                <w:sz w:val="24"/>
                <w:szCs w:val="24"/>
                <w:lang w:val="es-ES_tradnl"/>
              </w:rPr>
              <w:t>5</w:t>
            </w:r>
            <w:r w:rsidRPr="00E97DD9">
              <w:rPr>
                <w:sz w:val="24"/>
                <w:szCs w:val="24"/>
                <w:lang w:val="es-ES_tradnl"/>
              </w:rPr>
              <w:t>%)</w:t>
            </w:r>
          </w:p>
        </w:tc>
        <w:tc>
          <w:tcPr>
            <w:tcW w:w="1134" w:type="dxa"/>
          </w:tcPr>
          <w:p w14:paraId="1F328574" w14:textId="1D9C78A1" w:rsidR="00D6184E" w:rsidRPr="00E97DD9" w:rsidRDefault="00D6184E" w:rsidP="008F7754">
            <w:pPr>
              <w:jc w:val="both"/>
              <w:rPr>
                <w:sz w:val="24"/>
                <w:szCs w:val="24"/>
                <w:lang w:val="es-ES_tradnl"/>
              </w:rPr>
            </w:pPr>
            <w:r w:rsidRPr="00E97DD9">
              <w:rPr>
                <w:sz w:val="24"/>
                <w:szCs w:val="24"/>
                <w:lang w:val="es-ES_tradnl"/>
              </w:rPr>
              <w:t>625 (49,</w:t>
            </w:r>
            <w:r w:rsidR="00137C96" w:rsidRPr="00E97DD9">
              <w:rPr>
                <w:sz w:val="24"/>
                <w:szCs w:val="24"/>
                <w:lang w:val="es-ES_tradnl"/>
              </w:rPr>
              <w:t>8</w:t>
            </w:r>
            <w:r w:rsidRPr="00E97DD9">
              <w:rPr>
                <w:sz w:val="24"/>
                <w:szCs w:val="24"/>
                <w:lang w:val="es-ES_tradnl"/>
              </w:rPr>
              <w:t>%)</w:t>
            </w:r>
          </w:p>
        </w:tc>
        <w:tc>
          <w:tcPr>
            <w:tcW w:w="1134" w:type="dxa"/>
          </w:tcPr>
          <w:p w14:paraId="70368170" w14:textId="16CC8644" w:rsidR="00D6184E" w:rsidRPr="00E97DD9" w:rsidRDefault="00D6184E" w:rsidP="008F7754">
            <w:pPr>
              <w:jc w:val="both"/>
              <w:rPr>
                <w:sz w:val="24"/>
                <w:szCs w:val="24"/>
                <w:lang w:val="es-ES_tradnl"/>
              </w:rPr>
            </w:pPr>
            <w:r w:rsidRPr="00E97DD9">
              <w:rPr>
                <w:sz w:val="24"/>
                <w:szCs w:val="24"/>
                <w:lang w:val="es-ES_tradnl"/>
              </w:rPr>
              <w:t>432 (47,4%)</w:t>
            </w:r>
          </w:p>
        </w:tc>
        <w:tc>
          <w:tcPr>
            <w:tcW w:w="1134" w:type="dxa"/>
          </w:tcPr>
          <w:p w14:paraId="43F28787" w14:textId="77777777" w:rsidR="00916DC5" w:rsidRPr="00E97DD9" w:rsidRDefault="00916DC5" w:rsidP="008F7754">
            <w:pPr>
              <w:jc w:val="both"/>
              <w:rPr>
                <w:sz w:val="24"/>
                <w:szCs w:val="24"/>
                <w:lang w:val="es-ES_tradnl"/>
              </w:rPr>
            </w:pPr>
            <w:r w:rsidRPr="00E97DD9">
              <w:rPr>
                <w:sz w:val="24"/>
                <w:szCs w:val="24"/>
                <w:lang w:val="es-ES_tradnl"/>
              </w:rPr>
              <w:t>284</w:t>
            </w:r>
          </w:p>
          <w:p w14:paraId="05DDF53D" w14:textId="1BCB2C0F" w:rsidR="00D6184E" w:rsidRPr="00E97DD9" w:rsidRDefault="00916DC5" w:rsidP="008F7754">
            <w:pPr>
              <w:jc w:val="both"/>
              <w:rPr>
                <w:sz w:val="24"/>
                <w:szCs w:val="24"/>
                <w:lang w:val="es-ES_tradnl"/>
              </w:rPr>
            </w:pPr>
            <w:r w:rsidRPr="00E97DD9">
              <w:rPr>
                <w:sz w:val="24"/>
                <w:szCs w:val="24"/>
                <w:lang w:val="es-ES_tradnl"/>
              </w:rPr>
              <w:t>(49,3</w:t>
            </w:r>
            <w:r w:rsidR="009A6A33" w:rsidRPr="00E97DD9">
              <w:rPr>
                <w:sz w:val="24"/>
                <w:szCs w:val="24"/>
                <w:lang w:val="es-ES_tradnl"/>
              </w:rPr>
              <w:t>%)</w:t>
            </w:r>
          </w:p>
        </w:tc>
      </w:tr>
      <w:tr w:rsidR="00137C96" w:rsidRPr="00E97DD9" w14:paraId="76EA5468" w14:textId="2F15DB1C" w:rsidTr="001701B7">
        <w:tc>
          <w:tcPr>
            <w:tcW w:w="2410" w:type="dxa"/>
          </w:tcPr>
          <w:p w14:paraId="76A7D9C8" w14:textId="4A461D09" w:rsidR="00D6184E" w:rsidRPr="00E97DD9" w:rsidRDefault="00D6184E" w:rsidP="008F7754">
            <w:pPr>
              <w:jc w:val="both"/>
              <w:rPr>
                <w:b/>
                <w:sz w:val="24"/>
                <w:szCs w:val="24"/>
                <w:lang w:val="es-ES_tradnl"/>
              </w:rPr>
            </w:pPr>
            <w:r w:rsidRPr="00E97DD9">
              <w:rPr>
                <w:b/>
                <w:sz w:val="24"/>
                <w:szCs w:val="24"/>
                <w:lang w:val="es-ES_tradnl"/>
              </w:rPr>
              <w:t>Denegaciones judiciales de internamiento</w:t>
            </w:r>
          </w:p>
        </w:tc>
        <w:tc>
          <w:tcPr>
            <w:tcW w:w="1134" w:type="dxa"/>
          </w:tcPr>
          <w:p w14:paraId="205AD55B" w14:textId="77777777" w:rsidR="00D6184E" w:rsidRPr="00E97DD9" w:rsidRDefault="00D6184E" w:rsidP="008F7754">
            <w:pPr>
              <w:jc w:val="both"/>
              <w:rPr>
                <w:sz w:val="24"/>
                <w:szCs w:val="24"/>
                <w:lang w:val="es-ES_tradnl"/>
              </w:rPr>
            </w:pPr>
            <w:r w:rsidRPr="00E97DD9">
              <w:rPr>
                <w:sz w:val="24"/>
                <w:szCs w:val="24"/>
                <w:lang w:val="es-ES_tradnl"/>
              </w:rPr>
              <w:t>810 (52,8%)</w:t>
            </w:r>
          </w:p>
        </w:tc>
        <w:tc>
          <w:tcPr>
            <w:tcW w:w="1134" w:type="dxa"/>
          </w:tcPr>
          <w:p w14:paraId="57B7B5BC" w14:textId="77777777" w:rsidR="00D6184E" w:rsidRPr="00E97DD9" w:rsidRDefault="00D6184E" w:rsidP="008F7754">
            <w:pPr>
              <w:jc w:val="both"/>
              <w:rPr>
                <w:sz w:val="24"/>
                <w:szCs w:val="24"/>
                <w:lang w:val="es-ES_tradnl"/>
              </w:rPr>
            </w:pPr>
            <w:r w:rsidRPr="00E97DD9">
              <w:rPr>
                <w:sz w:val="24"/>
                <w:szCs w:val="24"/>
                <w:lang w:val="es-ES_tradnl"/>
              </w:rPr>
              <w:t>671 (48%)</w:t>
            </w:r>
          </w:p>
        </w:tc>
        <w:tc>
          <w:tcPr>
            <w:tcW w:w="1134" w:type="dxa"/>
          </w:tcPr>
          <w:p w14:paraId="3DC3D78C" w14:textId="3ADEDC6E" w:rsidR="00D6184E" w:rsidRPr="00E97DD9" w:rsidRDefault="00D6184E" w:rsidP="008F7754">
            <w:pPr>
              <w:jc w:val="both"/>
              <w:rPr>
                <w:sz w:val="24"/>
                <w:szCs w:val="24"/>
                <w:lang w:val="es-ES_tradnl"/>
              </w:rPr>
            </w:pPr>
            <w:r w:rsidRPr="00E97DD9">
              <w:rPr>
                <w:sz w:val="24"/>
                <w:szCs w:val="24"/>
                <w:lang w:val="es-ES_tradnl"/>
              </w:rPr>
              <w:t>631 (50,2%)</w:t>
            </w:r>
          </w:p>
        </w:tc>
        <w:tc>
          <w:tcPr>
            <w:tcW w:w="1134" w:type="dxa"/>
          </w:tcPr>
          <w:p w14:paraId="1D30DF11" w14:textId="12BB4699" w:rsidR="00D6184E" w:rsidRPr="00E97DD9" w:rsidRDefault="00D6184E" w:rsidP="008F7754">
            <w:pPr>
              <w:jc w:val="both"/>
              <w:rPr>
                <w:sz w:val="24"/>
                <w:szCs w:val="24"/>
                <w:lang w:val="es-ES_tradnl"/>
              </w:rPr>
            </w:pPr>
            <w:r w:rsidRPr="00E97DD9">
              <w:rPr>
                <w:sz w:val="24"/>
                <w:szCs w:val="24"/>
                <w:lang w:val="es-ES_tradnl"/>
              </w:rPr>
              <w:t>479 (52,</w:t>
            </w:r>
            <w:r w:rsidR="00137C96" w:rsidRPr="00E97DD9">
              <w:rPr>
                <w:sz w:val="24"/>
                <w:szCs w:val="24"/>
                <w:lang w:val="es-ES_tradnl"/>
              </w:rPr>
              <w:t>6</w:t>
            </w:r>
            <w:r w:rsidRPr="00E97DD9">
              <w:rPr>
                <w:sz w:val="24"/>
                <w:szCs w:val="24"/>
                <w:lang w:val="es-ES_tradnl"/>
              </w:rPr>
              <w:t>%)</w:t>
            </w:r>
          </w:p>
        </w:tc>
        <w:tc>
          <w:tcPr>
            <w:tcW w:w="1134" w:type="dxa"/>
          </w:tcPr>
          <w:p w14:paraId="7BC95877" w14:textId="77777777" w:rsidR="0057650C" w:rsidRPr="00E97DD9" w:rsidRDefault="0057650C" w:rsidP="008F7754">
            <w:pPr>
              <w:jc w:val="both"/>
              <w:rPr>
                <w:sz w:val="24"/>
                <w:szCs w:val="24"/>
                <w:lang w:val="es-ES_tradnl"/>
              </w:rPr>
            </w:pPr>
            <w:r w:rsidRPr="00E97DD9">
              <w:rPr>
                <w:sz w:val="24"/>
                <w:szCs w:val="24"/>
                <w:lang w:val="es-ES_tradnl"/>
              </w:rPr>
              <w:t>291</w:t>
            </w:r>
          </w:p>
          <w:p w14:paraId="7483929E" w14:textId="46C5121D" w:rsidR="00D6184E" w:rsidRPr="00E97DD9" w:rsidRDefault="0057650C" w:rsidP="008F7754">
            <w:pPr>
              <w:jc w:val="both"/>
              <w:rPr>
                <w:sz w:val="24"/>
                <w:szCs w:val="24"/>
                <w:lang w:val="es-ES_tradnl"/>
              </w:rPr>
            </w:pPr>
            <w:r w:rsidRPr="00E97DD9">
              <w:rPr>
                <w:sz w:val="24"/>
                <w:szCs w:val="24"/>
                <w:lang w:val="es-ES_tradnl"/>
              </w:rPr>
              <w:t>(50</w:t>
            </w:r>
            <w:r w:rsidR="009A6A33" w:rsidRPr="00E97DD9">
              <w:rPr>
                <w:sz w:val="24"/>
                <w:szCs w:val="24"/>
                <w:lang w:val="es-ES_tradnl"/>
              </w:rPr>
              <w:t>,</w:t>
            </w:r>
            <w:r w:rsidRPr="00E97DD9">
              <w:rPr>
                <w:sz w:val="24"/>
                <w:szCs w:val="24"/>
                <w:lang w:val="es-ES_tradnl"/>
              </w:rPr>
              <w:t>6</w:t>
            </w:r>
            <w:r w:rsidR="009A6A33" w:rsidRPr="00E97DD9">
              <w:rPr>
                <w:sz w:val="24"/>
                <w:szCs w:val="24"/>
                <w:lang w:val="es-ES_tradnl"/>
              </w:rPr>
              <w:t>%)</w:t>
            </w:r>
          </w:p>
        </w:tc>
      </w:tr>
    </w:tbl>
    <w:p w14:paraId="4A096C56" w14:textId="7653BC45" w:rsidR="000B0255" w:rsidRPr="00E97DD9" w:rsidRDefault="00D70318" w:rsidP="008F7754">
      <w:pPr>
        <w:spacing w:after="0" w:line="240" w:lineRule="auto"/>
        <w:jc w:val="both"/>
        <w:rPr>
          <w:sz w:val="20"/>
          <w:szCs w:val="20"/>
          <w:lang w:val="es-ES_tradnl"/>
        </w:rPr>
      </w:pPr>
      <w:r w:rsidRPr="00E97DD9">
        <w:rPr>
          <w:b/>
          <w:sz w:val="20"/>
          <w:szCs w:val="20"/>
          <w:lang w:val="es-ES_tradnl"/>
        </w:rPr>
        <w:t>Fuente:</w:t>
      </w:r>
      <w:r w:rsidRPr="00E97DD9">
        <w:rPr>
          <w:sz w:val="20"/>
          <w:szCs w:val="20"/>
          <w:lang w:val="es-ES_tradnl"/>
        </w:rPr>
        <w:t xml:space="preserve"> Memorias anuales de la Fiscalía Delegada de Extranjería de la provincia de Barcelona</w:t>
      </w:r>
    </w:p>
    <w:p w14:paraId="2970FB32" w14:textId="77777777" w:rsidR="00566BC4" w:rsidRDefault="00566BC4" w:rsidP="008F7754">
      <w:pPr>
        <w:pStyle w:val="Prrafodelista"/>
        <w:spacing w:after="0" w:line="240" w:lineRule="auto"/>
        <w:ind w:left="0"/>
        <w:jc w:val="both"/>
        <w:rPr>
          <w:b/>
          <w:sz w:val="24"/>
          <w:szCs w:val="24"/>
          <w:lang w:val="es-ES_tradnl"/>
        </w:rPr>
      </w:pPr>
    </w:p>
    <w:p w14:paraId="27CC43CB" w14:textId="77777777" w:rsidR="00E34039" w:rsidRPr="00E97DD9" w:rsidRDefault="00E34039" w:rsidP="008F7754">
      <w:pPr>
        <w:pStyle w:val="Prrafodelista"/>
        <w:spacing w:after="0" w:line="240" w:lineRule="auto"/>
        <w:ind w:left="0"/>
        <w:jc w:val="both"/>
        <w:rPr>
          <w:b/>
          <w:sz w:val="24"/>
          <w:szCs w:val="24"/>
          <w:lang w:val="es-ES_tradnl"/>
        </w:rPr>
      </w:pPr>
    </w:p>
    <w:p w14:paraId="0C71750D" w14:textId="604619B3" w:rsidR="00BD50D8" w:rsidRPr="00E97DD9" w:rsidRDefault="00E224A5" w:rsidP="00BD50D8">
      <w:pPr>
        <w:pStyle w:val="Prrafodelista"/>
        <w:spacing w:after="0" w:line="240" w:lineRule="auto"/>
        <w:ind w:left="0"/>
        <w:jc w:val="both"/>
        <w:rPr>
          <w:b/>
          <w:sz w:val="24"/>
          <w:szCs w:val="24"/>
          <w:lang w:val="es-ES_tradnl"/>
        </w:rPr>
      </w:pPr>
      <w:r>
        <w:rPr>
          <w:b/>
          <w:sz w:val="24"/>
          <w:szCs w:val="24"/>
          <w:lang w:val="es-ES_tradnl"/>
        </w:rPr>
        <w:t>5</w:t>
      </w:r>
      <w:r w:rsidR="00BD50D8" w:rsidRPr="00E97DD9">
        <w:rPr>
          <w:b/>
          <w:sz w:val="24"/>
          <w:szCs w:val="24"/>
          <w:lang w:val="es-ES_tradnl"/>
        </w:rPr>
        <w:t>.1 El perfil de los extranjeros afectados por solicitudes de internamiento</w:t>
      </w:r>
    </w:p>
    <w:p w14:paraId="6AEE10DA" w14:textId="77777777" w:rsidR="000B0255" w:rsidRPr="00E97DD9" w:rsidRDefault="000B0255" w:rsidP="008F7754">
      <w:pPr>
        <w:pStyle w:val="Prrafodelista"/>
        <w:spacing w:after="0" w:line="240" w:lineRule="auto"/>
        <w:ind w:left="0"/>
        <w:jc w:val="both"/>
        <w:rPr>
          <w:sz w:val="24"/>
          <w:szCs w:val="24"/>
          <w:lang w:val="es-ES_tradnl"/>
        </w:rPr>
      </w:pPr>
    </w:p>
    <w:p w14:paraId="2B7ED314" w14:textId="47A15993" w:rsidR="007D7D83" w:rsidRPr="00E97DD9" w:rsidRDefault="002F363C" w:rsidP="008F7754">
      <w:pPr>
        <w:pStyle w:val="Prrafodelista"/>
        <w:spacing w:after="0" w:line="240" w:lineRule="auto"/>
        <w:ind w:left="0"/>
        <w:jc w:val="both"/>
        <w:rPr>
          <w:sz w:val="24"/>
          <w:szCs w:val="24"/>
          <w:lang w:val="es-ES_tradnl"/>
        </w:rPr>
      </w:pPr>
      <w:r w:rsidRPr="00E97DD9">
        <w:rPr>
          <w:sz w:val="24"/>
          <w:szCs w:val="24"/>
          <w:lang w:val="es-ES_tradnl"/>
        </w:rPr>
        <w:t>E</w:t>
      </w:r>
      <w:r w:rsidR="00087219" w:rsidRPr="00E97DD9">
        <w:rPr>
          <w:sz w:val="24"/>
          <w:szCs w:val="24"/>
          <w:lang w:val="es-ES_tradnl"/>
        </w:rPr>
        <w:t xml:space="preserve">l análisis de </w:t>
      </w:r>
      <w:r w:rsidRPr="00E97DD9">
        <w:rPr>
          <w:sz w:val="24"/>
          <w:szCs w:val="24"/>
          <w:lang w:val="es-ES_tradnl"/>
        </w:rPr>
        <w:t>los expedientes de internamiento</w:t>
      </w:r>
      <w:r w:rsidR="00087219" w:rsidRPr="00E97DD9">
        <w:rPr>
          <w:sz w:val="24"/>
          <w:szCs w:val="24"/>
          <w:lang w:val="es-ES_tradnl"/>
        </w:rPr>
        <w:t xml:space="preserve"> </w:t>
      </w:r>
      <w:r w:rsidR="00D17319">
        <w:rPr>
          <w:sz w:val="24"/>
          <w:szCs w:val="24"/>
          <w:lang w:val="es-ES_tradnl"/>
        </w:rPr>
        <w:t xml:space="preserve">también </w:t>
      </w:r>
      <w:r w:rsidR="00087219" w:rsidRPr="00E97DD9">
        <w:rPr>
          <w:sz w:val="24"/>
          <w:szCs w:val="24"/>
          <w:lang w:val="es-ES_tradnl"/>
        </w:rPr>
        <w:t xml:space="preserve">ha permitido poner de relieve algunas cuestiones interesantes en relación con las personas extranjeras cuyo internamiento </w:t>
      </w:r>
      <w:r w:rsidR="00D17319">
        <w:rPr>
          <w:sz w:val="24"/>
          <w:szCs w:val="24"/>
          <w:lang w:val="es-ES_tradnl"/>
        </w:rPr>
        <w:t>fue</w:t>
      </w:r>
      <w:r w:rsidR="00087219" w:rsidRPr="00E97DD9">
        <w:rPr>
          <w:sz w:val="24"/>
          <w:szCs w:val="24"/>
          <w:lang w:val="es-ES_tradnl"/>
        </w:rPr>
        <w:t xml:space="preserve"> solicitado por la policía</w:t>
      </w:r>
      <w:r w:rsidR="00D17319">
        <w:rPr>
          <w:sz w:val="24"/>
          <w:szCs w:val="24"/>
          <w:lang w:val="es-ES_tradnl"/>
        </w:rPr>
        <w:t xml:space="preserve"> en el año 2015</w:t>
      </w:r>
      <w:r w:rsidR="00087219" w:rsidRPr="00E97DD9">
        <w:rPr>
          <w:sz w:val="24"/>
          <w:szCs w:val="24"/>
          <w:lang w:val="es-ES_tradnl"/>
        </w:rPr>
        <w:t xml:space="preserve">. </w:t>
      </w:r>
      <w:r w:rsidR="007906AB" w:rsidRPr="00E97DD9">
        <w:rPr>
          <w:sz w:val="24"/>
          <w:szCs w:val="24"/>
          <w:lang w:val="es-ES_tradnl"/>
        </w:rPr>
        <w:t>El primer dato significativo es que la inmensa mayoría de solicitudes incoadas en la provincia de Barcelona (96%) afectó a varones.</w:t>
      </w:r>
      <w:r w:rsidR="007D7D83" w:rsidRPr="00E97DD9">
        <w:rPr>
          <w:sz w:val="24"/>
          <w:szCs w:val="24"/>
          <w:lang w:val="es-ES_tradnl"/>
        </w:rPr>
        <w:t xml:space="preserve"> Esta importantísima desviación </w:t>
      </w:r>
      <w:r w:rsidR="007906AB" w:rsidRPr="00E97DD9">
        <w:rPr>
          <w:sz w:val="24"/>
          <w:szCs w:val="24"/>
          <w:lang w:val="es-ES_tradnl"/>
        </w:rPr>
        <w:t xml:space="preserve">por sexo </w:t>
      </w:r>
      <w:r w:rsidR="007D7D83" w:rsidRPr="00E97DD9">
        <w:rPr>
          <w:sz w:val="24"/>
          <w:szCs w:val="24"/>
          <w:lang w:val="es-ES_tradnl"/>
        </w:rPr>
        <w:t xml:space="preserve">tiene una explicación </w:t>
      </w:r>
      <w:r w:rsidR="00D17319">
        <w:rPr>
          <w:sz w:val="24"/>
          <w:szCs w:val="24"/>
          <w:lang w:val="es-ES_tradnl"/>
        </w:rPr>
        <w:t>clara</w:t>
      </w:r>
      <w:r w:rsidR="000A5EBE" w:rsidRPr="00E97DD9">
        <w:rPr>
          <w:sz w:val="24"/>
          <w:szCs w:val="24"/>
          <w:lang w:val="es-ES_tradnl"/>
        </w:rPr>
        <w:t>:</w:t>
      </w:r>
      <w:r w:rsidR="00025A25" w:rsidRPr="00E97DD9">
        <w:rPr>
          <w:sz w:val="24"/>
          <w:szCs w:val="24"/>
          <w:lang w:val="es-ES_tradnl"/>
        </w:rPr>
        <w:t xml:space="preserve"> el CIE de Barcelona carece de </w:t>
      </w:r>
      <w:r w:rsidR="008D61D3" w:rsidRPr="00E97DD9">
        <w:rPr>
          <w:sz w:val="24"/>
          <w:szCs w:val="24"/>
          <w:lang w:val="es-ES_tradnl"/>
        </w:rPr>
        <w:t xml:space="preserve">un </w:t>
      </w:r>
      <w:r w:rsidR="000A5EBE" w:rsidRPr="00E97DD9">
        <w:rPr>
          <w:sz w:val="24"/>
          <w:szCs w:val="24"/>
          <w:lang w:val="es-ES_tradnl"/>
        </w:rPr>
        <w:t>módulo para</w:t>
      </w:r>
      <w:r w:rsidR="00025A25" w:rsidRPr="00E97DD9">
        <w:rPr>
          <w:sz w:val="24"/>
          <w:szCs w:val="24"/>
          <w:lang w:val="es-ES_tradnl"/>
        </w:rPr>
        <w:t xml:space="preserve"> mujeres, de m</w:t>
      </w:r>
      <w:r w:rsidR="000A5EBE" w:rsidRPr="00E97DD9">
        <w:rPr>
          <w:sz w:val="24"/>
          <w:szCs w:val="24"/>
          <w:lang w:val="es-ES_tradnl"/>
        </w:rPr>
        <w:t xml:space="preserve">odo que toda mujer con </w:t>
      </w:r>
      <w:r w:rsidR="005D37B4" w:rsidRPr="00E97DD9">
        <w:rPr>
          <w:sz w:val="24"/>
          <w:szCs w:val="24"/>
          <w:lang w:val="es-ES_tradnl"/>
        </w:rPr>
        <w:t xml:space="preserve">una </w:t>
      </w:r>
      <w:r w:rsidR="000A5EBE" w:rsidRPr="00E97DD9">
        <w:rPr>
          <w:sz w:val="24"/>
          <w:szCs w:val="24"/>
          <w:lang w:val="es-ES_tradnl"/>
        </w:rPr>
        <w:t xml:space="preserve">orden de internamiento </w:t>
      </w:r>
      <w:r w:rsidR="005D37B4" w:rsidRPr="00E97DD9">
        <w:rPr>
          <w:sz w:val="24"/>
          <w:szCs w:val="24"/>
          <w:lang w:val="es-ES_tradnl"/>
        </w:rPr>
        <w:t>expedida en Barcelona debe ser</w:t>
      </w:r>
      <w:r w:rsidR="00025A25" w:rsidRPr="00E97DD9">
        <w:rPr>
          <w:sz w:val="24"/>
          <w:szCs w:val="24"/>
          <w:lang w:val="es-ES_tradnl"/>
        </w:rPr>
        <w:t xml:space="preserve"> traslad</w:t>
      </w:r>
      <w:r w:rsidR="005D37B4" w:rsidRPr="00E97DD9">
        <w:rPr>
          <w:sz w:val="24"/>
          <w:szCs w:val="24"/>
          <w:lang w:val="es-ES_tradnl"/>
        </w:rPr>
        <w:t>ada</w:t>
      </w:r>
      <w:r w:rsidR="00025A25" w:rsidRPr="00E97DD9">
        <w:rPr>
          <w:sz w:val="24"/>
          <w:szCs w:val="24"/>
          <w:lang w:val="es-ES_tradnl"/>
        </w:rPr>
        <w:t xml:space="preserve"> a los CIE de Valencia o Madrid</w:t>
      </w:r>
      <w:r w:rsidR="00271091">
        <w:rPr>
          <w:sz w:val="24"/>
          <w:szCs w:val="24"/>
          <w:lang w:val="es-ES_tradnl"/>
        </w:rPr>
        <w:t>, que sí cuentan con módulo para</w:t>
      </w:r>
      <w:r w:rsidR="006C26E5" w:rsidRPr="00E97DD9">
        <w:rPr>
          <w:sz w:val="24"/>
          <w:szCs w:val="24"/>
          <w:lang w:val="es-ES_tradnl"/>
        </w:rPr>
        <w:t xml:space="preserve"> mujeres</w:t>
      </w:r>
      <w:r w:rsidR="00025A25" w:rsidRPr="00E97DD9">
        <w:rPr>
          <w:sz w:val="24"/>
          <w:szCs w:val="24"/>
          <w:lang w:val="es-ES_tradnl"/>
        </w:rPr>
        <w:t xml:space="preserve">. </w:t>
      </w:r>
      <w:r w:rsidR="00350CC8">
        <w:rPr>
          <w:sz w:val="24"/>
          <w:szCs w:val="24"/>
          <w:lang w:val="es-ES_tradnl"/>
        </w:rPr>
        <w:t xml:space="preserve">Los datos muestran que los únicos expedientes correspondientes a mujeres se refieren a prohibiciones de entrada que tienen lugar en el aeropuerto de El Prat. </w:t>
      </w:r>
      <w:r w:rsidR="00025A25" w:rsidRPr="00E97DD9">
        <w:rPr>
          <w:sz w:val="24"/>
          <w:szCs w:val="24"/>
          <w:lang w:val="es-ES_tradnl"/>
        </w:rPr>
        <w:t xml:space="preserve">Una cuestión </w:t>
      </w:r>
      <w:r w:rsidR="007906AB" w:rsidRPr="00E97DD9">
        <w:rPr>
          <w:sz w:val="24"/>
          <w:szCs w:val="24"/>
          <w:lang w:val="es-ES_tradnl"/>
        </w:rPr>
        <w:t xml:space="preserve">meramente </w:t>
      </w:r>
      <w:r w:rsidR="00025A25" w:rsidRPr="00E97DD9">
        <w:rPr>
          <w:sz w:val="24"/>
          <w:szCs w:val="24"/>
          <w:lang w:val="es-ES_tradnl"/>
        </w:rPr>
        <w:t>organizativa</w:t>
      </w:r>
      <w:r w:rsidR="000923AE" w:rsidRPr="00E97DD9">
        <w:rPr>
          <w:sz w:val="24"/>
          <w:szCs w:val="24"/>
          <w:lang w:val="es-ES_tradnl"/>
        </w:rPr>
        <w:t xml:space="preserve"> </w:t>
      </w:r>
      <w:r w:rsidR="00025A25" w:rsidRPr="00E97DD9">
        <w:rPr>
          <w:sz w:val="24"/>
          <w:szCs w:val="24"/>
          <w:lang w:val="es-ES_tradnl"/>
        </w:rPr>
        <w:t xml:space="preserve">como la existencia </w:t>
      </w:r>
      <w:r w:rsidR="00971936" w:rsidRPr="00E97DD9">
        <w:rPr>
          <w:sz w:val="24"/>
          <w:szCs w:val="24"/>
          <w:lang w:val="es-ES_tradnl"/>
        </w:rPr>
        <w:t xml:space="preserve">o no </w:t>
      </w:r>
      <w:r w:rsidR="00025A25" w:rsidRPr="00E97DD9">
        <w:rPr>
          <w:sz w:val="24"/>
          <w:szCs w:val="24"/>
          <w:lang w:val="es-ES_tradnl"/>
        </w:rPr>
        <w:t xml:space="preserve">de un módulo de mujeres </w:t>
      </w:r>
      <w:r w:rsidR="00971936" w:rsidRPr="00E97DD9">
        <w:rPr>
          <w:sz w:val="24"/>
          <w:szCs w:val="24"/>
          <w:lang w:val="es-ES_tradnl"/>
        </w:rPr>
        <w:t xml:space="preserve">en el CIE </w:t>
      </w:r>
      <w:r w:rsidR="00137C96" w:rsidRPr="00E97DD9">
        <w:rPr>
          <w:sz w:val="24"/>
          <w:szCs w:val="24"/>
          <w:lang w:val="es-ES_tradnl"/>
        </w:rPr>
        <w:t>determina</w:t>
      </w:r>
      <w:r w:rsidR="00971936" w:rsidRPr="00E97DD9">
        <w:rPr>
          <w:sz w:val="24"/>
          <w:szCs w:val="24"/>
          <w:lang w:val="es-ES_tradnl"/>
        </w:rPr>
        <w:t>, pues,</w:t>
      </w:r>
      <w:r w:rsidR="00137C96" w:rsidRPr="00E97DD9">
        <w:rPr>
          <w:sz w:val="24"/>
          <w:szCs w:val="24"/>
          <w:lang w:val="es-ES_tradnl"/>
        </w:rPr>
        <w:t xml:space="preserve"> </w:t>
      </w:r>
      <w:r w:rsidR="00025A25" w:rsidRPr="00E97DD9">
        <w:rPr>
          <w:sz w:val="24"/>
          <w:szCs w:val="24"/>
          <w:lang w:val="es-ES_tradnl"/>
        </w:rPr>
        <w:t xml:space="preserve">que una medida </w:t>
      </w:r>
      <w:r w:rsidR="00971936" w:rsidRPr="00E97DD9">
        <w:rPr>
          <w:sz w:val="24"/>
          <w:szCs w:val="24"/>
          <w:lang w:val="es-ES_tradnl"/>
        </w:rPr>
        <w:t xml:space="preserve">de privación </w:t>
      </w:r>
      <w:r w:rsidR="00025A25" w:rsidRPr="00E97DD9">
        <w:rPr>
          <w:sz w:val="24"/>
          <w:szCs w:val="24"/>
          <w:lang w:val="es-ES_tradnl"/>
        </w:rPr>
        <w:t>de libertad</w:t>
      </w:r>
      <w:r w:rsidR="00971936" w:rsidRPr="00E97DD9">
        <w:rPr>
          <w:sz w:val="24"/>
          <w:szCs w:val="24"/>
          <w:lang w:val="es-ES_tradnl"/>
        </w:rPr>
        <w:t xml:space="preserve"> se aplique de forma tan desigual en función del sexo.</w:t>
      </w:r>
    </w:p>
    <w:p w14:paraId="20069640" w14:textId="77777777" w:rsidR="008D61D3" w:rsidRPr="00E97DD9" w:rsidRDefault="008D61D3" w:rsidP="008F7754">
      <w:pPr>
        <w:pStyle w:val="Prrafodelista"/>
        <w:spacing w:after="0" w:line="240" w:lineRule="auto"/>
        <w:ind w:left="0"/>
        <w:jc w:val="both"/>
        <w:rPr>
          <w:sz w:val="24"/>
          <w:szCs w:val="24"/>
          <w:lang w:val="es-ES_tradnl"/>
        </w:rPr>
      </w:pPr>
    </w:p>
    <w:p w14:paraId="5D9666F7" w14:textId="7A7EEBE4" w:rsidR="008D61D3" w:rsidRPr="00E97DD9" w:rsidRDefault="00971936" w:rsidP="008F7754">
      <w:pPr>
        <w:pStyle w:val="Prrafodelista"/>
        <w:spacing w:after="0" w:line="240" w:lineRule="auto"/>
        <w:ind w:left="0"/>
        <w:jc w:val="both"/>
        <w:rPr>
          <w:sz w:val="24"/>
          <w:szCs w:val="24"/>
          <w:lang w:val="es-ES_tradnl"/>
        </w:rPr>
      </w:pPr>
      <w:r w:rsidRPr="00E97DD9">
        <w:rPr>
          <w:sz w:val="24"/>
          <w:szCs w:val="24"/>
          <w:lang w:val="es-ES_tradnl"/>
        </w:rPr>
        <w:t>L</w:t>
      </w:r>
      <w:r w:rsidR="008D61D3" w:rsidRPr="00E97DD9">
        <w:rPr>
          <w:sz w:val="24"/>
          <w:szCs w:val="24"/>
          <w:lang w:val="es-ES_tradnl"/>
        </w:rPr>
        <w:t xml:space="preserve">a investigación </w:t>
      </w:r>
      <w:r w:rsidRPr="00E97DD9">
        <w:rPr>
          <w:sz w:val="24"/>
          <w:szCs w:val="24"/>
          <w:lang w:val="es-ES_tradnl"/>
        </w:rPr>
        <w:t xml:space="preserve">también </w:t>
      </w:r>
      <w:r w:rsidR="008D61D3" w:rsidRPr="00E97DD9">
        <w:rPr>
          <w:sz w:val="24"/>
          <w:szCs w:val="24"/>
          <w:lang w:val="es-ES_tradnl"/>
        </w:rPr>
        <w:t xml:space="preserve">ha puesto de </w:t>
      </w:r>
      <w:r w:rsidR="000923AE" w:rsidRPr="00E97DD9">
        <w:rPr>
          <w:sz w:val="24"/>
          <w:szCs w:val="24"/>
          <w:lang w:val="es-ES_tradnl"/>
        </w:rPr>
        <w:t xml:space="preserve">manifiesto </w:t>
      </w:r>
      <w:r w:rsidR="008D61D3" w:rsidRPr="00E97DD9">
        <w:rPr>
          <w:sz w:val="24"/>
          <w:szCs w:val="24"/>
          <w:lang w:val="es-ES_tradnl"/>
        </w:rPr>
        <w:t xml:space="preserve">que </w:t>
      </w:r>
      <w:r w:rsidR="00BD50D8" w:rsidRPr="00E97DD9">
        <w:rPr>
          <w:sz w:val="24"/>
          <w:szCs w:val="24"/>
          <w:lang w:val="es-ES_tradnl"/>
        </w:rPr>
        <w:t>los expediente</w:t>
      </w:r>
      <w:r w:rsidR="00137C96" w:rsidRPr="00E97DD9">
        <w:rPr>
          <w:sz w:val="24"/>
          <w:szCs w:val="24"/>
          <w:lang w:val="es-ES_tradnl"/>
        </w:rPr>
        <w:t>s</w:t>
      </w:r>
      <w:r w:rsidR="00BD50D8" w:rsidRPr="00E97DD9">
        <w:rPr>
          <w:sz w:val="24"/>
          <w:szCs w:val="24"/>
          <w:lang w:val="es-ES_tradnl"/>
        </w:rPr>
        <w:t xml:space="preserve"> tramitados afectaron a </w:t>
      </w:r>
      <w:r w:rsidRPr="00E97DD9">
        <w:rPr>
          <w:sz w:val="24"/>
          <w:szCs w:val="24"/>
          <w:lang w:val="es-ES_tradnl"/>
        </w:rPr>
        <w:t xml:space="preserve">personas </w:t>
      </w:r>
      <w:r w:rsidR="00BD50D8" w:rsidRPr="00E97DD9">
        <w:rPr>
          <w:sz w:val="24"/>
          <w:szCs w:val="24"/>
          <w:lang w:val="es-ES_tradnl"/>
        </w:rPr>
        <w:t>de 47 nacionalidades diferentes</w:t>
      </w:r>
      <w:r w:rsidR="00EA2995" w:rsidRPr="00E97DD9">
        <w:rPr>
          <w:rStyle w:val="Refdenotaalpie"/>
          <w:sz w:val="24"/>
          <w:szCs w:val="24"/>
          <w:lang w:val="es-ES_tradnl"/>
        </w:rPr>
        <w:footnoteReference w:id="16"/>
      </w:r>
      <w:r w:rsidR="008D61D3" w:rsidRPr="00E97DD9">
        <w:rPr>
          <w:sz w:val="24"/>
          <w:szCs w:val="24"/>
          <w:lang w:val="es-ES_tradnl"/>
        </w:rPr>
        <w:t>.</w:t>
      </w:r>
      <w:r w:rsidR="00FD1AC8" w:rsidRPr="00E97DD9">
        <w:rPr>
          <w:sz w:val="24"/>
          <w:szCs w:val="24"/>
          <w:lang w:val="es-ES_tradnl"/>
        </w:rPr>
        <w:t xml:space="preserve"> </w:t>
      </w:r>
      <w:r w:rsidR="00271091">
        <w:rPr>
          <w:sz w:val="24"/>
          <w:szCs w:val="24"/>
          <w:lang w:val="es-ES_tradnl"/>
        </w:rPr>
        <w:t>Pero</w:t>
      </w:r>
      <w:r w:rsidR="007906AB" w:rsidRPr="00E97DD9">
        <w:rPr>
          <w:sz w:val="24"/>
          <w:szCs w:val="24"/>
          <w:lang w:val="es-ES_tradnl"/>
        </w:rPr>
        <w:t xml:space="preserve"> </w:t>
      </w:r>
      <w:r w:rsidR="00C7756C" w:rsidRPr="00E97DD9">
        <w:rPr>
          <w:sz w:val="24"/>
          <w:szCs w:val="24"/>
          <w:lang w:val="es-ES_tradnl"/>
        </w:rPr>
        <w:t xml:space="preserve">como se desprende de la </w:t>
      </w:r>
      <w:r w:rsidR="00137C96" w:rsidRPr="00E97DD9">
        <w:rPr>
          <w:sz w:val="24"/>
          <w:szCs w:val="24"/>
          <w:lang w:val="es-ES_tradnl"/>
        </w:rPr>
        <w:t>T</w:t>
      </w:r>
      <w:r w:rsidR="008D3F33" w:rsidRPr="00E97DD9">
        <w:rPr>
          <w:sz w:val="24"/>
          <w:szCs w:val="24"/>
          <w:lang w:val="es-ES_tradnl"/>
        </w:rPr>
        <w:t>abla 3</w:t>
      </w:r>
      <w:r w:rsidR="00C7756C" w:rsidRPr="00E97DD9">
        <w:rPr>
          <w:sz w:val="24"/>
          <w:szCs w:val="24"/>
          <w:lang w:val="es-ES_tradnl"/>
        </w:rPr>
        <w:t xml:space="preserve">, </w:t>
      </w:r>
      <w:r w:rsidR="000923AE" w:rsidRPr="00E97DD9">
        <w:rPr>
          <w:sz w:val="24"/>
          <w:szCs w:val="24"/>
          <w:lang w:val="es-ES_tradnl"/>
        </w:rPr>
        <w:t>l</w:t>
      </w:r>
      <w:r w:rsidR="008D3F33" w:rsidRPr="00E97DD9">
        <w:rPr>
          <w:sz w:val="24"/>
          <w:szCs w:val="24"/>
          <w:lang w:val="es-ES_tradnl"/>
        </w:rPr>
        <w:t>as solicitudes de</w:t>
      </w:r>
      <w:r w:rsidR="000923AE" w:rsidRPr="00E97DD9">
        <w:rPr>
          <w:sz w:val="24"/>
          <w:szCs w:val="24"/>
          <w:lang w:val="es-ES_tradnl"/>
        </w:rPr>
        <w:t xml:space="preserve"> internamiento</w:t>
      </w:r>
      <w:r w:rsidR="00444B2D" w:rsidRPr="00E97DD9">
        <w:rPr>
          <w:sz w:val="24"/>
          <w:szCs w:val="24"/>
          <w:lang w:val="es-ES_tradnl"/>
        </w:rPr>
        <w:t xml:space="preserve"> no </w:t>
      </w:r>
      <w:r w:rsidR="005D37B4" w:rsidRPr="00E97DD9">
        <w:rPr>
          <w:sz w:val="24"/>
          <w:szCs w:val="24"/>
          <w:lang w:val="es-ES_tradnl"/>
        </w:rPr>
        <w:t>tuv</w:t>
      </w:r>
      <w:r w:rsidR="008D3F33" w:rsidRPr="00E97DD9">
        <w:rPr>
          <w:sz w:val="24"/>
          <w:szCs w:val="24"/>
          <w:lang w:val="es-ES_tradnl"/>
        </w:rPr>
        <w:t>ier</w:t>
      </w:r>
      <w:r w:rsidR="005D37B4" w:rsidRPr="00E97DD9">
        <w:rPr>
          <w:sz w:val="24"/>
          <w:szCs w:val="24"/>
          <w:lang w:val="es-ES_tradnl"/>
        </w:rPr>
        <w:t>o</w:t>
      </w:r>
      <w:r w:rsidR="008D3F33" w:rsidRPr="00E97DD9">
        <w:rPr>
          <w:sz w:val="24"/>
          <w:szCs w:val="24"/>
          <w:lang w:val="es-ES_tradnl"/>
        </w:rPr>
        <w:t>n</w:t>
      </w:r>
      <w:r w:rsidR="00444B2D" w:rsidRPr="00E97DD9">
        <w:rPr>
          <w:sz w:val="24"/>
          <w:szCs w:val="24"/>
          <w:lang w:val="es-ES_tradnl"/>
        </w:rPr>
        <w:t xml:space="preserve"> el mismo impacto en </w:t>
      </w:r>
      <w:r w:rsidR="00C7756C" w:rsidRPr="00E97DD9">
        <w:rPr>
          <w:sz w:val="24"/>
          <w:szCs w:val="24"/>
          <w:lang w:val="es-ES_tradnl"/>
        </w:rPr>
        <w:t>todas las nacionalidades</w:t>
      </w:r>
      <w:r w:rsidR="008D3F33" w:rsidRPr="00E97DD9">
        <w:rPr>
          <w:sz w:val="24"/>
          <w:szCs w:val="24"/>
          <w:lang w:val="es-ES_tradnl"/>
        </w:rPr>
        <w:t xml:space="preserve">, sino que afectaron de forma muy destacada </w:t>
      </w:r>
      <w:r w:rsidR="007906AB" w:rsidRPr="00E97DD9">
        <w:rPr>
          <w:sz w:val="24"/>
          <w:szCs w:val="24"/>
          <w:lang w:val="es-ES_tradnl"/>
        </w:rPr>
        <w:t xml:space="preserve">(casi el 40%) </w:t>
      </w:r>
      <w:r w:rsidR="008D3F33" w:rsidRPr="00E97DD9">
        <w:rPr>
          <w:sz w:val="24"/>
          <w:szCs w:val="24"/>
          <w:lang w:val="es-ES_tradnl"/>
        </w:rPr>
        <w:t>a ciudadanos marroquíes</w:t>
      </w:r>
      <w:r w:rsidR="00C7756C" w:rsidRPr="00E97DD9">
        <w:rPr>
          <w:sz w:val="24"/>
          <w:szCs w:val="24"/>
          <w:lang w:val="es-ES_tradnl"/>
        </w:rPr>
        <w:t>.</w:t>
      </w:r>
    </w:p>
    <w:p w14:paraId="4648ADD2" w14:textId="77777777" w:rsidR="00137C96" w:rsidRDefault="00137C96" w:rsidP="008F7754">
      <w:pPr>
        <w:pStyle w:val="Prrafodelista"/>
        <w:spacing w:after="0" w:line="240" w:lineRule="auto"/>
        <w:ind w:left="0"/>
        <w:jc w:val="both"/>
        <w:rPr>
          <w:sz w:val="24"/>
          <w:szCs w:val="24"/>
          <w:lang w:val="es-ES_tradnl"/>
        </w:rPr>
      </w:pPr>
    </w:p>
    <w:p w14:paraId="5389110F" w14:textId="77777777" w:rsidR="00984175" w:rsidRDefault="00984175" w:rsidP="008F7754">
      <w:pPr>
        <w:pStyle w:val="Prrafodelista"/>
        <w:spacing w:after="0" w:line="240" w:lineRule="auto"/>
        <w:ind w:left="0"/>
        <w:jc w:val="both"/>
        <w:rPr>
          <w:sz w:val="24"/>
          <w:szCs w:val="24"/>
          <w:lang w:val="es-ES_tradnl"/>
        </w:rPr>
      </w:pPr>
    </w:p>
    <w:p w14:paraId="4C604E4E" w14:textId="77777777" w:rsidR="00984175" w:rsidRPr="00E97DD9" w:rsidRDefault="00984175" w:rsidP="008F7754">
      <w:pPr>
        <w:pStyle w:val="Prrafodelista"/>
        <w:spacing w:after="0" w:line="240" w:lineRule="auto"/>
        <w:ind w:left="0"/>
        <w:jc w:val="both"/>
        <w:rPr>
          <w:sz w:val="24"/>
          <w:szCs w:val="24"/>
          <w:lang w:val="es-ES_tradnl"/>
        </w:rPr>
      </w:pPr>
    </w:p>
    <w:p w14:paraId="191B992C" w14:textId="270FDB89" w:rsidR="00BD50D8" w:rsidRPr="00E97DD9" w:rsidRDefault="00137C96" w:rsidP="008F7754">
      <w:pPr>
        <w:pStyle w:val="Prrafodelista"/>
        <w:spacing w:after="0" w:line="240" w:lineRule="auto"/>
        <w:ind w:left="0"/>
        <w:jc w:val="both"/>
        <w:rPr>
          <w:sz w:val="24"/>
          <w:szCs w:val="24"/>
          <w:lang w:val="es-ES_tradnl"/>
        </w:rPr>
      </w:pPr>
      <w:r w:rsidRPr="00E97DD9">
        <w:rPr>
          <w:b/>
          <w:sz w:val="24"/>
          <w:szCs w:val="24"/>
          <w:lang w:val="es-ES_tradnl"/>
        </w:rPr>
        <w:t xml:space="preserve">Tabla </w:t>
      </w:r>
      <w:r w:rsidR="008D3F33" w:rsidRPr="00E97DD9">
        <w:rPr>
          <w:b/>
          <w:sz w:val="24"/>
          <w:szCs w:val="24"/>
          <w:lang w:val="es-ES_tradnl"/>
        </w:rPr>
        <w:t>3</w:t>
      </w:r>
      <w:r w:rsidRPr="00E97DD9">
        <w:rPr>
          <w:sz w:val="24"/>
          <w:szCs w:val="24"/>
          <w:lang w:val="es-ES_tradnl"/>
        </w:rPr>
        <w:t>: Expedientes de internamiento por nacionalidad (países con cifras superiores al 2%)</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9"/>
        <w:gridCol w:w="3118"/>
      </w:tblGrid>
      <w:tr w:rsidR="00BD50D8" w:rsidRPr="00E97DD9" w14:paraId="39724B9D" w14:textId="77777777" w:rsidTr="001701B7">
        <w:tc>
          <w:tcPr>
            <w:tcW w:w="2689" w:type="dxa"/>
            <w:shd w:val="clear" w:color="auto" w:fill="E7E6E6" w:themeFill="background2"/>
          </w:tcPr>
          <w:p w14:paraId="52CFDAEA" w14:textId="77777777" w:rsidR="00BD50D8" w:rsidRPr="00E97DD9" w:rsidRDefault="00BD50D8" w:rsidP="008F7754">
            <w:pPr>
              <w:pStyle w:val="Prrafodelista"/>
              <w:ind w:left="0"/>
              <w:jc w:val="both"/>
              <w:rPr>
                <w:sz w:val="24"/>
                <w:szCs w:val="24"/>
                <w:lang w:val="es-ES_tradnl"/>
              </w:rPr>
            </w:pPr>
            <w:r w:rsidRPr="00E97DD9">
              <w:rPr>
                <w:b/>
                <w:sz w:val="24"/>
                <w:szCs w:val="24"/>
                <w:lang w:val="es-ES_tradnl"/>
              </w:rPr>
              <w:t>Nacionalidad</w:t>
            </w:r>
          </w:p>
        </w:tc>
        <w:tc>
          <w:tcPr>
            <w:tcW w:w="3118" w:type="dxa"/>
            <w:shd w:val="clear" w:color="auto" w:fill="E7E6E6" w:themeFill="background2"/>
          </w:tcPr>
          <w:p w14:paraId="3386F877" w14:textId="77777777" w:rsidR="00137C96" w:rsidRPr="00E97DD9" w:rsidRDefault="00BD50D8" w:rsidP="008F7754">
            <w:pPr>
              <w:pStyle w:val="Prrafodelista"/>
              <w:ind w:left="0"/>
              <w:jc w:val="both"/>
              <w:rPr>
                <w:b/>
                <w:sz w:val="24"/>
                <w:szCs w:val="24"/>
                <w:lang w:val="es-ES_tradnl"/>
              </w:rPr>
            </w:pPr>
            <w:r w:rsidRPr="00E97DD9">
              <w:rPr>
                <w:b/>
                <w:sz w:val="24"/>
                <w:szCs w:val="24"/>
                <w:lang w:val="es-ES_tradnl"/>
              </w:rPr>
              <w:t xml:space="preserve">Porcentaje de </w:t>
            </w:r>
          </w:p>
          <w:p w14:paraId="0B0E2A1D" w14:textId="6B9E5959" w:rsidR="00BD50D8" w:rsidRPr="00E97DD9" w:rsidRDefault="00BD50D8" w:rsidP="008F7754">
            <w:pPr>
              <w:pStyle w:val="Prrafodelista"/>
              <w:ind w:left="0"/>
              <w:jc w:val="both"/>
              <w:rPr>
                <w:b/>
                <w:sz w:val="24"/>
                <w:szCs w:val="24"/>
                <w:lang w:val="es-ES_tradnl"/>
              </w:rPr>
            </w:pPr>
            <w:r w:rsidRPr="00E97DD9">
              <w:rPr>
                <w:b/>
                <w:sz w:val="24"/>
                <w:szCs w:val="24"/>
                <w:lang w:val="es-ES_tradnl"/>
              </w:rPr>
              <w:t xml:space="preserve">solicitudes </w:t>
            </w:r>
            <w:r w:rsidR="001B5EF5">
              <w:rPr>
                <w:b/>
                <w:sz w:val="24"/>
                <w:szCs w:val="24"/>
                <w:lang w:val="es-ES_tradnl"/>
              </w:rPr>
              <w:t xml:space="preserve"> (N)</w:t>
            </w:r>
          </w:p>
        </w:tc>
      </w:tr>
      <w:tr w:rsidR="00BD50D8" w:rsidRPr="00E97DD9" w14:paraId="494A133F" w14:textId="77777777" w:rsidTr="001701B7">
        <w:tc>
          <w:tcPr>
            <w:tcW w:w="2689" w:type="dxa"/>
          </w:tcPr>
          <w:p w14:paraId="70CB9EE6"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Marruecos</w:t>
            </w:r>
          </w:p>
        </w:tc>
        <w:tc>
          <w:tcPr>
            <w:tcW w:w="3118" w:type="dxa"/>
          </w:tcPr>
          <w:p w14:paraId="4E9BC7BA" w14:textId="7AD1A6B5" w:rsidR="00BD50D8" w:rsidRPr="00E97DD9" w:rsidRDefault="00BD50D8" w:rsidP="008F7754">
            <w:pPr>
              <w:pStyle w:val="Prrafodelista"/>
              <w:ind w:left="0"/>
              <w:jc w:val="both"/>
              <w:rPr>
                <w:sz w:val="24"/>
                <w:szCs w:val="24"/>
                <w:lang w:val="es-ES_tradnl"/>
              </w:rPr>
            </w:pPr>
            <w:r w:rsidRPr="00E97DD9">
              <w:rPr>
                <w:sz w:val="24"/>
                <w:szCs w:val="24"/>
                <w:lang w:val="es-ES_tradnl"/>
              </w:rPr>
              <w:t>39,16</w:t>
            </w:r>
            <w:r w:rsidR="001B5EF5">
              <w:rPr>
                <w:sz w:val="24"/>
                <w:szCs w:val="24"/>
                <w:lang w:val="es-ES_tradnl"/>
              </w:rPr>
              <w:t xml:space="preserve"> (224)</w:t>
            </w:r>
          </w:p>
        </w:tc>
      </w:tr>
      <w:tr w:rsidR="00BD50D8" w:rsidRPr="00E97DD9" w14:paraId="33A261CD" w14:textId="77777777" w:rsidTr="001701B7">
        <w:tc>
          <w:tcPr>
            <w:tcW w:w="2689" w:type="dxa"/>
          </w:tcPr>
          <w:p w14:paraId="39D12836"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Ecuador</w:t>
            </w:r>
          </w:p>
        </w:tc>
        <w:tc>
          <w:tcPr>
            <w:tcW w:w="3118" w:type="dxa"/>
          </w:tcPr>
          <w:p w14:paraId="28006EAB" w14:textId="57F57526" w:rsidR="00BD50D8" w:rsidRPr="00E97DD9" w:rsidRDefault="00BD50D8" w:rsidP="008F7754">
            <w:pPr>
              <w:pStyle w:val="Prrafodelista"/>
              <w:ind w:left="0"/>
              <w:jc w:val="both"/>
              <w:rPr>
                <w:sz w:val="24"/>
                <w:szCs w:val="24"/>
                <w:lang w:val="es-ES_tradnl"/>
              </w:rPr>
            </w:pPr>
            <w:r w:rsidRPr="00E97DD9">
              <w:rPr>
                <w:sz w:val="24"/>
                <w:szCs w:val="24"/>
                <w:lang w:val="es-ES_tradnl"/>
              </w:rPr>
              <w:t>5,07</w:t>
            </w:r>
            <w:r w:rsidR="001B5EF5">
              <w:rPr>
                <w:sz w:val="24"/>
                <w:szCs w:val="24"/>
                <w:lang w:val="es-ES_tradnl"/>
              </w:rPr>
              <w:t xml:space="preserve"> (29)</w:t>
            </w:r>
          </w:p>
        </w:tc>
      </w:tr>
      <w:tr w:rsidR="00BD50D8" w:rsidRPr="00E97DD9" w14:paraId="203C6516" w14:textId="77777777" w:rsidTr="001701B7">
        <w:tc>
          <w:tcPr>
            <w:tcW w:w="2689" w:type="dxa"/>
          </w:tcPr>
          <w:p w14:paraId="778EBA7B"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Gambia</w:t>
            </w:r>
          </w:p>
        </w:tc>
        <w:tc>
          <w:tcPr>
            <w:tcW w:w="3118" w:type="dxa"/>
          </w:tcPr>
          <w:p w14:paraId="3994E5B0" w14:textId="7E9C1555" w:rsidR="00BD50D8" w:rsidRPr="00E97DD9" w:rsidRDefault="00BD50D8" w:rsidP="008F7754">
            <w:pPr>
              <w:pStyle w:val="Prrafodelista"/>
              <w:ind w:left="0"/>
              <w:jc w:val="both"/>
              <w:rPr>
                <w:sz w:val="24"/>
                <w:szCs w:val="24"/>
                <w:lang w:val="es-ES_tradnl"/>
              </w:rPr>
            </w:pPr>
            <w:r w:rsidRPr="00E97DD9">
              <w:rPr>
                <w:sz w:val="24"/>
                <w:szCs w:val="24"/>
                <w:lang w:val="es-ES_tradnl"/>
              </w:rPr>
              <w:t>4,3</w:t>
            </w:r>
            <w:r w:rsidR="001B5EF5">
              <w:rPr>
                <w:sz w:val="24"/>
                <w:szCs w:val="24"/>
                <w:lang w:val="es-ES_tradnl"/>
              </w:rPr>
              <w:t xml:space="preserve"> (25)</w:t>
            </w:r>
          </w:p>
        </w:tc>
      </w:tr>
      <w:tr w:rsidR="00BD50D8" w:rsidRPr="00E97DD9" w14:paraId="0623FA15" w14:textId="77777777" w:rsidTr="001701B7">
        <w:tc>
          <w:tcPr>
            <w:tcW w:w="2689" w:type="dxa"/>
          </w:tcPr>
          <w:p w14:paraId="47FEAFCB"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Albania</w:t>
            </w:r>
          </w:p>
        </w:tc>
        <w:tc>
          <w:tcPr>
            <w:tcW w:w="3118" w:type="dxa"/>
          </w:tcPr>
          <w:p w14:paraId="10AADE6F" w14:textId="44EB589D" w:rsidR="00BD50D8" w:rsidRPr="00E97DD9" w:rsidRDefault="00BD50D8" w:rsidP="008F7754">
            <w:pPr>
              <w:pStyle w:val="Prrafodelista"/>
              <w:ind w:left="0"/>
              <w:jc w:val="both"/>
              <w:rPr>
                <w:sz w:val="24"/>
                <w:szCs w:val="24"/>
                <w:lang w:val="es-ES_tradnl"/>
              </w:rPr>
            </w:pPr>
            <w:r w:rsidRPr="00E97DD9">
              <w:rPr>
                <w:sz w:val="24"/>
                <w:szCs w:val="24"/>
                <w:lang w:val="es-ES_tradnl"/>
              </w:rPr>
              <w:t>4,02</w:t>
            </w:r>
            <w:r w:rsidR="001B5EF5">
              <w:rPr>
                <w:sz w:val="24"/>
                <w:szCs w:val="24"/>
                <w:lang w:val="es-ES_tradnl"/>
              </w:rPr>
              <w:t xml:space="preserve"> (23)</w:t>
            </w:r>
          </w:p>
        </w:tc>
      </w:tr>
      <w:tr w:rsidR="00BD50D8" w:rsidRPr="00E97DD9" w14:paraId="6BB519F0" w14:textId="77777777" w:rsidTr="001701B7">
        <w:tc>
          <w:tcPr>
            <w:tcW w:w="2689" w:type="dxa"/>
          </w:tcPr>
          <w:p w14:paraId="2D3D9C1F"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República Dominicana</w:t>
            </w:r>
          </w:p>
        </w:tc>
        <w:tc>
          <w:tcPr>
            <w:tcW w:w="3118" w:type="dxa"/>
          </w:tcPr>
          <w:p w14:paraId="2F9B1659" w14:textId="5FB37A15" w:rsidR="00BD50D8" w:rsidRPr="00E97DD9" w:rsidRDefault="00BD50D8" w:rsidP="008F7754">
            <w:pPr>
              <w:pStyle w:val="Prrafodelista"/>
              <w:ind w:left="0"/>
              <w:jc w:val="both"/>
              <w:rPr>
                <w:sz w:val="24"/>
                <w:szCs w:val="24"/>
                <w:lang w:val="es-ES_tradnl"/>
              </w:rPr>
            </w:pPr>
            <w:r w:rsidRPr="00E97DD9">
              <w:rPr>
                <w:sz w:val="24"/>
                <w:szCs w:val="24"/>
                <w:lang w:val="es-ES_tradnl"/>
              </w:rPr>
              <w:t>4,02</w:t>
            </w:r>
            <w:r w:rsidR="001B5EF5">
              <w:rPr>
                <w:sz w:val="24"/>
                <w:szCs w:val="24"/>
                <w:lang w:val="es-ES_tradnl"/>
              </w:rPr>
              <w:t xml:space="preserve"> (23)</w:t>
            </w:r>
          </w:p>
        </w:tc>
      </w:tr>
      <w:tr w:rsidR="00BD50D8" w:rsidRPr="00E97DD9" w14:paraId="2090EBB7" w14:textId="77777777" w:rsidTr="001701B7">
        <w:tc>
          <w:tcPr>
            <w:tcW w:w="2689" w:type="dxa"/>
          </w:tcPr>
          <w:p w14:paraId="1DB10294"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Colombia</w:t>
            </w:r>
          </w:p>
        </w:tc>
        <w:tc>
          <w:tcPr>
            <w:tcW w:w="3118" w:type="dxa"/>
          </w:tcPr>
          <w:p w14:paraId="2ABC9AF1" w14:textId="035F6EFE" w:rsidR="00BD50D8" w:rsidRPr="00E97DD9" w:rsidRDefault="00BD50D8" w:rsidP="008F7754">
            <w:pPr>
              <w:pStyle w:val="Prrafodelista"/>
              <w:ind w:left="0"/>
              <w:jc w:val="both"/>
              <w:rPr>
                <w:sz w:val="24"/>
                <w:szCs w:val="24"/>
                <w:lang w:val="es-ES_tradnl"/>
              </w:rPr>
            </w:pPr>
            <w:r w:rsidRPr="00E97DD9">
              <w:rPr>
                <w:sz w:val="24"/>
                <w:szCs w:val="24"/>
                <w:lang w:val="es-ES_tradnl"/>
              </w:rPr>
              <w:t>3,85</w:t>
            </w:r>
            <w:r w:rsidR="001B5EF5">
              <w:rPr>
                <w:sz w:val="24"/>
                <w:szCs w:val="24"/>
                <w:lang w:val="es-ES_tradnl"/>
              </w:rPr>
              <w:t xml:space="preserve"> (22)</w:t>
            </w:r>
          </w:p>
        </w:tc>
      </w:tr>
      <w:tr w:rsidR="00BD50D8" w:rsidRPr="00E97DD9" w14:paraId="2301A0D7" w14:textId="77777777" w:rsidTr="001701B7">
        <w:tc>
          <w:tcPr>
            <w:tcW w:w="2689" w:type="dxa"/>
          </w:tcPr>
          <w:p w14:paraId="72AF8EFD"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Georgia</w:t>
            </w:r>
          </w:p>
        </w:tc>
        <w:tc>
          <w:tcPr>
            <w:tcW w:w="3118" w:type="dxa"/>
          </w:tcPr>
          <w:p w14:paraId="540D7300" w14:textId="7F31C74F" w:rsidR="00BD50D8" w:rsidRPr="00E97DD9" w:rsidRDefault="00BD50D8" w:rsidP="008F7754">
            <w:pPr>
              <w:pStyle w:val="Prrafodelista"/>
              <w:ind w:left="0"/>
              <w:jc w:val="both"/>
              <w:rPr>
                <w:sz w:val="24"/>
                <w:szCs w:val="24"/>
                <w:lang w:val="es-ES_tradnl"/>
              </w:rPr>
            </w:pPr>
            <w:r w:rsidRPr="00E97DD9">
              <w:rPr>
                <w:sz w:val="24"/>
                <w:szCs w:val="24"/>
                <w:lang w:val="es-ES_tradnl"/>
              </w:rPr>
              <w:t>3,67</w:t>
            </w:r>
            <w:r w:rsidR="001B5EF5">
              <w:rPr>
                <w:sz w:val="24"/>
                <w:szCs w:val="24"/>
                <w:lang w:val="es-ES_tradnl"/>
              </w:rPr>
              <w:t xml:space="preserve"> (21)</w:t>
            </w:r>
          </w:p>
        </w:tc>
      </w:tr>
      <w:tr w:rsidR="00BD50D8" w:rsidRPr="00E97DD9" w14:paraId="701257CC" w14:textId="77777777" w:rsidTr="001701B7">
        <w:tc>
          <w:tcPr>
            <w:tcW w:w="2689" w:type="dxa"/>
          </w:tcPr>
          <w:p w14:paraId="108429C8"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Bolivia</w:t>
            </w:r>
          </w:p>
        </w:tc>
        <w:tc>
          <w:tcPr>
            <w:tcW w:w="3118" w:type="dxa"/>
          </w:tcPr>
          <w:p w14:paraId="394390AF" w14:textId="33B81504" w:rsidR="00BD50D8" w:rsidRPr="00E97DD9" w:rsidRDefault="00BD50D8" w:rsidP="008F7754">
            <w:pPr>
              <w:pStyle w:val="Prrafodelista"/>
              <w:ind w:left="0"/>
              <w:jc w:val="both"/>
              <w:rPr>
                <w:sz w:val="24"/>
                <w:szCs w:val="24"/>
                <w:lang w:val="es-ES_tradnl"/>
              </w:rPr>
            </w:pPr>
            <w:r w:rsidRPr="00E97DD9">
              <w:rPr>
                <w:sz w:val="24"/>
                <w:szCs w:val="24"/>
                <w:lang w:val="es-ES_tradnl"/>
              </w:rPr>
              <w:t>3,5</w:t>
            </w:r>
            <w:r w:rsidR="001B5EF5">
              <w:rPr>
                <w:sz w:val="24"/>
                <w:szCs w:val="24"/>
                <w:lang w:val="es-ES_tradnl"/>
              </w:rPr>
              <w:t xml:space="preserve"> (20)</w:t>
            </w:r>
          </w:p>
        </w:tc>
      </w:tr>
      <w:tr w:rsidR="00BD50D8" w:rsidRPr="00E97DD9" w14:paraId="4D604D1D" w14:textId="77777777" w:rsidTr="001701B7">
        <w:tc>
          <w:tcPr>
            <w:tcW w:w="2689" w:type="dxa"/>
          </w:tcPr>
          <w:p w14:paraId="0ABF1F3B"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Senegal</w:t>
            </w:r>
          </w:p>
        </w:tc>
        <w:tc>
          <w:tcPr>
            <w:tcW w:w="3118" w:type="dxa"/>
          </w:tcPr>
          <w:p w14:paraId="611DC01F" w14:textId="380B02E9" w:rsidR="00BD50D8" w:rsidRPr="00E97DD9" w:rsidRDefault="00BD50D8" w:rsidP="008F7754">
            <w:pPr>
              <w:pStyle w:val="Prrafodelista"/>
              <w:ind w:left="0"/>
              <w:jc w:val="both"/>
              <w:rPr>
                <w:sz w:val="24"/>
                <w:szCs w:val="24"/>
                <w:lang w:val="es-ES_tradnl"/>
              </w:rPr>
            </w:pPr>
            <w:r w:rsidRPr="00E97DD9">
              <w:rPr>
                <w:sz w:val="24"/>
                <w:szCs w:val="24"/>
                <w:lang w:val="es-ES_tradnl"/>
              </w:rPr>
              <w:t>3,5</w:t>
            </w:r>
            <w:r w:rsidR="001B5EF5">
              <w:rPr>
                <w:sz w:val="24"/>
                <w:szCs w:val="24"/>
                <w:lang w:val="es-ES_tradnl"/>
              </w:rPr>
              <w:t xml:space="preserve"> (20)</w:t>
            </w:r>
          </w:p>
        </w:tc>
      </w:tr>
      <w:tr w:rsidR="00BD50D8" w:rsidRPr="00E97DD9" w14:paraId="2D875D07" w14:textId="77777777" w:rsidTr="001701B7">
        <w:tc>
          <w:tcPr>
            <w:tcW w:w="2689" w:type="dxa"/>
          </w:tcPr>
          <w:p w14:paraId="027B21F0"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Chile</w:t>
            </w:r>
          </w:p>
        </w:tc>
        <w:tc>
          <w:tcPr>
            <w:tcW w:w="3118" w:type="dxa"/>
          </w:tcPr>
          <w:p w14:paraId="48D1A3D7" w14:textId="197B70ED" w:rsidR="00BD50D8" w:rsidRPr="00E97DD9" w:rsidRDefault="00BD50D8" w:rsidP="008F7754">
            <w:pPr>
              <w:pStyle w:val="Prrafodelista"/>
              <w:ind w:left="0"/>
              <w:jc w:val="both"/>
              <w:rPr>
                <w:sz w:val="24"/>
                <w:szCs w:val="24"/>
                <w:lang w:val="es-ES_tradnl"/>
              </w:rPr>
            </w:pPr>
            <w:r w:rsidRPr="00E97DD9">
              <w:rPr>
                <w:sz w:val="24"/>
                <w:szCs w:val="24"/>
                <w:lang w:val="es-ES_tradnl"/>
              </w:rPr>
              <w:t>2,8</w:t>
            </w:r>
            <w:r w:rsidR="001B5EF5">
              <w:rPr>
                <w:sz w:val="24"/>
                <w:szCs w:val="24"/>
                <w:lang w:val="es-ES_tradnl"/>
              </w:rPr>
              <w:t xml:space="preserve"> (16)</w:t>
            </w:r>
          </w:p>
        </w:tc>
      </w:tr>
      <w:tr w:rsidR="00BD50D8" w:rsidRPr="00E97DD9" w14:paraId="1499AB1B" w14:textId="77777777" w:rsidTr="001701B7">
        <w:tc>
          <w:tcPr>
            <w:tcW w:w="2689" w:type="dxa"/>
          </w:tcPr>
          <w:p w14:paraId="3D08B1EE"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Perú</w:t>
            </w:r>
          </w:p>
        </w:tc>
        <w:tc>
          <w:tcPr>
            <w:tcW w:w="3118" w:type="dxa"/>
          </w:tcPr>
          <w:p w14:paraId="119ECFE1" w14:textId="2FA7E421" w:rsidR="00BD50D8" w:rsidRPr="00E97DD9" w:rsidRDefault="00BD50D8" w:rsidP="008F7754">
            <w:pPr>
              <w:pStyle w:val="Prrafodelista"/>
              <w:ind w:left="0"/>
              <w:jc w:val="both"/>
              <w:rPr>
                <w:sz w:val="24"/>
                <w:szCs w:val="24"/>
                <w:lang w:val="es-ES_tradnl"/>
              </w:rPr>
            </w:pPr>
            <w:r w:rsidRPr="00E97DD9">
              <w:rPr>
                <w:sz w:val="24"/>
                <w:szCs w:val="24"/>
                <w:lang w:val="es-ES_tradnl"/>
              </w:rPr>
              <w:t>2,8</w:t>
            </w:r>
            <w:r w:rsidR="001B5EF5">
              <w:rPr>
                <w:sz w:val="24"/>
                <w:szCs w:val="24"/>
                <w:lang w:val="es-ES_tradnl"/>
              </w:rPr>
              <w:t xml:space="preserve"> (16)</w:t>
            </w:r>
          </w:p>
        </w:tc>
      </w:tr>
      <w:tr w:rsidR="00BD50D8" w:rsidRPr="00E97DD9" w14:paraId="73632D8C" w14:textId="77777777" w:rsidTr="001701B7">
        <w:tc>
          <w:tcPr>
            <w:tcW w:w="2689" w:type="dxa"/>
          </w:tcPr>
          <w:p w14:paraId="6645DF68"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Argelia</w:t>
            </w:r>
          </w:p>
        </w:tc>
        <w:tc>
          <w:tcPr>
            <w:tcW w:w="3118" w:type="dxa"/>
          </w:tcPr>
          <w:p w14:paraId="21988641" w14:textId="56E78A06" w:rsidR="00BD50D8" w:rsidRPr="00E97DD9" w:rsidRDefault="00BD50D8" w:rsidP="008F7754">
            <w:pPr>
              <w:pStyle w:val="Prrafodelista"/>
              <w:ind w:left="0"/>
              <w:jc w:val="both"/>
              <w:rPr>
                <w:sz w:val="24"/>
                <w:szCs w:val="24"/>
                <w:lang w:val="es-ES_tradnl"/>
              </w:rPr>
            </w:pPr>
            <w:r w:rsidRPr="00E97DD9">
              <w:rPr>
                <w:sz w:val="24"/>
                <w:szCs w:val="24"/>
                <w:lang w:val="es-ES_tradnl"/>
              </w:rPr>
              <w:t>2,45</w:t>
            </w:r>
            <w:r w:rsidR="001B5EF5">
              <w:rPr>
                <w:sz w:val="24"/>
                <w:szCs w:val="24"/>
                <w:lang w:val="es-ES_tradnl"/>
              </w:rPr>
              <w:t xml:space="preserve"> (14)</w:t>
            </w:r>
          </w:p>
        </w:tc>
      </w:tr>
      <w:tr w:rsidR="00BD50D8" w:rsidRPr="00E97DD9" w14:paraId="37E7260E" w14:textId="77777777" w:rsidTr="001701B7">
        <w:tc>
          <w:tcPr>
            <w:tcW w:w="2689" w:type="dxa"/>
          </w:tcPr>
          <w:p w14:paraId="3ED74E11"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Honduras</w:t>
            </w:r>
          </w:p>
        </w:tc>
        <w:tc>
          <w:tcPr>
            <w:tcW w:w="3118" w:type="dxa"/>
          </w:tcPr>
          <w:p w14:paraId="64DAC5E7" w14:textId="698DCFBC" w:rsidR="00BD50D8" w:rsidRPr="00E97DD9" w:rsidRDefault="00BD50D8" w:rsidP="008F7754">
            <w:pPr>
              <w:pStyle w:val="Prrafodelista"/>
              <w:ind w:left="0"/>
              <w:jc w:val="both"/>
              <w:rPr>
                <w:sz w:val="24"/>
                <w:szCs w:val="24"/>
                <w:lang w:val="es-ES_tradnl"/>
              </w:rPr>
            </w:pPr>
            <w:r w:rsidRPr="00E97DD9">
              <w:rPr>
                <w:sz w:val="24"/>
                <w:szCs w:val="24"/>
                <w:lang w:val="es-ES_tradnl"/>
              </w:rPr>
              <w:t>2,27</w:t>
            </w:r>
            <w:r w:rsidR="001B5EF5">
              <w:rPr>
                <w:sz w:val="24"/>
                <w:szCs w:val="24"/>
                <w:lang w:val="es-ES_tradnl"/>
              </w:rPr>
              <w:t xml:space="preserve"> (13)</w:t>
            </w:r>
          </w:p>
        </w:tc>
      </w:tr>
      <w:tr w:rsidR="00BD50D8" w:rsidRPr="00E97DD9" w14:paraId="45FC76AC" w14:textId="77777777" w:rsidTr="001701B7">
        <w:tc>
          <w:tcPr>
            <w:tcW w:w="2689" w:type="dxa"/>
          </w:tcPr>
          <w:p w14:paraId="39ABB995" w14:textId="77777777" w:rsidR="00BD50D8" w:rsidRPr="00E97DD9" w:rsidRDefault="00BD50D8" w:rsidP="008F7754">
            <w:pPr>
              <w:pStyle w:val="Prrafodelista"/>
              <w:ind w:left="0"/>
              <w:jc w:val="both"/>
              <w:rPr>
                <w:sz w:val="24"/>
                <w:szCs w:val="24"/>
                <w:lang w:val="es-ES_tradnl"/>
              </w:rPr>
            </w:pPr>
            <w:r w:rsidRPr="00E97DD9">
              <w:rPr>
                <w:sz w:val="24"/>
                <w:szCs w:val="24"/>
                <w:lang w:val="es-ES_tradnl"/>
              </w:rPr>
              <w:t>Pakistán</w:t>
            </w:r>
          </w:p>
        </w:tc>
        <w:tc>
          <w:tcPr>
            <w:tcW w:w="3118" w:type="dxa"/>
          </w:tcPr>
          <w:p w14:paraId="0BFB6272" w14:textId="00674667" w:rsidR="00BD50D8" w:rsidRPr="00E97DD9" w:rsidRDefault="00BD50D8" w:rsidP="008F7754">
            <w:pPr>
              <w:pStyle w:val="Prrafodelista"/>
              <w:ind w:left="0"/>
              <w:jc w:val="both"/>
              <w:rPr>
                <w:sz w:val="24"/>
                <w:szCs w:val="24"/>
                <w:lang w:val="es-ES_tradnl"/>
              </w:rPr>
            </w:pPr>
            <w:r w:rsidRPr="00E97DD9">
              <w:rPr>
                <w:sz w:val="24"/>
                <w:szCs w:val="24"/>
                <w:lang w:val="es-ES_tradnl"/>
              </w:rPr>
              <w:t>2,27</w:t>
            </w:r>
            <w:r w:rsidR="001B5EF5">
              <w:rPr>
                <w:sz w:val="24"/>
                <w:szCs w:val="24"/>
                <w:lang w:val="es-ES_tradnl"/>
              </w:rPr>
              <w:t xml:space="preserve"> (13)</w:t>
            </w:r>
          </w:p>
        </w:tc>
      </w:tr>
    </w:tbl>
    <w:p w14:paraId="0BAC541D" w14:textId="16483242" w:rsidR="00137C96" w:rsidRPr="00350CC8" w:rsidRDefault="00137C96" w:rsidP="008F7754">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6E617372" w14:textId="77777777" w:rsidR="00566BC4" w:rsidRPr="00E97DD9" w:rsidRDefault="00566BC4" w:rsidP="008F7754">
      <w:pPr>
        <w:spacing w:after="0" w:line="240" w:lineRule="auto"/>
        <w:jc w:val="both"/>
        <w:rPr>
          <w:sz w:val="24"/>
          <w:szCs w:val="24"/>
          <w:lang w:val="es-ES_tradnl"/>
        </w:rPr>
      </w:pPr>
    </w:p>
    <w:p w14:paraId="2D917E95" w14:textId="6471D77D" w:rsidR="00E761AE" w:rsidRPr="00E97DD9" w:rsidRDefault="007906AB" w:rsidP="008F7754">
      <w:pPr>
        <w:spacing w:after="0" w:line="240" w:lineRule="auto"/>
        <w:jc w:val="both"/>
        <w:rPr>
          <w:sz w:val="24"/>
          <w:szCs w:val="24"/>
          <w:lang w:val="es-ES_tradnl"/>
        </w:rPr>
      </w:pPr>
      <w:r w:rsidRPr="00E97DD9">
        <w:rPr>
          <w:sz w:val="24"/>
          <w:szCs w:val="24"/>
          <w:lang w:val="es-ES_tradnl"/>
        </w:rPr>
        <w:t>Como han señalado otros estudios</w:t>
      </w:r>
      <w:r w:rsidRPr="00E97DD9">
        <w:rPr>
          <w:rStyle w:val="Refdenotaalpie"/>
          <w:sz w:val="24"/>
          <w:szCs w:val="24"/>
          <w:lang w:val="es-ES_tradnl"/>
        </w:rPr>
        <w:footnoteReference w:id="17"/>
      </w:r>
      <w:r w:rsidR="00A7336D" w:rsidRPr="00E97DD9">
        <w:rPr>
          <w:sz w:val="24"/>
          <w:szCs w:val="24"/>
          <w:lang w:val="es-ES_tradnl"/>
        </w:rPr>
        <w:t>, el internamiento no afecta por igual a las personas de las diversas nacionalidades. Pero esta circunstancia no se da solo en el interior de los CIE, sino en las propias solicitudes policiales de internamiento</w:t>
      </w:r>
      <w:r w:rsidR="00271091">
        <w:rPr>
          <w:sz w:val="24"/>
          <w:szCs w:val="24"/>
          <w:lang w:val="es-ES_tradnl"/>
        </w:rPr>
        <w:t>. El</w:t>
      </w:r>
      <w:r w:rsidR="008D3F33" w:rsidRPr="00E97DD9">
        <w:rPr>
          <w:sz w:val="24"/>
          <w:szCs w:val="24"/>
          <w:lang w:val="es-ES_tradnl"/>
        </w:rPr>
        <w:t xml:space="preserve"> </w:t>
      </w:r>
      <w:r w:rsidR="00A7336D" w:rsidRPr="00E97DD9">
        <w:rPr>
          <w:sz w:val="24"/>
          <w:szCs w:val="24"/>
          <w:lang w:val="es-ES_tradnl"/>
        </w:rPr>
        <w:t xml:space="preserve">contraste </w:t>
      </w:r>
      <w:r w:rsidR="00271091">
        <w:rPr>
          <w:sz w:val="24"/>
          <w:szCs w:val="24"/>
          <w:lang w:val="es-ES_tradnl"/>
        </w:rPr>
        <w:t xml:space="preserve">de los expedientes analizados </w:t>
      </w:r>
      <w:r w:rsidR="00A7336D" w:rsidRPr="00E97DD9">
        <w:rPr>
          <w:sz w:val="24"/>
          <w:szCs w:val="24"/>
          <w:lang w:val="es-ES_tradnl"/>
        </w:rPr>
        <w:t xml:space="preserve">con el </w:t>
      </w:r>
      <w:r w:rsidR="008D3F33" w:rsidRPr="00E97DD9">
        <w:rPr>
          <w:sz w:val="24"/>
          <w:szCs w:val="24"/>
          <w:lang w:val="es-ES_tradnl"/>
        </w:rPr>
        <w:t>número de personas de las diferentes nacionalidades empadronadas en la provincia</w:t>
      </w:r>
      <w:r w:rsidR="00A7336D" w:rsidRPr="00E97DD9">
        <w:rPr>
          <w:sz w:val="24"/>
          <w:szCs w:val="24"/>
          <w:lang w:val="es-ES_tradnl"/>
        </w:rPr>
        <w:t xml:space="preserve"> de Barcelona en el año </w:t>
      </w:r>
      <w:r w:rsidR="00271091">
        <w:rPr>
          <w:sz w:val="24"/>
          <w:szCs w:val="24"/>
          <w:lang w:val="es-ES_tradnl"/>
        </w:rPr>
        <w:t xml:space="preserve">2015 </w:t>
      </w:r>
      <w:r w:rsidR="00A7336D" w:rsidRPr="00E97DD9">
        <w:rPr>
          <w:sz w:val="24"/>
          <w:szCs w:val="24"/>
          <w:lang w:val="es-ES_tradnl"/>
        </w:rPr>
        <w:t>pone de relieve</w:t>
      </w:r>
      <w:r w:rsidR="00271091">
        <w:rPr>
          <w:sz w:val="24"/>
          <w:szCs w:val="24"/>
          <w:lang w:val="es-ES_tradnl"/>
        </w:rPr>
        <w:t>, en efecto,</w:t>
      </w:r>
      <w:r w:rsidR="008D3F33" w:rsidRPr="00E97DD9">
        <w:rPr>
          <w:sz w:val="24"/>
          <w:szCs w:val="24"/>
          <w:lang w:val="es-ES_tradnl"/>
        </w:rPr>
        <w:t xml:space="preserve"> que </w:t>
      </w:r>
      <w:r w:rsidR="00A7336D" w:rsidRPr="00E97DD9">
        <w:rPr>
          <w:sz w:val="24"/>
          <w:szCs w:val="24"/>
          <w:lang w:val="es-ES_tradnl"/>
        </w:rPr>
        <w:t xml:space="preserve">algunas </w:t>
      </w:r>
      <w:r w:rsidR="008D3F33" w:rsidRPr="00E97DD9">
        <w:rPr>
          <w:sz w:val="24"/>
          <w:szCs w:val="24"/>
          <w:lang w:val="es-ES_tradnl"/>
        </w:rPr>
        <w:t xml:space="preserve">nacionalidades </w:t>
      </w:r>
      <w:r w:rsidR="00A7336D" w:rsidRPr="00E97DD9">
        <w:rPr>
          <w:sz w:val="24"/>
          <w:szCs w:val="24"/>
          <w:lang w:val="es-ES_tradnl"/>
        </w:rPr>
        <w:t xml:space="preserve">están </w:t>
      </w:r>
      <w:r w:rsidR="008D3F33" w:rsidRPr="00E97DD9">
        <w:rPr>
          <w:sz w:val="24"/>
          <w:szCs w:val="24"/>
          <w:lang w:val="es-ES_tradnl"/>
        </w:rPr>
        <w:t xml:space="preserve">claramente </w:t>
      </w:r>
      <w:r w:rsidR="00350CC8" w:rsidRPr="00E97DD9">
        <w:rPr>
          <w:sz w:val="24"/>
          <w:szCs w:val="24"/>
          <w:lang w:val="es-ES_tradnl"/>
        </w:rPr>
        <w:t>infrarrepresentadas</w:t>
      </w:r>
      <w:r w:rsidR="00A7336D" w:rsidRPr="00E97DD9">
        <w:rPr>
          <w:sz w:val="24"/>
          <w:szCs w:val="24"/>
          <w:lang w:val="es-ES_tradnl"/>
        </w:rPr>
        <w:t xml:space="preserve">, mientras que otras están </w:t>
      </w:r>
      <w:r w:rsidR="008D3F33" w:rsidRPr="00E97DD9">
        <w:rPr>
          <w:sz w:val="24"/>
          <w:szCs w:val="24"/>
          <w:lang w:val="es-ES_tradnl"/>
        </w:rPr>
        <w:t xml:space="preserve">sobrerrepresentadas. </w:t>
      </w:r>
      <w:r w:rsidR="000923AE" w:rsidRPr="00E97DD9">
        <w:rPr>
          <w:sz w:val="24"/>
          <w:szCs w:val="24"/>
          <w:lang w:val="es-ES_tradnl"/>
        </w:rPr>
        <w:t xml:space="preserve">Así, como se refleja en el </w:t>
      </w:r>
      <w:r w:rsidR="00137C96" w:rsidRPr="00E97DD9">
        <w:rPr>
          <w:sz w:val="24"/>
          <w:szCs w:val="24"/>
          <w:lang w:val="es-ES_tradnl"/>
        </w:rPr>
        <w:t>G</w:t>
      </w:r>
      <w:r w:rsidR="000923AE" w:rsidRPr="00E97DD9">
        <w:rPr>
          <w:sz w:val="24"/>
          <w:szCs w:val="24"/>
          <w:lang w:val="es-ES_tradnl"/>
        </w:rPr>
        <w:t>ráfico 1,</w:t>
      </w:r>
      <w:r w:rsidR="008D3F33" w:rsidRPr="00E97DD9">
        <w:rPr>
          <w:sz w:val="24"/>
          <w:szCs w:val="24"/>
          <w:lang w:val="es-ES_tradnl"/>
        </w:rPr>
        <w:t xml:space="preserve"> la marroquí es la nacionalidad</w:t>
      </w:r>
      <w:r w:rsidR="008D3F33" w:rsidRPr="00E97DD9">
        <w:rPr>
          <w:lang w:val="es-ES_tradnl"/>
        </w:rPr>
        <w:t xml:space="preserve"> </w:t>
      </w:r>
      <w:r w:rsidR="00D53268" w:rsidRPr="00E97DD9">
        <w:rPr>
          <w:sz w:val="24"/>
          <w:szCs w:val="24"/>
          <w:lang w:val="es-ES_tradnl"/>
        </w:rPr>
        <w:t xml:space="preserve">más </w:t>
      </w:r>
      <w:r w:rsidR="008D3F33" w:rsidRPr="00E97DD9">
        <w:rPr>
          <w:sz w:val="24"/>
          <w:szCs w:val="24"/>
          <w:lang w:val="es-ES_tradnl"/>
        </w:rPr>
        <w:t xml:space="preserve">sobrerrepresentada, a pesar de que </w:t>
      </w:r>
      <w:r w:rsidR="00D53268" w:rsidRPr="00E97DD9">
        <w:rPr>
          <w:sz w:val="24"/>
          <w:szCs w:val="24"/>
          <w:lang w:val="es-ES_tradnl"/>
        </w:rPr>
        <w:t xml:space="preserve">la colonia marroquí </w:t>
      </w:r>
      <w:r w:rsidR="008D3F33" w:rsidRPr="00E97DD9">
        <w:rPr>
          <w:sz w:val="24"/>
          <w:szCs w:val="24"/>
          <w:lang w:val="es-ES_tradnl"/>
        </w:rPr>
        <w:t xml:space="preserve">también </w:t>
      </w:r>
      <w:r w:rsidR="00D53268" w:rsidRPr="00E97DD9">
        <w:rPr>
          <w:sz w:val="24"/>
          <w:szCs w:val="24"/>
          <w:lang w:val="es-ES_tradnl"/>
        </w:rPr>
        <w:t xml:space="preserve">es la más numerosa en </w:t>
      </w:r>
      <w:r w:rsidR="005D37B4" w:rsidRPr="00E97DD9">
        <w:rPr>
          <w:sz w:val="24"/>
          <w:szCs w:val="24"/>
          <w:lang w:val="es-ES_tradnl"/>
        </w:rPr>
        <w:t>esta provincia</w:t>
      </w:r>
      <w:r w:rsidR="00153E80" w:rsidRPr="00E97DD9">
        <w:rPr>
          <w:sz w:val="24"/>
          <w:szCs w:val="24"/>
          <w:lang w:val="es-ES_tradnl"/>
        </w:rPr>
        <w:t>. En el otro extremo, los nacionales de Argentina, Ecuador o China t</w:t>
      </w:r>
      <w:r w:rsidR="005D37B4" w:rsidRPr="00E97DD9">
        <w:rPr>
          <w:sz w:val="24"/>
          <w:szCs w:val="24"/>
          <w:lang w:val="es-ES_tradnl"/>
        </w:rPr>
        <w:t>uvieron</w:t>
      </w:r>
      <w:r w:rsidR="00153E80" w:rsidRPr="00E97DD9">
        <w:rPr>
          <w:sz w:val="24"/>
          <w:szCs w:val="24"/>
          <w:lang w:val="es-ES_tradnl"/>
        </w:rPr>
        <w:t xml:space="preserve"> porcentajes de solicitudes de internamiento muy inferiores al </w:t>
      </w:r>
      <w:r w:rsidR="005D37B4" w:rsidRPr="00E97DD9">
        <w:rPr>
          <w:sz w:val="24"/>
          <w:szCs w:val="24"/>
          <w:lang w:val="es-ES_tradnl"/>
        </w:rPr>
        <w:t>número</w:t>
      </w:r>
      <w:r w:rsidR="00153E80" w:rsidRPr="00E97DD9">
        <w:rPr>
          <w:sz w:val="24"/>
          <w:szCs w:val="24"/>
          <w:lang w:val="es-ES_tradnl"/>
        </w:rPr>
        <w:t xml:space="preserve"> de </w:t>
      </w:r>
      <w:r w:rsidR="004B5BE7" w:rsidRPr="00E97DD9">
        <w:rPr>
          <w:sz w:val="24"/>
          <w:szCs w:val="24"/>
          <w:lang w:val="es-ES_tradnl"/>
        </w:rPr>
        <w:t xml:space="preserve">ciudadanos </w:t>
      </w:r>
      <w:r w:rsidR="00444B2D" w:rsidRPr="00E97DD9">
        <w:rPr>
          <w:sz w:val="24"/>
          <w:szCs w:val="24"/>
          <w:lang w:val="es-ES_tradnl"/>
        </w:rPr>
        <w:t>de esto</w:t>
      </w:r>
      <w:r w:rsidR="00153E80" w:rsidRPr="00E97DD9">
        <w:rPr>
          <w:sz w:val="24"/>
          <w:szCs w:val="24"/>
          <w:lang w:val="es-ES_tradnl"/>
        </w:rPr>
        <w:t>s</w:t>
      </w:r>
      <w:r w:rsidR="00444B2D" w:rsidRPr="00E97DD9">
        <w:rPr>
          <w:sz w:val="24"/>
          <w:szCs w:val="24"/>
          <w:lang w:val="es-ES_tradnl"/>
        </w:rPr>
        <w:t xml:space="preserve"> países</w:t>
      </w:r>
      <w:r w:rsidR="00153E80" w:rsidRPr="00E97DD9">
        <w:rPr>
          <w:sz w:val="24"/>
          <w:szCs w:val="24"/>
          <w:lang w:val="es-ES_tradnl"/>
        </w:rPr>
        <w:t xml:space="preserve"> empadronados</w:t>
      </w:r>
      <w:r w:rsidR="00A7336D" w:rsidRPr="00E97DD9">
        <w:rPr>
          <w:sz w:val="24"/>
          <w:szCs w:val="24"/>
          <w:lang w:val="es-ES_tradnl"/>
        </w:rPr>
        <w:t xml:space="preserve"> en la provincia de Barcelona</w:t>
      </w:r>
      <w:r w:rsidR="00153E80" w:rsidRPr="00E97DD9">
        <w:rPr>
          <w:sz w:val="24"/>
          <w:szCs w:val="24"/>
          <w:lang w:val="es-ES_tradnl"/>
        </w:rPr>
        <w:t>.</w:t>
      </w:r>
    </w:p>
    <w:p w14:paraId="59BF6009" w14:textId="77777777" w:rsidR="00A7336D" w:rsidRDefault="00A7336D" w:rsidP="008F7754">
      <w:pPr>
        <w:spacing w:after="0" w:line="240" w:lineRule="auto"/>
        <w:jc w:val="both"/>
        <w:rPr>
          <w:sz w:val="24"/>
          <w:szCs w:val="24"/>
          <w:lang w:val="es-ES_tradnl"/>
        </w:rPr>
      </w:pPr>
    </w:p>
    <w:p w14:paraId="3880861B" w14:textId="77777777" w:rsidR="001768AB" w:rsidRDefault="001768AB" w:rsidP="008F7754">
      <w:pPr>
        <w:spacing w:after="0" w:line="240" w:lineRule="auto"/>
        <w:jc w:val="both"/>
        <w:rPr>
          <w:sz w:val="24"/>
          <w:szCs w:val="24"/>
          <w:lang w:val="es-ES_tradnl"/>
        </w:rPr>
      </w:pPr>
    </w:p>
    <w:p w14:paraId="35A58BB5" w14:textId="77777777" w:rsidR="001768AB" w:rsidRDefault="001768AB" w:rsidP="008F7754">
      <w:pPr>
        <w:spacing w:after="0" w:line="240" w:lineRule="auto"/>
        <w:jc w:val="both"/>
        <w:rPr>
          <w:sz w:val="24"/>
          <w:szCs w:val="24"/>
          <w:lang w:val="es-ES_tradnl"/>
        </w:rPr>
      </w:pPr>
    </w:p>
    <w:p w14:paraId="2AED66B0" w14:textId="77777777" w:rsidR="001768AB" w:rsidRDefault="001768AB" w:rsidP="008F7754">
      <w:pPr>
        <w:spacing w:after="0" w:line="240" w:lineRule="auto"/>
        <w:jc w:val="both"/>
        <w:rPr>
          <w:sz w:val="24"/>
          <w:szCs w:val="24"/>
          <w:lang w:val="es-ES_tradnl"/>
        </w:rPr>
      </w:pPr>
    </w:p>
    <w:p w14:paraId="70892FCC" w14:textId="77777777" w:rsidR="001768AB" w:rsidRDefault="001768AB" w:rsidP="008F7754">
      <w:pPr>
        <w:spacing w:after="0" w:line="240" w:lineRule="auto"/>
        <w:jc w:val="both"/>
        <w:rPr>
          <w:sz w:val="24"/>
          <w:szCs w:val="24"/>
          <w:lang w:val="es-ES_tradnl"/>
        </w:rPr>
      </w:pPr>
    </w:p>
    <w:p w14:paraId="59FB9859" w14:textId="77777777" w:rsidR="001768AB" w:rsidRDefault="001768AB" w:rsidP="008F7754">
      <w:pPr>
        <w:spacing w:after="0" w:line="240" w:lineRule="auto"/>
        <w:jc w:val="both"/>
        <w:rPr>
          <w:sz w:val="24"/>
          <w:szCs w:val="24"/>
          <w:lang w:val="es-ES_tradnl"/>
        </w:rPr>
      </w:pPr>
    </w:p>
    <w:p w14:paraId="24107642" w14:textId="77777777" w:rsidR="001768AB" w:rsidRDefault="001768AB" w:rsidP="008F7754">
      <w:pPr>
        <w:spacing w:after="0" w:line="240" w:lineRule="auto"/>
        <w:jc w:val="both"/>
        <w:rPr>
          <w:sz w:val="24"/>
          <w:szCs w:val="24"/>
          <w:lang w:val="es-ES_tradnl"/>
        </w:rPr>
      </w:pPr>
    </w:p>
    <w:p w14:paraId="26959958" w14:textId="77777777" w:rsidR="001768AB" w:rsidRDefault="001768AB" w:rsidP="008F7754">
      <w:pPr>
        <w:spacing w:after="0" w:line="240" w:lineRule="auto"/>
        <w:jc w:val="both"/>
        <w:rPr>
          <w:sz w:val="24"/>
          <w:szCs w:val="24"/>
          <w:lang w:val="es-ES_tradnl"/>
        </w:rPr>
      </w:pPr>
    </w:p>
    <w:p w14:paraId="542896DD" w14:textId="77777777" w:rsidR="001768AB" w:rsidRDefault="001768AB" w:rsidP="008F7754">
      <w:pPr>
        <w:spacing w:after="0" w:line="240" w:lineRule="auto"/>
        <w:jc w:val="both"/>
        <w:rPr>
          <w:sz w:val="24"/>
          <w:szCs w:val="24"/>
          <w:lang w:val="es-ES_tradnl"/>
        </w:rPr>
      </w:pPr>
    </w:p>
    <w:p w14:paraId="34308A95" w14:textId="77777777" w:rsidR="001768AB" w:rsidRDefault="001768AB" w:rsidP="008F7754">
      <w:pPr>
        <w:spacing w:after="0" w:line="240" w:lineRule="auto"/>
        <w:jc w:val="both"/>
        <w:rPr>
          <w:sz w:val="24"/>
          <w:szCs w:val="24"/>
          <w:lang w:val="es-ES_tradnl"/>
        </w:rPr>
      </w:pPr>
    </w:p>
    <w:p w14:paraId="454137FE" w14:textId="77777777" w:rsidR="001768AB" w:rsidRDefault="001768AB" w:rsidP="008F7754">
      <w:pPr>
        <w:spacing w:after="0" w:line="240" w:lineRule="auto"/>
        <w:jc w:val="both"/>
        <w:rPr>
          <w:sz w:val="24"/>
          <w:szCs w:val="24"/>
          <w:lang w:val="es-ES_tradnl"/>
        </w:rPr>
      </w:pPr>
    </w:p>
    <w:p w14:paraId="720DD826" w14:textId="77777777" w:rsidR="001768AB" w:rsidRPr="00E97DD9" w:rsidRDefault="001768AB" w:rsidP="008F7754">
      <w:pPr>
        <w:spacing w:after="0" w:line="240" w:lineRule="auto"/>
        <w:jc w:val="both"/>
        <w:rPr>
          <w:sz w:val="24"/>
          <w:szCs w:val="24"/>
          <w:lang w:val="es-ES_tradnl"/>
        </w:rPr>
      </w:pPr>
    </w:p>
    <w:p w14:paraId="1B6BD69C" w14:textId="47CFD663" w:rsidR="00137C96" w:rsidRPr="00E97DD9" w:rsidRDefault="00137C96" w:rsidP="008F7754">
      <w:pPr>
        <w:spacing w:after="0" w:line="240" w:lineRule="auto"/>
        <w:jc w:val="both"/>
        <w:rPr>
          <w:sz w:val="24"/>
          <w:szCs w:val="24"/>
          <w:lang w:val="es-ES_tradnl"/>
        </w:rPr>
      </w:pPr>
      <w:r w:rsidRPr="00E97DD9">
        <w:rPr>
          <w:b/>
          <w:sz w:val="24"/>
          <w:szCs w:val="24"/>
          <w:lang w:val="es-ES_tradnl"/>
        </w:rPr>
        <w:t>Gráfico 1</w:t>
      </w:r>
      <w:r w:rsidR="00993E1F" w:rsidRPr="00E97DD9">
        <w:rPr>
          <w:b/>
          <w:sz w:val="24"/>
          <w:szCs w:val="24"/>
          <w:lang w:val="es-ES_tradnl"/>
        </w:rPr>
        <w:t>:</w:t>
      </w:r>
      <w:r w:rsidRPr="00E97DD9">
        <w:rPr>
          <w:sz w:val="24"/>
          <w:szCs w:val="24"/>
          <w:lang w:val="es-ES_tradnl"/>
        </w:rPr>
        <w:t xml:space="preserve"> Representación relativa de nacionalidades en las solicitudes de internamiento.</w:t>
      </w:r>
    </w:p>
    <w:p w14:paraId="41B1F7CA" w14:textId="4ED8C77C" w:rsidR="00E761AE" w:rsidRPr="00E97DD9" w:rsidRDefault="00E761AE" w:rsidP="008F7754">
      <w:pPr>
        <w:spacing w:after="0" w:line="240" w:lineRule="auto"/>
        <w:jc w:val="both"/>
        <w:rPr>
          <w:sz w:val="24"/>
          <w:szCs w:val="24"/>
          <w:lang w:val="es-ES_tradnl"/>
        </w:rPr>
      </w:pPr>
      <w:r w:rsidRPr="00E97DD9">
        <w:rPr>
          <w:rFonts w:ascii="Arial" w:hAnsi="Arial" w:cs="Arial"/>
          <w:noProof/>
          <w:lang w:val="es-ES_tradnl" w:eastAsia="es-ES_tradnl"/>
        </w:rPr>
        <w:drawing>
          <wp:inline distT="0" distB="0" distL="0" distR="0" wp14:anchorId="4DF53A41" wp14:editId="0BF8476D">
            <wp:extent cx="4572000" cy="4572000"/>
            <wp:effectExtent l="0" t="0" r="0" b="0"/>
            <wp:docPr id="3" name="Imagen 3" descr="Inline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line imag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5561763D" w14:textId="411652FF"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0406D94A" w14:textId="77777777" w:rsidR="00D53268" w:rsidRPr="00E97DD9" w:rsidRDefault="00D53268" w:rsidP="008F7754">
      <w:pPr>
        <w:pStyle w:val="Prrafodelista"/>
        <w:spacing w:after="0" w:line="240" w:lineRule="auto"/>
        <w:ind w:left="0"/>
        <w:jc w:val="both"/>
        <w:rPr>
          <w:sz w:val="24"/>
          <w:szCs w:val="24"/>
          <w:lang w:val="es-ES_tradnl"/>
        </w:rPr>
      </w:pPr>
    </w:p>
    <w:p w14:paraId="18DD6345" w14:textId="77B0CF04" w:rsidR="00D53268" w:rsidRPr="00E97DD9" w:rsidRDefault="00153E80" w:rsidP="008F7754">
      <w:pPr>
        <w:pStyle w:val="Prrafodelista"/>
        <w:spacing w:after="0" w:line="240" w:lineRule="auto"/>
        <w:ind w:left="0"/>
        <w:jc w:val="both"/>
        <w:rPr>
          <w:sz w:val="24"/>
          <w:szCs w:val="24"/>
          <w:lang w:val="es-ES_tradnl"/>
        </w:rPr>
      </w:pPr>
      <w:r w:rsidRPr="00E97DD9">
        <w:rPr>
          <w:sz w:val="24"/>
          <w:szCs w:val="24"/>
          <w:lang w:val="es-ES_tradnl"/>
        </w:rPr>
        <w:t xml:space="preserve">Las causas de este </w:t>
      </w:r>
      <w:r w:rsidR="005D37B4" w:rsidRPr="00E97DD9">
        <w:rPr>
          <w:sz w:val="24"/>
          <w:szCs w:val="24"/>
          <w:lang w:val="es-ES_tradnl"/>
        </w:rPr>
        <w:t>h</w:t>
      </w:r>
      <w:r w:rsidR="00A7336D" w:rsidRPr="00E97DD9">
        <w:rPr>
          <w:sz w:val="24"/>
          <w:szCs w:val="24"/>
          <w:lang w:val="es-ES_tradnl"/>
        </w:rPr>
        <w:t xml:space="preserve">allazgo </w:t>
      </w:r>
      <w:r w:rsidR="00D15276" w:rsidRPr="00E97DD9">
        <w:rPr>
          <w:sz w:val="24"/>
          <w:szCs w:val="24"/>
          <w:lang w:val="es-ES_tradnl"/>
        </w:rPr>
        <w:t xml:space="preserve">son seguramente múltiples, pero ponen de relieve que las solicitudes de internamiento </w:t>
      </w:r>
      <w:r w:rsidR="0096603F">
        <w:rPr>
          <w:sz w:val="24"/>
          <w:szCs w:val="24"/>
          <w:lang w:val="es-ES_tradnl"/>
        </w:rPr>
        <w:t xml:space="preserve">no son neutras desde el punto de vista de la nacionalidad, sino que </w:t>
      </w:r>
      <w:r w:rsidR="00D15276" w:rsidRPr="00E97DD9">
        <w:rPr>
          <w:sz w:val="24"/>
          <w:szCs w:val="24"/>
          <w:lang w:val="es-ES_tradnl"/>
        </w:rPr>
        <w:t xml:space="preserve">tienen en cuenta </w:t>
      </w:r>
      <w:r w:rsidR="0017723E" w:rsidRPr="00E97DD9">
        <w:rPr>
          <w:sz w:val="24"/>
          <w:szCs w:val="24"/>
          <w:lang w:val="es-ES_tradnl"/>
        </w:rPr>
        <w:t xml:space="preserve">diversos </w:t>
      </w:r>
      <w:r w:rsidR="00D15276" w:rsidRPr="00E97DD9">
        <w:rPr>
          <w:sz w:val="24"/>
          <w:szCs w:val="24"/>
          <w:lang w:val="es-ES_tradnl"/>
        </w:rPr>
        <w:t>factores</w:t>
      </w:r>
      <w:r w:rsidR="0096603F">
        <w:rPr>
          <w:sz w:val="24"/>
          <w:szCs w:val="24"/>
          <w:lang w:val="es-ES_tradnl"/>
        </w:rPr>
        <w:t xml:space="preserve">: en </w:t>
      </w:r>
      <w:r w:rsidR="0017723E" w:rsidRPr="00E97DD9">
        <w:rPr>
          <w:sz w:val="24"/>
          <w:szCs w:val="24"/>
          <w:lang w:val="es-ES_tradnl"/>
        </w:rPr>
        <w:t xml:space="preserve">unos casos, </w:t>
      </w:r>
      <w:r w:rsidR="00D15276" w:rsidRPr="00E97DD9">
        <w:rPr>
          <w:sz w:val="24"/>
          <w:szCs w:val="24"/>
          <w:lang w:val="es-ES_tradnl"/>
        </w:rPr>
        <w:t xml:space="preserve">la viabilidad de las expulsiones </w:t>
      </w:r>
      <w:r w:rsidR="0017723E" w:rsidRPr="00E97DD9">
        <w:rPr>
          <w:sz w:val="24"/>
          <w:szCs w:val="24"/>
          <w:lang w:val="es-ES_tradnl"/>
        </w:rPr>
        <w:t>(</w:t>
      </w:r>
      <w:r w:rsidR="00D15276" w:rsidRPr="00E97DD9">
        <w:rPr>
          <w:sz w:val="24"/>
          <w:szCs w:val="24"/>
          <w:lang w:val="es-ES_tradnl"/>
        </w:rPr>
        <w:t>existencia de</w:t>
      </w:r>
      <w:r w:rsidR="00B53460" w:rsidRPr="00E97DD9">
        <w:rPr>
          <w:sz w:val="24"/>
          <w:szCs w:val="24"/>
          <w:lang w:val="es-ES_tradnl"/>
        </w:rPr>
        <w:t xml:space="preserve"> acuerdos de readmisión con los países de origen y colaboración de las autoridades para documentar a sus nacionales</w:t>
      </w:r>
      <w:r w:rsidR="0017723E" w:rsidRPr="00E97DD9">
        <w:rPr>
          <w:sz w:val="24"/>
          <w:szCs w:val="24"/>
          <w:lang w:val="es-ES_tradnl"/>
        </w:rPr>
        <w:t>) juega un papel relevante tanto en sentido positivo como negativo</w:t>
      </w:r>
      <w:r w:rsidR="0017723E" w:rsidRPr="00E97DD9">
        <w:rPr>
          <w:rStyle w:val="Refdenotaalpie"/>
          <w:sz w:val="24"/>
          <w:szCs w:val="24"/>
          <w:lang w:val="es-ES_tradnl"/>
        </w:rPr>
        <w:footnoteReference w:id="18"/>
      </w:r>
      <w:r w:rsidR="0017723E" w:rsidRPr="00E97DD9">
        <w:rPr>
          <w:sz w:val="24"/>
          <w:szCs w:val="24"/>
          <w:lang w:val="es-ES_tradnl"/>
        </w:rPr>
        <w:t xml:space="preserve">; en otros casos, la </w:t>
      </w:r>
      <w:r w:rsidR="00B53460" w:rsidRPr="00E97DD9">
        <w:rPr>
          <w:sz w:val="24"/>
          <w:szCs w:val="24"/>
          <w:lang w:val="es-ES_tradnl"/>
        </w:rPr>
        <w:t>existencia de colectivos de algunas nacionalidades relacionados con determinados fenómenos delictivos</w:t>
      </w:r>
      <w:r w:rsidR="00C83F9D" w:rsidRPr="00E97DD9">
        <w:rPr>
          <w:sz w:val="24"/>
          <w:szCs w:val="24"/>
          <w:lang w:val="es-ES_tradnl"/>
        </w:rPr>
        <w:t xml:space="preserve"> </w:t>
      </w:r>
      <w:r w:rsidR="0017723E" w:rsidRPr="00E97DD9">
        <w:rPr>
          <w:sz w:val="24"/>
          <w:szCs w:val="24"/>
          <w:lang w:val="es-ES_tradnl"/>
        </w:rPr>
        <w:t xml:space="preserve">parece </w:t>
      </w:r>
      <w:r w:rsidR="00C83F9D" w:rsidRPr="00E97DD9">
        <w:rPr>
          <w:sz w:val="24"/>
          <w:szCs w:val="24"/>
          <w:lang w:val="es-ES_tradnl"/>
        </w:rPr>
        <w:t xml:space="preserve">contribuye a priorizar su expulsión </w:t>
      </w:r>
      <w:r w:rsidR="0096603F">
        <w:rPr>
          <w:sz w:val="24"/>
          <w:szCs w:val="24"/>
          <w:lang w:val="es-ES_tradnl"/>
        </w:rPr>
        <w:t xml:space="preserve">y su internamiento </w:t>
      </w:r>
      <w:r w:rsidR="00C83F9D" w:rsidRPr="00E97DD9">
        <w:rPr>
          <w:sz w:val="24"/>
          <w:szCs w:val="24"/>
          <w:lang w:val="es-ES_tradnl"/>
        </w:rPr>
        <w:t>como una política de seguridad pública</w:t>
      </w:r>
      <w:r w:rsidR="009208E8" w:rsidRPr="00E97DD9">
        <w:rPr>
          <w:rStyle w:val="Refdenotaalpie"/>
          <w:sz w:val="24"/>
          <w:szCs w:val="24"/>
          <w:lang w:val="es-ES_tradnl"/>
        </w:rPr>
        <w:footnoteReference w:id="19"/>
      </w:r>
      <w:r w:rsidR="00C83F9D" w:rsidRPr="00E97DD9">
        <w:rPr>
          <w:sz w:val="24"/>
          <w:szCs w:val="24"/>
          <w:lang w:val="es-ES_tradnl"/>
        </w:rPr>
        <w:t>. En cambio, l</w:t>
      </w:r>
      <w:r w:rsidR="004A7FAF" w:rsidRPr="00E97DD9">
        <w:rPr>
          <w:sz w:val="24"/>
          <w:szCs w:val="24"/>
          <w:lang w:val="es-ES_tradnl"/>
        </w:rPr>
        <w:t>a mayor o menor representatividad de determinadas nacionalidades no parece influida por criterios étnicos o geográficos.</w:t>
      </w:r>
    </w:p>
    <w:p w14:paraId="62518B80" w14:textId="77777777" w:rsidR="00E34039" w:rsidRDefault="00E34039" w:rsidP="00D70318">
      <w:pPr>
        <w:spacing w:line="240" w:lineRule="auto"/>
        <w:jc w:val="both"/>
        <w:rPr>
          <w:sz w:val="24"/>
          <w:szCs w:val="24"/>
          <w:lang w:val="es-ES_tradnl"/>
        </w:rPr>
      </w:pPr>
    </w:p>
    <w:p w14:paraId="182A1195" w14:textId="77777777" w:rsidR="001768AB" w:rsidRDefault="001768AB" w:rsidP="00D70318">
      <w:pPr>
        <w:spacing w:line="240" w:lineRule="auto"/>
        <w:jc w:val="both"/>
        <w:rPr>
          <w:sz w:val="24"/>
          <w:szCs w:val="24"/>
          <w:lang w:val="es-ES_tradnl"/>
        </w:rPr>
      </w:pPr>
    </w:p>
    <w:p w14:paraId="6BB83950" w14:textId="5B928854" w:rsidR="00D70318" w:rsidRPr="00E97DD9" w:rsidRDefault="00E224A5" w:rsidP="00015958">
      <w:pPr>
        <w:pStyle w:val="Prrafodelista"/>
        <w:spacing w:after="0" w:line="240" w:lineRule="auto"/>
        <w:ind w:left="0"/>
        <w:jc w:val="both"/>
        <w:rPr>
          <w:b/>
          <w:sz w:val="24"/>
          <w:szCs w:val="24"/>
          <w:lang w:val="es-ES_tradnl"/>
        </w:rPr>
      </w:pPr>
      <w:r>
        <w:rPr>
          <w:b/>
          <w:sz w:val="24"/>
          <w:szCs w:val="24"/>
          <w:lang w:val="es-ES_tradnl"/>
        </w:rPr>
        <w:t>5</w:t>
      </w:r>
      <w:r w:rsidR="00FD1AC8" w:rsidRPr="00E97DD9">
        <w:rPr>
          <w:b/>
          <w:sz w:val="24"/>
          <w:szCs w:val="24"/>
          <w:lang w:val="es-ES_tradnl"/>
        </w:rPr>
        <w:t>.2</w:t>
      </w:r>
      <w:r w:rsidR="00433E73" w:rsidRPr="00E97DD9">
        <w:rPr>
          <w:b/>
          <w:sz w:val="24"/>
          <w:szCs w:val="24"/>
          <w:lang w:val="es-ES_tradnl"/>
        </w:rPr>
        <w:t xml:space="preserve"> La</w:t>
      </w:r>
      <w:r w:rsidR="003110B4" w:rsidRPr="00E97DD9">
        <w:rPr>
          <w:b/>
          <w:sz w:val="24"/>
          <w:szCs w:val="24"/>
          <w:lang w:val="es-ES_tradnl"/>
        </w:rPr>
        <w:t>s</w:t>
      </w:r>
      <w:r w:rsidR="00433E73" w:rsidRPr="00E97DD9">
        <w:rPr>
          <w:b/>
          <w:sz w:val="24"/>
          <w:szCs w:val="24"/>
          <w:lang w:val="es-ES_tradnl"/>
        </w:rPr>
        <w:t xml:space="preserve"> solicitud</w:t>
      </w:r>
      <w:r w:rsidR="003110B4" w:rsidRPr="00E97DD9">
        <w:rPr>
          <w:b/>
          <w:sz w:val="24"/>
          <w:szCs w:val="24"/>
          <w:lang w:val="es-ES_tradnl"/>
        </w:rPr>
        <w:t>es</w:t>
      </w:r>
      <w:r w:rsidR="00433E73" w:rsidRPr="00E97DD9">
        <w:rPr>
          <w:b/>
          <w:sz w:val="24"/>
          <w:szCs w:val="24"/>
          <w:lang w:val="es-ES_tradnl"/>
        </w:rPr>
        <w:t xml:space="preserve"> policial</w:t>
      </w:r>
      <w:r w:rsidR="003110B4" w:rsidRPr="00E97DD9">
        <w:rPr>
          <w:b/>
          <w:sz w:val="24"/>
          <w:szCs w:val="24"/>
          <w:lang w:val="es-ES_tradnl"/>
        </w:rPr>
        <w:t>es</w:t>
      </w:r>
      <w:r w:rsidR="00433E73" w:rsidRPr="00E97DD9">
        <w:rPr>
          <w:b/>
          <w:sz w:val="24"/>
          <w:szCs w:val="24"/>
          <w:lang w:val="es-ES_tradnl"/>
        </w:rPr>
        <w:t xml:space="preserve"> de internamiento</w:t>
      </w:r>
    </w:p>
    <w:p w14:paraId="3C845095" w14:textId="77777777" w:rsidR="0001493E" w:rsidRPr="00E97DD9" w:rsidRDefault="0001493E" w:rsidP="00015958">
      <w:pPr>
        <w:pStyle w:val="Prrafodelista"/>
        <w:spacing w:after="0" w:line="240" w:lineRule="auto"/>
        <w:ind w:left="0"/>
        <w:jc w:val="both"/>
        <w:rPr>
          <w:sz w:val="24"/>
          <w:szCs w:val="24"/>
          <w:lang w:val="es-ES_tradnl"/>
        </w:rPr>
      </w:pPr>
    </w:p>
    <w:p w14:paraId="54C20184" w14:textId="1EB3AFCA" w:rsidR="009315BD" w:rsidRDefault="008E6A1B" w:rsidP="00015958">
      <w:pPr>
        <w:pStyle w:val="Prrafodelista"/>
        <w:spacing w:after="0" w:line="240" w:lineRule="auto"/>
        <w:ind w:left="0"/>
        <w:jc w:val="both"/>
        <w:rPr>
          <w:sz w:val="24"/>
          <w:szCs w:val="24"/>
          <w:lang w:val="es-ES_tradnl"/>
        </w:rPr>
      </w:pPr>
      <w:r>
        <w:rPr>
          <w:sz w:val="24"/>
          <w:szCs w:val="24"/>
          <w:lang w:val="es-ES_tradnl"/>
        </w:rPr>
        <w:t>Otra de las cuestiones analizadas</w:t>
      </w:r>
      <w:r w:rsidR="00381506">
        <w:rPr>
          <w:sz w:val="24"/>
          <w:szCs w:val="24"/>
          <w:lang w:val="es-ES_tradnl"/>
        </w:rPr>
        <w:t xml:space="preserve"> en el estudio </w:t>
      </w:r>
      <w:r w:rsidR="00D331C1" w:rsidRPr="00E97DD9">
        <w:rPr>
          <w:sz w:val="24"/>
          <w:szCs w:val="24"/>
          <w:lang w:val="es-ES_tradnl"/>
        </w:rPr>
        <w:t>ha</w:t>
      </w:r>
      <w:r w:rsidR="00381506">
        <w:rPr>
          <w:sz w:val="24"/>
          <w:szCs w:val="24"/>
          <w:lang w:val="es-ES_tradnl"/>
        </w:rPr>
        <w:t xml:space="preserve"> sido las solicitudes de internamiento incoadas por funcionarios del Cuerpo Nacional de Policía en la provincia de Barcelona</w:t>
      </w:r>
      <w:r w:rsidR="0001493E" w:rsidRPr="00E97DD9">
        <w:rPr>
          <w:sz w:val="24"/>
          <w:szCs w:val="24"/>
          <w:lang w:val="es-ES_tradnl"/>
        </w:rPr>
        <w:t>. La Circular 6/2014 de la Dirección General de la Policía</w:t>
      </w:r>
      <w:r w:rsidR="00326EC9" w:rsidRPr="00E97DD9">
        <w:rPr>
          <w:sz w:val="24"/>
          <w:szCs w:val="24"/>
          <w:lang w:val="es-ES_tradnl"/>
        </w:rPr>
        <w:t xml:space="preserve"> sobre criterios para solicitar el ingreso de ciudadanos extranjeros en los centros de internamiento</w:t>
      </w:r>
      <w:r w:rsidR="0001493E" w:rsidRPr="00E97DD9">
        <w:rPr>
          <w:sz w:val="24"/>
          <w:szCs w:val="24"/>
          <w:lang w:val="es-ES_tradnl"/>
        </w:rPr>
        <w:t xml:space="preserve"> obliga a los instructores de estos procedimientos a valorar</w:t>
      </w:r>
      <w:r w:rsidR="00993E1F" w:rsidRPr="00E97DD9">
        <w:rPr>
          <w:sz w:val="24"/>
          <w:szCs w:val="24"/>
          <w:lang w:val="es-ES_tradnl"/>
        </w:rPr>
        <w:t>,</w:t>
      </w:r>
      <w:r w:rsidR="0001493E" w:rsidRPr="00E97DD9">
        <w:rPr>
          <w:sz w:val="24"/>
          <w:szCs w:val="24"/>
          <w:lang w:val="es-ES_tradnl"/>
        </w:rPr>
        <w:t xml:space="preserve"> con carácter previo a la solicitud </w:t>
      </w:r>
      <w:r w:rsidR="00993E1F" w:rsidRPr="00E97DD9">
        <w:rPr>
          <w:sz w:val="24"/>
          <w:szCs w:val="24"/>
          <w:lang w:val="es-ES_tradnl"/>
        </w:rPr>
        <w:t xml:space="preserve">de internamiento, </w:t>
      </w:r>
      <w:r w:rsidR="00D331C1" w:rsidRPr="00E97DD9">
        <w:rPr>
          <w:sz w:val="24"/>
          <w:szCs w:val="24"/>
          <w:lang w:val="es-ES_tradnl"/>
        </w:rPr>
        <w:t xml:space="preserve">una serie de circunstancias </w:t>
      </w:r>
      <w:r w:rsidR="0001493E" w:rsidRPr="00E97DD9">
        <w:rPr>
          <w:sz w:val="24"/>
          <w:szCs w:val="24"/>
          <w:lang w:val="es-ES_tradnl"/>
        </w:rPr>
        <w:t xml:space="preserve">personales </w:t>
      </w:r>
      <w:r w:rsidR="00D331C1" w:rsidRPr="00E97DD9">
        <w:rPr>
          <w:sz w:val="24"/>
          <w:szCs w:val="24"/>
          <w:lang w:val="es-ES_tradnl"/>
        </w:rPr>
        <w:t>del</w:t>
      </w:r>
      <w:r w:rsidR="0001493E" w:rsidRPr="00E97DD9">
        <w:rPr>
          <w:sz w:val="24"/>
          <w:szCs w:val="24"/>
          <w:lang w:val="es-ES_tradnl"/>
        </w:rPr>
        <w:t xml:space="preserve"> extranjero</w:t>
      </w:r>
      <w:r w:rsidR="00D331C1" w:rsidRPr="00E97DD9">
        <w:rPr>
          <w:sz w:val="24"/>
          <w:szCs w:val="24"/>
          <w:lang w:val="es-ES_tradnl"/>
        </w:rPr>
        <w:t>, así como</w:t>
      </w:r>
      <w:r w:rsidR="0001493E" w:rsidRPr="00E97DD9">
        <w:rPr>
          <w:sz w:val="24"/>
          <w:szCs w:val="24"/>
          <w:lang w:val="es-ES_tradnl"/>
        </w:rPr>
        <w:t xml:space="preserve"> la posibilidad real de ejecutar la repatriación</w:t>
      </w:r>
      <w:r w:rsidR="00326EC9" w:rsidRPr="00E97DD9">
        <w:rPr>
          <w:rStyle w:val="Refdenotaalpie"/>
          <w:sz w:val="24"/>
          <w:szCs w:val="24"/>
          <w:lang w:val="es-ES_tradnl"/>
        </w:rPr>
        <w:footnoteReference w:id="20"/>
      </w:r>
      <w:r w:rsidR="0001493E" w:rsidRPr="00E97DD9">
        <w:rPr>
          <w:sz w:val="24"/>
          <w:szCs w:val="24"/>
          <w:lang w:val="es-ES_tradnl"/>
        </w:rPr>
        <w:t>.</w:t>
      </w:r>
    </w:p>
    <w:p w14:paraId="54DDB4E7" w14:textId="77777777" w:rsidR="008E4E79" w:rsidRPr="00E97DD9" w:rsidRDefault="008E4E79" w:rsidP="00015958">
      <w:pPr>
        <w:pStyle w:val="Prrafodelista"/>
        <w:spacing w:after="0" w:line="240" w:lineRule="auto"/>
        <w:ind w:left="0"/>
        <w:jc w:val="both"/>
        <w:rPr>
          <w:sz w:val="24"/>
          <w:szCs w:val="24"/>
          <w:lang w:val="es-ES_tradnl"/>
        </w:rPr>
      </w:pPr>
    </w:p>
    <w:p w14:paraId="6BC69557" w14:textId="194057C5" w:rsidR="008E4E79" w:rsidRPr="00E97DD9" w:rsidRDefault="00377895" w:rsidP="00015958">
      <w:pPr>
        <w:pStyle w:val="Prrafodelista"/>
        <w:spacing w:after="0" w:line="240" w:lineRule="auto"/>
        <w:ind w:left="0"/>
        <w:jc w:val="both"/>
        <w:rPr>
          <w:sz w:val="24"/>
          <w:szCs w:val="24"/>
          <w:lang w:val="es-ES_tradnl"/>
        </w:rPr>
      </w:pPr>
      <w:r w:rsidRPr="00E97DD9">
        <w:rPr>
          <w:sz w:val="24"/>
          <w:szCs w:val="24"/>
          <w:lang w:val="es-ES_tradnl"/>
        </w:rPr>
        <w:t>Com</w:t>
      </w:r>
      <w:r w:rsidR="00F62BA3" w:rsidRPr="00E97DD9">
        <w:rPr>
          <w:sz w:val="24"/>
          <w:szCs w:val="24"/>
          <w:lang w:val="es-ES_tradnl"/>
        </w:rPr>
        <w:t>o se desprende de</w:t>
      </w:r>
      <w:r w:rsidR="005C33F7" w:rsidRPr="00E97DD9">
        <w:rPr>
          <w:sz w:val="24"/>
          <w:szCs w:val="24"/>
          <w:lang w:val="es-ES_tradnl"/>
        </w:rPr>
        <w:t xml:space="preserve"> </w:t>
      </w:r>
      <w:r w:rsidR="00F62BA3" w:rsidRPr="00E97DD9">
        <w:rPr>
          <w:sz w:val="24"/>
          <w:szCs w:val="24"/>
          <w:lang w:val="es-ES_tradnl"/>
        </w:rPr>
        <w:t>l</w:t>
      </w:r>
      <w:r w:rsidR="005C33F7" w:rsidRPr="00E97DD9">
        <w:rPr>
          <w:sz w:val="24"/>
          <w:szCs w:val="24"/>
          <w:lang w:val="es-ES_tradnl"/>
        </w:rPr>
        <w:t>a</w:t>
      </w:r>
      <w:r w:rsidR="00F62BA3" w:rsidRPr="00E97DD9">
        <w:rPr>
          <w:sz w:val="24"/>
          <w:szCs w:val="24"/>
          <w:lang w:val="es-ES_tradnl"/>
        </w:rPr>
        <w:t xml:space="preserve"> </w:t>
      </w:r>
      <w:r w:rsidR="00093FB9" w:rsidRPr="00E97DD9">
        <w:rPr>
          <w:sz w:val="24"/>
          <w:szCs w:val="24"/>
          <w:lang w:val="es-ES_tradnl"/>
        </w:rPr>
        <w:t>T</w:t>
      </w:r>
      <w:r w:rsidR="005C33F7" w:rsidRPr="00E97DD9">
        <w:rPr>
          <w:sz w:val="24"/>
          <w:szCs w:val="24"/>
          <w:lang w:val="es-ES_tradnl"/>
        </w:rPr>
        <w:t>abla</w:t>
      </w:r>
      <w:r w:rsidR="00F04124" w:rsidRPr="00E97DD9">
        <w:rPr>
          <w:sz w:val="24"/>
          <w:szCs w:val="24"/>
          <w:lang w:val="es-ES_tradnl"/>
        </w:rPr>
        <w:t xml:space="preserve"> </w:t>
      </w:r>
      <w:r w:rsidR="008E4E79" w:rsidRPr="00E97DD9">
        <w:rPr>
          <w:sz w:val="24"/>
          <w:szCs w:val="24"/>
          <w:lang w:val="es-ES_tradnl"/>
        </w:rPr>
        <w:t>4</w:t>
      </w:r>
      <w:r w:rsidRPr="00E97DD9">
        <w:rPr>
          <w:sz w:val="24"/>
          <w:szCs w:val="24"/>
          <w:lang w:val="es-ES_tradnl"/>
        </w:rPr>
        <w:t xml:space="preserve">, </w:t>
      </w:r>
      <w:r w:rsidR="005C33F7" w:rsidRPr="00E97DD9">
        <w:rPr>
          <w:sz w:val="24"/>
          <w:szCs w:val="24"/>
          <w:lang w:val="es-ES_tradnl"/>
        </w:rPr>
        <w:t>la Unidad Central de Redes de Inmigración Ilega</w:t>
      </w:r>
      <w:r w:rsidR="003110B4" w:rsidRPr="00E97DD9">
        <w:rPr>
          <w:sz w:val="24"/>
          <w:szCs w:val="24"/>
          <w:lang w:val="es-ES_tradnl"/>
        </w:rPr>
        <w:t>l y Falsedades Documentales (UCR</w:t>
      </w:r>
      <w:r w:rsidR="005C33F7" w:rsidRPr="00E97DD9">
        <w:rPr>
          <w:sz w:val="24"/>
          <w:szCs w:val="24"/>
          <w:lang w:val="es-ES_tradnl"/>
        </w:rPr>
        <w:t>IF) de Barcelona</w:t>
      </w:r>
      <w:r w:rsidR="00C14D26" w:rsidRPr="00E97DD9">
        <w:rPr>
          <w:sz w:val="24"/>
          <w:szCs w:val="24"/>
          <w:lang w:val="es-ES_tradnl"/>
        </w:rPr>
        <w:t xml:space="preserve"> fue la que</w:t>
      </w:r>
      <w:r w:rsidR="00F62BA3" w:rsidRPr="00E97DD9">
        <w:rPr>
          <w:sz w:val="24"/>
          <w:szCs w:val="24"/>
          <w:lang w:val="es-ES_tradnl"/>
        </w:rPr>
        <w:t xml:space="preserve"> </w:t>
      </w:r>
      <w:r w:rsidR="00C14D26" w:rsidRPr="00E97DD9">
        <w:rPr>
          <w:sz w:val="24"/>
          <w:szCs w:val="24"/>
          <w:lang w:val="es-ES_tradnl"/>
        </w:rPr>
        <w:t xml:space="preserve">incoó el </w:t>
      </w:r>
      <w:r w:rsidR="00473FA8" w:rsidRPr="00E97DD9">
        <w:rPr>
          <w:sz w:val="24"/>
          <w:szCs w:val="24"/>
          <w:lang w:val="es-ES_tradnl"/>
        </w:rPr>
        <w:t xml:space="preserve">mayor número de </w:t>
      </w:r>
      <w:r w:rsidR="00C14D26" w:rsidRPr="00E97DD9">
        <w:rPr>
          <w:sz w:val="24"/>
          <w:szCs w:val="24"/>
          <w:lang w:val="es-ES_tradnl"/>
        </w:rPr>
        <w:t>expedientes (</w:t>
      </w:r>
      <w:r w:rsidR="00F62BA3" w:rsidRPr="00E97DD9">
        <w:rPr>
          <w:sz w:val="24"/>
          <w:szCs w:val="24"/>
          <w:lang w:val="es-ES_tradnl"/>
        </w:rPr>
        <w:t>35,8%</w:t>
      </w:r>
      <w:r w:rsidR="00C14D26" w:rsidRPr="00E97DD9">
        <w:rPr>
          <w:sz w:val="24"/>
          <w:szCs w:val="24"/>
          <w:lang w:val="es-ES_tradnl"/>
        </w:rPr>
        <w:t>)</w:t>
      </w:r>
      <w:r w:rsidR="00F65BDC">
        <w:rPr>
          <w:sz w:val="24"/>
          <w:szCs w:val="24"/>
          <w:lang w:val="es-ES_tradnl"/>
        </w:rPr>
        <w:t xml:space="preserve"> en el período analizado</w:t>
      </w:r>
      <w:r w:rsidR="008E4E79" w:rsidRPr="00E97DD9">
        <w:rPr>
          <w:sz w:val="24"/>
          <w:szCs w:val="24"/>
          <w:lang w:val="es-ES_tradnl"/>
        </w:rPr>
        <w:t>. El</w:t>
      </w:r>
      <w:r w:rsidR="00721332" w:rsidRPr="00E97DD9">
        <w:rPr>
          <w:sz w:val="24"/>
          <w:szCs w:val="24"/>
          <w:lang w:val="es-ES_tradnl"/>
        </w:rPr>
        <w:t xml:space="preserve">lo </w:t>
      </w:r>
      <w:r w:rsidR="008E4E79" w:rsidRPr="00E97DD9">
        <w:rPr>
          <w:sz w:val="24"/>
          <w:szCs w:val="24"/>
          <w:lang w:val="es-ES_tradnl"/>
        </w:rPr>
        <w:t>es</w:t>
      </w:r>
      <w:r w:rsidR="00721332" w:rsidRPr="00E97DD9">
        <w:rPr>
          <w:sz w:val="24"/>
          <w:szCs w:val="24"/>
          <w:lang w:val="es-ES_tradnl"/>
        </w:rPr>
        <w:t xml:space="preserve"> </w:t>
      </w:r>
      <w:r w:rsidR="00F62BA3" w:rsidRPr="00E97DD9">
        <w:rPr>
          <w:sz w:val="24"/>
          <w:szCs w:val="24"/>
          <w:lang w:val="es-ES_tradnl"/>
        </w:rPr>
        <w:t>lógico</w:t>
      </w:r>
      <w:r w:rsidR="00F65BDC">
        <w:rPr>
          <w:sz w:val="24"/>
          <w:szCs w:val="24"/>
          <w:lang w:val="es-ES_tradnl"/>
        </w:rPr>
        <w:t xml:space="preserve">, </w:t>
      </w:r>
      <w:r w:rsidR="00721332" w:rsidRPr="00E97DD9">
        <w:rPr>
          <w:sz w:val="24"/>
          <w:szCs w:val="24"/>
          <w:lang w:val="es-ES_tradnl"/>
        </w:rPr>
        <w:t xml:space="preserve">si se </w:t>
      </w:r>
      <w:r w:rsidR="00F62BA3" w:rsidRPr="00E97DD9">
        <w:rPr>
          <w:sz w:val="24"/>
          <w:szCs w:val="24"/>
          <w:lang w:val="es-ES_tradnl"/>
        </w:rPr>
        <w:t>t</w:t>
      </w:r>
      <w:r w:rsidR="00721332" w:rsidRPr="00E97DD9">
        <w:rPr>
          <w:sz w:val="24"/>
          <w:szCs w:val="24"/>
          <w:lang w:val="es-ES_tradnl"/>
        </w:rPr>
        <w:t>iene</w:t>
      </w:r>
      <w:r w:rsidR="00F62BA3" w:rsidRPr="00E97DD9">
        <w:rPr>
          <w:sz w:val="24"/>
          <w:szCs w:val="24"/>
          <w:lang w:val="es-ES_tradnl"/>
        </w:rPr>
        <w:t xml:space="preserve"> en cue</w:t>
      </w:r>
      <w:r w:rsidRPr="00E97DD9">
        <w:rPr>
          <w:sz w:val="24"/>
          <w:szCs w:val="24"/>
          <w:lang w:val="es-ES_tradnl"/>
        </w:rPr>
        <w:t xml:space="preserve">nta que </w:t>
      </w:r>
      <w:r w:rsidR="00045344" w:rsidRPr="00E97DD9">
        <w:rPr>
          <w:sz w:val="24"/>
          <w:szCs w:val="24"/>
          <w:lang w:val="es-ES_tradnl"/>
        </w:rPr>
        <w:t>en</w:t>
      </w:r>
      <w:r w:rsidR="00F04124" w:rsidRPr="00E97DD9">
        <w:rPr>
          <w:sz w:val="24"/>
          <w:szCs w:val="24"/>
          <w:lang w:val="es-ES_tradnl"/>
        </w:rPr>
        <w:t xml:space="preserve"> </w:t>
      </w:r>
      <w:r w:rsidR="00F65BDC">
        <w:rPr>
          <w:sz w:val="24"/>
          <w:szCs w:val="24"/>
          <w:lang w:val="es-ES_tradnl"/>
        </w:rPr>
        <w:t xml:space="preserve">el caso de Barcelona </w:t>
      </w:r>
      <w:r w:rsidR="00045344" w:rsidRPr="00E97DD9">
        <w:rPr>
          <w:sz w:val="24"/>
          <w:szCs w:val="24"/>
          <w:lang w:val="es-ES_tradnl"/>
        </w:rPr>
        <w:t>esta</w:t>
      </w:r>
      <w:r w:rsidR="00F04124" w:rsidRPr="00E97DD9">
        <w:rPr>
          <w:sz w:val="24"/>
          <w:szCs w:val="24"/>
          <w:lang w:val="es-ES_tradnl"/>
        </w:rPr>
        <w:t xml:space="preserve"> U</w:t>
      </w:r>
      <w:r w:rsidR="00C14D26" w:rsidRPr="00E97DD9">
        <w:rPr>
          <w:sz w:val="24"/>
          <w:szCs w:val="24"/>
          <w:lang w:val="es-ES_tradnl"/>
        </w:rPr>
        <w:t xml:space="preserve">nidad </w:t>
      </w:r>
      <w:r w:rsidR="00721332" w:rsidRPr="00E97DD9">
        <w:rPr>
          <w:sz w:val="24"/>
          <w:szCs w:val="24"/>
          <w:lang w:val="es-ES_tradnl"/>
        </w:rPr>
        <w:t xml:space="preserve">centraliza todos los expedientes </w:t>
      </w:r>
      <w:r w:rsidR="00F65BDC">
        <w:rPr>
          <w:sz w:val="24"/>
          <w:szCs w:val="24"/>
          <w:lang w:val="es-ES_tradnl"/>
        </w:rPr>
        <w:t>in</w:t>
      </w:r>
      <w:r w:rsidR="0096603F">
        <w:rPr>
          <w:sz w:val="24"/>
          <w:szCs w:val="24"/>
          <w:lang w:val="es-ES_tradnl"/>
        </w:rPr>
        <w:t>iciados</w:t>
      </w:r>
      <w:r w:rsidR="00F65BDC">
        <w:rPr>
          <w:sz w:val="24"/>
          <w:szCs w:val="24"/>
          <w:lang w:val="es-ES_tradnl"/>
        </w:rPr>
        <w:t xml:space="preserve"> en</w:t>
      </w:r>
      <w:r w:rsidR="00721332" w:rsidRPr="00E97DD9">
        <w:rPr>
          <w:sz w:val="24"/>
          <w:szCs w:val="24"/>
          <w:lang w:val="es-ES_tradnl"/>
        </w:rPr>
        <w:t xml:space="preserve"> la ciudad de Barcelona y </w:t>
      </w:r>
      <w:r w:rsidR="00F65BDC">
        <w:rPr>
          <w:sz w:val="24"/>
          <w:szCs w:val="24"/>
          <w:lang w:val="es-ES_tradnl"/>
        </w:rPr>
        <w:t xml:space="preserve">los que tienen su origen en investigaciones de los </w:t>
      </w:r>
      <w:r w:rsidR="00F04124" w:rsidRPr="00E97DD9">
        <w:rPr>
          <w:sz w:val="24"/>
          <w:szCs w:val="24"/>
          <w:lang w:val="es-ES_tradnl"/>
        </w:rPr>
        <w:t>diversos</w:t>
      </w:r>
      <w:r w:rsidR="00C14D26" w:rsidRPr="00E97DD9">
        <w:rPr>
          <w:sz w:val="24"/>
          <w:szCs w:val="24"/>
          <w:lang w:val="es-ES_tradnl"/>
        </w:rPr>
        <w:t xml:space="preserve"> grupos</w:t>
      </w:r>
      <w:r w:rsidR="00F65BDC">
        <w:rPr>
          <w:sz w:val="24"/>
          <w:szCs w:val="24"/>
          <w:lang w:val="es-ES_tradnl"/>
        </w:rPr>
        <w:t xml:space="preserve"> </w:t>
      </w:r>
      <w:r w:rsidR="0096603F">
        <w:rPr>
          <w:sz w:val="24"/>
          <w:szCs w:val="24"/>
          <w:lang w:val="es-ES_tradnl"/>
        </w:rPr>
        <w:t xml:space="preserve">operativos </w:t>
      </w:r>
      <w:r w:rsidR="00F65BDC">
        <w:rPr>
          <w:sz w:val="24"/>
          <w:szCs w:val="24"/>
          <w:lang w:val="es-ES_tradnl"/>
        </w:rPr>
        <w:t>de dicha Unidad</w:t>
      </w:r>
      <w:r w:rsidR="00C14D26" w:rsidRPr="00E97DD9">
        <w:rPr>
          <w:sz w:val="24"/>
          <w:szCs w:val="24"/>
          <w:lang w:val="es-ES_tradnl"/>
        </w:rPr>
        <w:t xml:space="preserve">. </w:t>
      </w:r>
      <w:r w:rsidR="00F65BDC">
        <w:rPr>
          <w:sz w:val="24"/>
          <w:szCs w:val="24"/>
          <w:lang w:val="es-ES_tradnl"/>
        </w:rPr>
        <w:t>L</w:t>
      </w:r>
      <w:r w:rsidR="008E4E79" w:rsidRPr="00E97DD9">
        <w:rPr>
          <w:sz w:val="24"/>
          <w:szCs w:val="24"/>
          <w:lang w:val="es-ES_tradnl"/>
        </w:rPr>
        <w:t>as</w:t>
      </w:r>
      <w:r w:rsidR="00721332" w:rsidRPr="00E97DD9">
        <w:rPr>
          <w:sz w:val="24"/>
          <w:szCs w:val="24"/>
          <w:lang w:val="es-ES_tradnl"/>
        </w:rPr>
        <w:t xml:space="preserve"> rest</w:t>
      </w:r>
      <w:r w:rsidR="008E4E79" w:rsidRPr="00E97DD9">
        <w:rPr>
          <w:sz w:val="24"/>
          <w:szCs w:val="24"/>
          <w:lang w:val="es-ES_tradnl"/>
        </w:rPr>
        <w:t>antes</w:t>
      </w:r>
      <w:r w:rsidR="00721332" w:rsidRPr="00E97DD9">
        <w:rPr>
          <w:sz w:val="24"/>
          <w:szCs w:val="24"/>
          <w:lang w:val="es-ES_tradnl"/>
        </w:rPr>
        <w:t xml:space="preserve"> solicitudes </w:t>
      </w:r>
      <w:r w:rsidR="00F65BDC">
        <w:rPr>
          <w:sz w:val="24"/>
          <w:szCs w:val="24"/>
          <w:lang w:val="es-ES_tradnl"/>
        </w:rPr>
        <w:t xml:space="preserve">de internamiento </w:t>
      </w:r>
      <w:r w:rsidR="00721332" w:rsidRPr="00E97DD9">
        <w:rPr>
          <w:sz w:val="24"/>
          <w:szCs w:val="24"/>
          <w:lang w:val="es-ES_tradnl"/>
        </w:rPr>
        <w:t>(</w:t>
      </w:r>
      <w:r w:rsidR="00C14D26" w:rsidRPr="00E97DD9">
        <w:rPr>
          <w:sz w:val="24"/>
          <w:szCs w:val="24"/>
          <w:lang w:val="es-ES_tradnl"/>
        </w:rPr>
        <w:t>el 64,2 %</w:t>
      </w:r>
      <w:r w:rsidR="00721332" w:rsidRPr="00E97DD9">
        <w:rPr>
          <w:sz w:val="24"/>
          <w:szCs w:val="24"/>
          <w:lang w:val="es-ES_tradnl"/>
        </w:rPr>
        <w:t xml:space="preserve">) fueron presentadas por </w:t>
      </w:r>
      <w:r w:rsidR="00F62BA3" w:rsidRPr="00E97DD9">
        <w:rPr>
          <w:sz w:val="24"/>
          <w:szCs w:val="24"/>
          <w:lang w:val="es-ES_tradnl"/>
        </w:rPr>
        <w:t xml:space="preserve">comisarías </w:t>
      </w:r>
      <w:r w:rsidR="00F65BDC">
        <w:rPr>
          <w:sz w:val="24"/>
          <w:szCs w:val="24"/>
          <w:lang w:val="es-ES_tradnl"/>
        </w:rPr>
        <w:t xml:space="preserve">locales (CL) </w:t>
      </w:r>
      <w:r w:rsidR="00F62BA3" w:rsidRPr="00E97DD9">
        <w:rPr>
          <w:sz w:val="24"/>
          <w:szCs w:val="24"/>
          <w:lang w:val="es-ES_tradnl"/>
        </w:rPr>
        <w:t>del Cuerpo Nacional de Policía</w:t>
      </w:r>
      <w:r w:rsidR="00C14D26" w:rsidRPr="00E97DD9">
        <w:rPr>
          <w:sz w:val="24"/>
          <w:szCs w:val="24"/>
          <w:lang w:val="es-ES_tradnl"/>
        </w:rPr>
        <w:t xml:space="preserve"> </w:t>
      </w:r>
      <w:r w:rsidR="008E4E79" w:rsidRPr="00E97DD9">
        <w:rPr>
          <w:sz w:val="24"/>
          <w:szCs w:val="24"/>
          <w:lang w:val="es-ES_tradnl"/>
        </w:rPr>
        <w:t>ubicadas</w:t>
      </w:r>
      <w:r w:rsidR="00721332" w:rsidRPr="00E97DD9">
        <w:rPr>
          <w:sz w:val="24"/>
          <w:szCs w:val="24"/>
          <w:lang w:val="es-ES_tradnl"/>
        </w:rPr>
        <w:t xml:space="preserve"> en la provincia de </w:t>
      </w:r>
      <w:r w:rsidR="00C14D26" w:rsidRPr="00E97DD9">
        <w:rPr>
          <w:sz w:val="24"/>
          <w:szCs w:val="24"/>
          <w:lang w:val="es-ES_tradnl"/>
        </w:rPr>
        <w:t>Barcelona</w:t>
      </w:r>
      <w:r w:rsidR="00721332" w:rsidRPr="00E97DD9">
        <w:rPr>
          <w:sz w:val="24"/>
          <w:szCs w:val="24"/>
          <w:lang w:val="es-ES_tradnl"/>
        </w:rPr>
        <w:t>, que</w:t>
      </w:r>
      <w:r w:rsidR="00C14D26" w:rsidRPr="00E97DD9">
        <w:rPr>
          <w:sz w:val="24"/>
          <w:szCs w:val="24"/>
          <w:lang w:val="es-ES_tradnl"/>
        </w:rPr>
        <w:t xml:space="preserve"> </w:t>
      </w:r>
      <w:r w:rsidR="00045344" w:rsidRPr="00E97DD9">
        <w:rPr>
          <w:sz w:val="24"/>
          <w:szCs w:val="24"/>
          <w:lang w:val="es-ES_tradnl"/>
        </w:rPr>
        <w:t xml:space="preserve">no </w:t>
      </w:r>
      <w:r w:rsidR="00C14D26" w:rsidRPr="00E97DD9">
        <w:rPr>
          <w:sz w:val="24"/>
          <w:szCs w:val="24"/>
          <w:lang w:val="es-ES_tradnl"/>
        </w:rPr>
        <w:t xml:space="preserve">son </w:t>
      </w:r>
      <w:r w:rsidR="00045344" w:rsidRPr="00E97DD9">
        <w:rPr>
          <w:sz w:val="24"/>
          <w:szCs w:val="24"/>
          <w:lang w:val="es-ES_tradnl"/>
        </w:rPr>
        <w:t>muy numerosas</w:t>
      </w:r>
      <w:r w:rsidR="00D966EF" w:rsidRPr="00E97DD9">
        <w:rPr>
          <w:sz w:val="24"/>
          <w:szCs w:val="24"/>
          <w:lang w:val="es-ES_tradnl"/>
        </w:rPr>
        <w:t xml:space="preserve"> </w:t>
      </w:r>
      <w:r w:rsidR="00C14D26" w:rsidRPr="00E97DD9">
        <w:rPr>
          <w:sz w:val="24"/>
          <w:szCs w:val="24"/>
          <w:lang w:val="es-ES_tradnl"/>
        </w:rPr>
        <w:t>al ser los Mossos d'Esquadra la policía integral de Cataluña.</w:t>
      </w:r>
    </w:p>
    <w:p w14:paraId="4B4C7216" w14:textId="77777777" w:rsidR="00B8725B" w:rsidRPr="00E97DD9" w:rsidRDefault="00B8725B" w:rsidP="00015958">
      <w:pPr>
        <w:pStyle w:val="Prrafodelista"/>
        <w:spacing w:after="0" w:line="240" w:lineRule="auto"/>
        <w:ind w:left="0"/>
        <w:jc w:val="both"/>
        <w:rPr>
          <w:sz w:val="24"/>
          <w:szCs w:val="24"/>
          <w:lang w:val="es-ES_tradnl"/>
        </w:rPr>
      </w:pPr>
    </w:p>
    <w:p w14:paraId="3D307B7F" w14:textId="62D7C5BC" w:rsidR="00093FB9" w:rsidRPr="00E97DD9" w:rsidRDefault="00093FB9" w:rsidP="00015958">
      <w:pPr>
        <w:pStyle w:val="Prrafodelista"/>
        <w:spacing w:after="0" w:line="240" w:lineRule="auto"/>
        <w:ind w:left="0"/>
        <w:jc w:val="both"/>
        <w:rPr>
          <w:sz w:val="24"/>
          <w:szCs w:val="24"/>
          <w:lang w:val="es-ES_tradnl"/>
        </w:rPr>
      </w:pPr>
      <w:r w:rsidRPr="00E97DD9">
        <w:rPr>
          <w:b/>
          <w:sz w:val="24"/>
          <w:szCs w:val="24"/>
          <w:lang w:val="es-ES_tradnl"/>
        </w:rPr>
        <w:t xml:space="preserve">Tabla </w:t>
      </w:r>
      <w:r w:rsidR="008E4E79" w:rsidRPr="00E97DD9">
        <w:rPr>
          <w:b/>
          <w:sz w:val="24"/>
          <w:szCs w:val="24"/>
          <w:lang w:val="es-ES_tradnl"/>
        </w:rPr>
        <w:t>4</w:t>
      </w:r>
      <w:r w:rsidRPr="00E97DD9">
        <w:rPr>
          <w:sz w:val="24"/>
          <w:szCs w:val="24"/>
          <w:lang w:val="es-ES_tradnl"/>
        </w:rPr>
        <w:t>: Unidades policiales que han incoado los expedientes de internamiento</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7"/>
        <w:gridCol w:w="4247"/>
      </w:tblGrid>
      <w:tr w:rsidR="00F62BA3" w:rsidRPr="00E97DD9" w14:paraId="4462C9E3" w14:textId="77777777" w:rsidTr="001701B7">
        <w:tc>
          <w:tcPr>
            <w:tcW w:w="4247" w:type="dxa"/>
            <w:shd w:val="clear" w:color="auto" w:fill="E7E6E6" w:themeFill="background2"/>
          </w:tcPr>
          <w:p w14:paraId="58C6BF6F" w14:textId="4F98171D" w:rsidR="00F62BA3" w:rsidRPr="00E97DD9" w:rsidRDefault="005C33F7" w:rsidP="001701B7">
            <w:pPr>
              <w:pStyle w:val="Prrafodelista"/>
              <w:ind w:left="0"/>
              <w:rPr>
                <w:b/>
                <w:sz w:val="24"/>
                <w:szCs w:val="24"/>
                <w:lang w:val="es-ES_tradnl"/>
              </w:rPr>
            </w:pPr>
            <w:r w:rsidRPr="00E97DD9">
              <w:rPr>
                <w:b/>
                <w:sz w:val="24"/>
                <w:szCs w:val="24"/>
                <w:lang w:val="es-ES_tradnl"/>
              </w:rPr>
              <w:t>Unidad policial CNP</w:t>
            </w:r>
          </w:p>
        </w:tc>
        <w:tc>
          <w:tcPr>
            <w:tcW w:w="4247" w:type="dxa"/>
            <w:shd w:val="clear" w:color="auto" w:fill="E7E6E6" w:themeFill="background2"/>
          </w:tcPr>
          <w:p w14:paraId="5BAAD964" w14:textId="77777777" w:rsidR="00F62BA3" w:rsidRPr="00E97DD9" w:rsidRDefault="00F62BA3" w:rsidP="001701B7">
            <w:pPr>
              <w:pStyle w:val="Prrafodelista"/>
              <w:ind w:left="0"/>
              <w:rPr>
                <w:b/>
                <w:sz w:val="24"/>
                <w:szCs w:val="24"/>
                <w:lang w:val="es-ES_tradnl"/>
              </w:rPr>
            </w:pPr>
            <w:r w:rsidRPr="00E97DD9">
              <w:rPr>
                <w:b/>
                <w:sz w:val="24"/>
                <w:szCs w:val="24"/>
                <w:lang w:val="es-ES_tradnl"/>
              </w:rPr>
              <w:t>% Solicitudes de internamiento</w:t>
            </w:r>
          </w:p>
        </w:tc>
      </w:tr>
      <w:tr w:rsidR="00F62BA3" w:rsidRPr="00E97DD9" w14:paraId="227D9E94" w14:textId="77777777" w:rsidTr="001701B7">
        <w:tc>
          <w:tcPr>
            <w:tcW w:w="4247" w:type="dxa"/>
          </w:tcPr>
          <w:p w14:paraId="1CE7ED46" w14:textId="77777777" w:rsidR="00F62BA3" w:rsidRPr="00E97DD9" w:rsidRDefault="00F62BA3" w:rsidP="001701B7">
            <w:pPr>
              <w:pStyle w:val="Prrafodelista"/>
              <w:ind w:left="0"/>
              <w:rPr>
                <w:sz w:val="24"/>
                <w:szCs w:val="24"/>
                <w:lang w:val="es-ES_tradnl"/>
              </w:rPr>
            </w:pPr>
            <w:r w:rsidRPr="00E97DD9">
              <w:rPr>
                <w:sz w:val="24"/>
                <w:szCs w:val="24"/>
                <w:lang w:val="es-ES_tradnl"/>
              </w:rPr>
              <w:t>UCRIF-Barcelona</w:t>
            </w:r>
          </w:p>
        </w:tc>
        <w:tc>
          <w:tcPr>
            <w:tcW w:w="4247" w:type="dxa"/>
          </w:tcPr>
          <w:p w14:paraId="088647D0" w14:textId="77777777" w:rsidR="00F62BA3" w:rsidRPr="00E97DD9" w:rsidRDefault="00F62BA3" w:rsidP="001701B7">
            <w:pPr>
              <w:pStyle w:val="Prrafodelista"/>
              <w:ind w:left="0"/>
              <w:rPr>
                <w:sz w:val="24"/>
                <w:szCs w:val="24"/>
                <w:lang w:val="es-ES_tradnl"/>
              </w:rPr>
            </w:pPr>
            <w:r w:rsidRPr="00E97DD9">
              <w:rPr>
                <w:sz w:val="24"/>
                <w:szCs w:val="24"/>
                <w:lang w:val="es-ES_tradnl"/>
              </w:rPr>
              <w:t>35,8</w:t>
            </w:r>
          </w:p>
        </w:tc>
      </w:tr>
      <w:tr w:rsidR="00F62BA3" w:rsidRPr="00E97DD9" w14:paraId="551B6EC5" w14:textId="77777777" w:rsidTr="001701B7">
        <w:tc>
          <w:tcPr>
            <w:tcW w:w="4247" w:type="dxa"/>
          </w:tcPr>
          <w:p w14:paraId="48394717" w14:textId="18BB8117" w:rsidR="00F62BA3" w:rsidRPr="00E97DD9" w:rsidRDefault="005C33F7" w:rsidP="001701B7">
            <w:pPr>
              <w:pStyle w:val="Prrafodelista"/>
              <w:ind w:left="0"/>
              <w:rPr>
                <w:sz w:val="24"/>
                <w:szCs w:val="24"/>
                <w:lang w:val="es-ES_tradnl"/>
              </w:rPr>
            </w:pPr>
            <w:r w:rsidRPr="00E97DD9">
              <w:rPr>
                <w:sz w:val="24"/>
                <w:szCs w:val="24"/>
                <w:lang w:val="es-ES_tradnl"/>
              </w:rPr>
              <w:t xml:space="preserve">CL </w:t>
            </w:r>
            <w:r w:rsidR="00F62BA3" w:rsidRPr="00E97DD9">
              <w:rPr>
                <w:sz w:val="24"/>
                <w:szCs w:val="24"/>
                <w:lang w:val="es-ES_tradnl"/>
              </w:rPr>
              <w:t>Sabadell</w:t>
            </w:r>
          </w:p>
        </w:tc>
        <w:tc>
          <w:tcPr>
            <w:tcW w:w="4247" w:type="dxa"/>
          </w:tcPr>
          <w:p w14:paraId="58692774" w14:textId="77777777" w:rsidR="00F62BA3" w:rsidRPr="00E97DD9" w:rsidRDefault="00F62BA3" w:rsidP="001701B7">
            <w:pPr>
              <w:pStyle w:val="Prrafodelista"/>
              <w:ind w:left="0"/>
              <w:rPr>
                <w:sz w:val="24"/>
                <w:szCs w:val="24"/>
                <w:lang w:val="es-ES_tradnl"/>
              </w:rPr>
            </w:pPr>
            <w:r w:rsidRPr="00E97DD9">
              <w:rPr>
                <w:sz w:val="24"/>
                <w:szCs w:val="24"/>
                <w:lang w:val="es-ES_tradnl"/>
              </w:rPr>
              <w:t>11,46</w:t>
            </w:r>
          </w:p>
        </w:tc>
      </w:tr>
      <w:tr w:rsidR="00F62BA3" w:rsidRPr="00E97DD9" w14:paraId="640BEB97" w14:textId="77777777" w:rsidTr="001701B7">
        <w:tc>
          <w:tcPr>
            <w:tcW w:w="4247" w:type="dxa"/>
          </w:tcPr>
          <w:p w14:paraId="18756F69" w14:textId="6C5402C1" w:rsidR="00F62BA3" w:rsidRPr="00E97DD9" w:rsidRDefault="005C33F7" w:rsidP="001701B7">
            <w:pPr>
              <w:pStyle w:val="Prrafodelista"/>
              <w:ind w:left="0"/>
              <w:rPr>
                <w:sz w:val="24"/>
                <w:szCs w:val="24"/>
                <w:lang w:val="es-ES_tradnl"/>
              </w:rPr>
            </w:pPr>
            <w:r w:rsidRPr="00E97DD9">
              <w:rPr>
                <w:sz w:val="24"/>
                <w:szCs w:val="24"/>
                <w:lang w:val="es-ES_tradnl"/>
              </w:rPr>
              <w:t xml:space="preserve">CL </w:t>
            </w:r>
            <w:r w:rsidR="00F62BA3" w:rsidRPr="00E97DD9">
              <w:rPr>
                <w:sz w:val="24"/>
                <w:szCs w:val="24"/>
                <w:lang w:val="es-ES_tradnl"/>
              </w:rPr>
              <w:t>Terrassa</w:t>
            </w:r>
          </w:p>
        </w:tc>
        <w:tc>
          <w:tcPr>
            <w:tcW w:w="4247" w:type="dxa"/>
          </w:tcPr>
          <w:p w14:paraId="6C3FBB93" w14:textId="77777777" w:rsidR="00F62BA3" w:rsidRPr="00E97DD9" w:rsidRDefault="00F62BA3" w:rsidP="001701B7">
            <w:pPr>
              <w:pStyle w:val="Prrafodelista"/>
              <w:ind w:left="0"/>
              <w:rPr>
                <w:sz w:val="24"/>
                <w:szCs w:val="24"/>
                <w:lang w:val="es-ES_tradnl"/>
              </w:rPr>
            </w:pPr>
            <w:r w:rsidRPr="00E97DD9">
              <w:rPr>
                <w:sz w:val="24"/>
                <w:szCs w:val="24"/>
                <w:lang w:val="es-ES_tradnl"/>
              </w:rPr>
              <w:t>11,11</w:t>
            </w:r>
          </w:p>
        </w:tc>
      </w:tr>
      <w:tr w:rsidR="00F62BA3" w:rsidRPr="00E97DD9" w14:paraId="440116D2" w14:textId="77777777" w:rsidTr="001701B7">
        <w:tc>
          <w:tcPr>
            <w:tcW w:w="4247" w:type="dxa"/>
          </w:tcPr>
          <w:p w14:paraId="3859DCFE" w14:textId="28E6E25F" w:rsidR="00F62BA3" w:rsidRPr="00E97DD9" w:rsidRDefault="005C33F7" w:rsidP="001701B7">
            <w:pPr>
              <w:pStyle w:val="Prrafodelista"/>
              <w:ind w:left="0"/>
              <w:rPr>
                <w:sz w:val="24"/>
                <w:szCs w:val="24"/>
                <w:lang w:val="es-ES_tradnl"/>
              </w:rPr>
            </w:pPr>
            <w:r w:rsidRPr="00E97DD9">
              <w:rPr>
                <w:sz w:val="24"/>
                <w:szCs w:val="24"/>
                <w:lang w:val="es-ES_tradnl"/>
              </w:rPr>
              <w:t xml:space="preserve"> </w:t>
            </w:r>
            <w:r w:rsidR="00F62BA3" w:rsidRPr="00E97DD9">
              <w:rPr>
                <w:sz w:val="24"/>
                <w:szCs w:val="24"/>
                <w:lang w:val="es-ES_tradnl"/>
              </w:rPr>
              <w:t>Aeropuerto de Barcelona</w:t>
            </w:r>
          </w:p>
        </w:tc>
        <w:tc>
          <w:tcPr>
            <w:tcW w:w="4247" w:type="dxa"/>
          </w:tcPr>
          <w:p w14:paraId="6A7FCDA5" w14:textId="77777777" w:rsidR="00F62BA3" w:rsidRPr="00E97DD9" w:rsidRDefault="00F62BA3" w:rsidP="001701B7">
            <w:pPr>
              <w:pStyle w:val="Prrafodelista"/>
              <w:ind w:left="0"/>
              <w:rPr>
                <w:sz w:val="24"/>
                <w:szCs w:val="24"/>
                <w:lang w:val="es-ES_tradnl"/>
              </w:rPr>
            </w:pPr>
            <w:r w:rsidRPr="00E97DD9">
              <w:rPr>
                <w:sz w:val="24"/>
                <w:szCs w:val="24"/>
                <w:lang w:val="es-ES_tradnl"/>
              </w:rPr>
              <w:t>10,41</w:t>
            </w:r>
          </w:p>
        </w:tc>
      </w:tr>
      <w:tr w:rsidR="00F62BA3" w:rsidRPr="00E97DD9" w14:paraId="1EF8B6C1" w14:textId="77777777" w:rsidTr="001701B7">
        <w:tc>
          <w:tcPr>
            <w:tcW w:w="4247" w:type="dxa"/>
          </w:tcPr>
          <w:p w14:paraId="78D554FF" w14:textId="6828BBF3" w:rsidR="00F62BA3" w:rsidRPr="00E97DD9" w:rsidRDefault="005C33F7" w:rsidP="001701B7">
            <w:pPr>
              <w:pStyle w:val="Prrafodelista"/>
              <w:ind w:left="0"/>
              <w:rPr>
                <w:sz w:val="24"/>
                <w:szCs w:val="24"/>
                <w:lang w:val="es-ES_tradnl"/>
              </w:rPr>
            </w:pPr>
            <w:r w:rsidRPr="00E97DD9">
              <w:rPr>
                <w:sz w:val="24"/>
                <w:szCs w:val="24"/>
                <w:lang w:val="es-ES_tradnl"/>
              </w:rPr>
              <w:t xml:space="preserve">CL </w:t>
            </w:r>
            <w:r w:rsidR="00F62BA3" w:rsidRPr="00E97DD9">
              <w:rPr>
                <w:sz w:val="24"/>
                <w:szCs w:val="24"/>
                <w:lang w:val="es-ES_tradnl"/>
              </w:rPr>
              <w:t>Cornell</w:t>
            </w:r>
            <w:r w:rsidR="00C64E43" w:rsidRPr="00E97DD9">
              <w:rPr>
                <w:sz w:val="24"/>
                <w:szCs w:val="24"/>
                <w:lang w:val="es-ES_tradnl"/>
              </w:rPr>
              <w:t>à</w:t>
            </w:r>
            <w:r w:rsidR="00F62BA3" w:rsidRPr="00E97DD9">
              <w:rPr>
                <w:sz w:val="24"/>
                <w:szCs w:val="24"/>
                <w:lang w:val="es-ES_tradnl"/>
              </w:rPr>
              <w:t>-Esplugues de Llobregat</w:t>
            </w:r>
          </w:p>
        </w:tc>
        <w:tc>
          <w:tcPr>
            <w:tcW w:w="4247" w:type="dxa"/>
          </w:tcPr>
          <w:p w14:paraId="2B2AAB41" w14:textId="77777777" w:rsidR="00F62BA3" w:rsidRPr="00E97DD9" w:rsidRDefault="00F62BA3" w:rsidP="001701B7">
            <w:pPr>
              <w:pStyle w:val="Prrafodelista"/>
              <w:ind w:left="0"/>
              <w:rPr>
                <w:sz w:val="24"/>
                <w:szCs w:val="24"/>
                <w:lang w:val="es-ES_tradnl"/>
              </w:rPr>
            </w:pPr>
            <w:r w:rsidRPr="00E97DD9">
              <w:rPr>
                <w:sz w:val="24"/>
                <w:szCs w:val="24"/>
                <w:lang w:val="es-ES_tradnl"/>
              </w:rPr>
              <w:t>7,76</w:t>
            </w:r>
          </w:p>
        </w:tc>
      </w:tr>
      <w:tr w:rsidR="00F62BA3" w:rsidRPr="00E97DD9" w14:paraId="1E60ACAE" w14:textId="77777777" w:rsidTr="001701B7">
        <w:tc>
          <w:tcPr>
            <w:tcW w:w="4247" w:type="dxa"/>
          </w:tcPr>
          <w:p w14:paraId="4687D14C" w14:textId="644D4180" w:rsidR="00F62BA3" w:rsidRPr="00E97DD9" w:rsidRDefault="005C33F7" w:rsidP="001701B7">
            <w:pPr>
              <w:pStyle w:val="Prrafodelista"/>
              <w:ind w:left="0"/>
              <w:rPr>
                <w:sz w:val="24"/>
                <w:szCs w:val="24"/>
                <w:lang w:val="es-ES_tradnl"/>
              </w:rPr>
            </w:pPr>
            <w:r w:rsidRPr="00E97DD9">
              <w:rPr>
                <w:sz w:val="24"/>
                <w:szCs w:val="24"/>
                <w:lang w:val="es-ES_tradnl"/>
              </w:rPr>
              <w:t xml:space="preserve">CL </w:t>
            </w:r>
            <w:r w:rsidR="00F62BA3" w:rsidRPr="00E97DD9">
              <w:rPr>
                <w:sz w:val="24"/>
                <w:szCs w:val="24"/>
                <w:lang w:val="es-ES_tradnl"/>
              </w:rPr>
              <w:t>Manresa</w:t>
            </w:r>
          </w:p>
        </w:tc>
        <w:tc>
          <w:tcPr>
            <w:tcW w:w="4247" w:type="dxa"/>
          </w:tcPr>
          <w:p w14:paraId="63751983" w14:textId="77777777" w:rsidR="00F62BA3" w:rsidRPr="00E97DD9" w:rsidRDefault="00F62BA3" w:rsidP="001701B7">
            <w:pPr>
              <w:pStyle w:val="Prrafodelista"/>
              <w:ind w:left="0"/>
              <w:rPr>
                <w:sz w:val="24"/>
                <w:szCs w:val="24"/>
                <w:lang w:val="es-ES_tradnl"/>
              </w:rPr>
            </w:pPr>
            <w:r w:rsidRPr="00E97DD9">
              <w:rPr>
                <w:sz w:val="24"/>
                <w:szCs w:val="24"/>
                <w:lang w:val="es-ES_tradnl"/>
              </w:rPr>
              <w:t>7,76</w:t>
            </w:r>
          </w:p>
        </w:tc>
      </w:tr>
      <w:tr w:rsidR="003110B4" w:rsidRPr="00E97DD9" w14:paraId="71724C4A" w14:textId="77777777" w:rsidTr="001701B7">
        <w:tc>
          <w:tcPr>
            <w:tcW w:w="4247" w:type="dxa"/>
          </w:tcPr>
          <w:p w14:paraId="541D4715" w14:textId="73446121" w:rsidR="003110B4" w:rsidRPr="00E97DD9" w:rsidRDefault="003110B4" w:rsidP="001701B7">
            <w:pPr>
              <w:pStyle w:val="Prrafodelista"/>
              <w:ind w:left="0"/>
              <w:rPr>
                <w:sz w:val="24"/>
                <w:szCs w:val="24"/>
                <w:lang w:val="es-ES_tradnl"/>
              </w:rPr>
            </w:pPr>
            <w:r w:rsidRPr="00E97DD9">
              <w:rPr>
                <w:b/>
                <w:sz w:val="24"/>
                <w:szCs w:val="24"/>
                <w:lang w:val="es-ES_tradnl"/>
              </w:rPr>
              <w:t>Media</w:t>
            </w:r>
          </w:p>
        </w:tc>
        <w:tc>
          <w:tcPr>
            <w:tcW w:w="4247" w:type="dxa"/>
          </w:tcPr>
          <w:p w14:paraId="023CCC32" w14:textId="214F2D78" w:rsidR="003110B4" w:rsidRPr="00E97DD9" w:rsidRDefault="003110B4" w:rsidP="001701B7">
            <w:pPr>
              <w:pStyle w:val="Prrafodelista"/>
              <w:ind w:left="0"/>
              <w:rPr>
                <w:sz w:val="24"/>
                <w:szCs w:val="24"/>
                <w:lang w:val="es-ES_tradnl"/>
              </w:rPr>
            </w:pPr>
            <w:r w:rsidRPr="00E97DD9">
              <w:rPr>
                <w:b/>
                <w:sz w:val="24"/>
                <w:szCs w:val="24"/>
                <w:lang w:val="es-ES_tradnl"/>
              </w:rPr>
              <w:t>7,69</w:t>
            </w:r>
          </w:p>
        </w:tc>
      </w:tr>
      <w:tr w:rsidR="003110B4" w:rsidRPr="00E97DD9" w14:paraId="6CF21A57" w14:textId="77777777" w:rsidTr="001701B7">
        <w:tc>
          <w:tcPr>
            <w:tcW w:w="4247" w:type="dxa"/>
          </w:tcPr>
          <w:p w14:paraId="7DCD4CE0" w14:textId="02D6C3FD" w:rsidR="003110B4" w:rsidRPr="00E97DD9" w:rsidRDefault="003110B4" w:rsidP="001701B7">
            <w:pPr>
              <w:pStyle w:val="Prrafodelista"/>
              <w:ind w:left="0"/>
              <w:rPr>
                <w:sz w:val="24"/>
                <w:szCs w:val="24"/>
                <w:lang w:val="es-ES_tradnl"/>
              </w:rPr>
            </w:pPr>
            <w:r w:rsidRPr="00E97DD9">
              <w:rPr>
                <w:sz w:val="24"/>
                <w:szCs w:val="24"/>
                <w:lang w:val="es-ES_tradnl"/>
              </w:rPr>
              <w:t>CL Mataró</w:t>
            </w:r>
          </w:p>
        </w:tc>
        <w:tc>
          <w:tcPr>
            <w:tcW w:w="4247" w:type="dxa"/>
          </w:tcPr>
          <w:p w14:paraId="480B1A05" w14:textId="77777777" w:rsidR="003110B4" w:rsidRPr="00E97DD9" w:rsidRDefault="003110B4" w:rsidP="001701B7">
            <w:pPr>
              <w:pStyle w:val="Prrafodelista"/>
              <w:ind w:left="0"/>
              <w:rPr>
                <w:sz w:val="24"/>
                <w:szCs w:val="24"/>
                <w:lang w:val="es-ES_tradnl"/>
              </w:rPr>
            </w:pPr>
            <w:r w:rsidRPr="00E97DD9">
              <w:rPr>
                <w:sz w:val="24"/>
                <w:szCs w:val="24"/>
                <w:lang w:val="es-ES_tradnl"/>
              </w:rPr>
              <w:t>6,17</w:t>
            </w:r>
          </w:p>
        </w:tc>
      </w:tr>
      <w:tr w:rsidR="003110B4" w:rsidRPr="00E97DD9" w14:paraId="11EDDD5E" w14:textId="77777777" w:rsidTr="001701B7">
        <w:tc>
          <w:tcPr>
            <w:tcW w:w="4247" w:type="dxa"/>
          </w:tcPr>
          <w:p w14:paraId="1EE9645C" w14:textId="365C555B" w:rsidR="003110B4" w:rsidRPr="00E97DD9" w:rsidRDefault="003110B4" w:rsidP="001701B7">
            <w:pPr>
              <w:pStyle w:val="Prrafodelista"/>
              <w:ind w:left="0"/>
              <w:rPr>
                <w:sz w:val="24"/>
                <w:szCs w:val="24"/>
                <w:lang w:val="es-ES_tradnl"/>
              </w:rPr>
            </w:pPr>
            <w:r w:rsidRPr="00E97DD9">
              <w:rPr>
                <w:sz w:val="24"/>
                <w:szCs w:val="24"/>
                <w:lang w:val="es-ES_tradnl"/>
              </w:rPr>
              <w:t xml:space="preserve">CL </w:t>
            </w:r>
            <w:r w:rsidR="00C64E43" w:rsidRPr="00E97DD9">
              <w:rPr>
                <w:sz w:val="24"/>
                <w:szCs w:val="24"/>
                <w:lang w:val="es-ES_tradnl"/>
              </w:rPr>
              <w:t>L’</w:t>
            </w:r>
            <w:r w:rsidRPr="00E97DD9">
              <w:rPr>
                <w:sz w:val="24"/>
                <w:szCs w:val="24"/>
                <w:lang w:val="es-ES_tradnl"/>
              </w:rPr>
              <w:t>Hospitalet de Llobregat</w:t>
            </w:r>
          </w:p>
        </w:tc>
        <w:tc>
          <w:tcPr>
            <w:tcW w:w="4247" w:type="dxa"/>
          </w:tcPr>
          <w:p w14:paraId="7ABBCE7F" w14:textId="77777777" w:rsidR="003110B4" w:rsidRPr="00E97DD9" w:rsidRDefault="003110B4" w:rsidP="001701B7">
            <w:pPr>
              <w:pStyle w:val="Prrafodelista"/>
              <w:ind w:left="0"/>
              <w:rPr>
                <w:sz w:val="24"/>
                <w:szCs w:val="24"/>
                <w:lang w:val="es-ES_tradnl"/>
              </w:rPr>
            </w:pPr>
            <w:r w:rsidRPr="00E97DD9">
              <w:rPr>
                <w:sz w:val="24"/>
                <w:szCs w:val="24"/>
                <w:lang w:val="es-ES_tradnl"/>
              </w:rPr>
              <w:t>4,41</w:t>
            </w:r>
          </w:p>
        </w:tc>
      </w:tr>
      <w:tr w:rsidR="003110B4" w:rsidRPr="00E97DD9" w14:paraId="0CE84C99" w14:textId="77777777" w:rsidTr="001701B7">
        <w:tc>
          <w:tcPr>
            <w:tcW w:w="4247" w:type="dxa"/>
          </w:tcPr>
          <w:p w14:paraId="6D52231B" w14:textId="45D5C677" w:rsidR="003110B4" w:rsidRPr="00E97DD9" w:rsidRDefault="003110B4" w:rsidP="001701B7">
            <w:pPr>
              <w:pStyle w:val="Prrafodelista"/>
              <w:ind w:left="0"/>
              <w:rPr>
                <w:sz w:val="24"/>
                <w:szCs w:val="24"/>
                <w:lang w:val="es-ES_tradnl"/>
              </w:rPr>
            </w:pPr>
            <w:r w:rsidRPr="00E97DD9">
              <w:rPr>
                <w:sz w:val="24"/>
                <w:szCs w:val="24"/>
                <w:lang w:val="es-ES_tradnl"/>
              </w:rPr>
              <w:t>CL Sant Adrià de Besòs</w:t>
            </w:r>
          </w:p>
        </w:tc>
        <w:tc>
          <w:tcPr>
            <w:tcW w:w="4247" w:type="dxa"/>
          </w:tcPr>
          <w:p w14:paraId="0319B959" w14:textId="77777777" w:rsidR="003110B4" w:rsidRPr="00E97DD9" w:rsidRDefault="003110B4" w:rsidP="001701B7">
            <w:pPr>
              <w:pStyle w:val="Prrafodelista"/>
              <w:ind w:left="0"/>
              <w:rPr>
                <w:sz w:val="24"/>
                <w:szCs w:val="24"/>
                <w:lang w:val="es-ES_tradnl"/>
              </w:rPr>
            </w:pPr>
            <w:r w:rsidRPr="00E97DD9">
              <w:rPr>
                <w:sz w:val="24"/>
                <w:szCs w:val="24"/>
                <w:lang w:val="es-ES_tradnl"/>
              </w:rPr>
              <w:t>2,65</w:t>
            </w:r>
          </w:p>
        </w:tc>
      </w:tr>
      <w:tr w:rsidR="003110B4" w:rsidRPr="00E97DD9" w14:paraId="62B0EF3C" w14:textId="77777777" w:rsidTr="001701B7">
        <w:tc>
          <w:tcPr>
            <w:tcW w:w="4247" w:type="dxa"/>
          </w:tcPr>
          <w:p w14:paraId="46CF4514" w14:textId="352BA83A" w:rsidR="003110B4" w:rsidRPr="00E97DD9" w:rsidRDefault="003110B4" w:rsidP="001701B7">
            <w:pPr>
              <w:pStyle w:val="Prrafodelista"/>
              <w:ind w:left="0"/>
              <w:rPr>
                <w:sz w:val="24"/>
                <w:szCs w:val="24"/>
                <w:lang w:val="es-ES_tradnl"/>
              </w:rPr>
            </w:pPr>
            <w:r w:rsidRPr="00E97DD9">
              <w:rPr>
                <w:sz w:val="24"/>
                <w:szCs w:val="24"/>
                <w:lang w:val="es-ES_tradnl"/>
              </w:rPr>
              <w:t>CL Vilanova i la Geltrú</w:t>
            </w:r>
          </w:p>
        </w:tc>
        <w:tc>
          <w:tcPr>
            <w:tcW w:w="4247" w:type="dxa"/>
          </w:tcPr>
          <w:p w14:paraId="1899E348" w14:textId="77777777" w:rsidR="003110B4" w:rsidRPr="00E97DD9" w:rsidRDefault="003110B4" w:rsidP="001701B7">
            <w:pPr>
              <w:pStyle w:val="Prrafodelista"/>
              <w:ind w:left="0"/>
              <w:rPr>
                <w:sz w:val="24"/>
                <w:szCs w:val="24"/>
                <w:lang w:val="es-ES_tradnl"/>
              </w:rPr>
            </w:pPr>
            <w:r w:rsidRPr="00E97DD9">
              <w:rPr>
                <w:sz w:val="24"/>
                <w:szCs w:val="24"/>
                <w:lang w:val="es-ES_tradnl"/>
              </w:rPr>
              <w:t>1,23</w:t>
            </w:r>
          </w:p>
        </w:tc>
      </w:tr>
      <w:tr w:rsidR="003110B4" w:rsidRPr="00E97DD9" w14:paraId="4ED0042A" w14:textId="77777777" w:rsidTr="001701B7">
        <w:tc>
          <w:tcPr>
            <w:tcW w:w="4247" w:type="dxa"/>
          </w:tcPr>
          <w:p w14:paraId="38D6C5D6" w14:textId="66E17DED" w:rsidR="003110B4" w:rsidRPr="00E97DD9" w:rsidRDefault="003110B4" w:rsidP="001701B7">
            <w:pPr>
              <w:pStyle w:val="Prrafodelista"/>
              <w:ind w:left="0"/>
              <w:rPr>
                <w:sz w:val="24"/>
                <w:szCs w:val="24"/>
                <w:lang w:val="es-ES_tradnl"/>
              </w:rPr>
            </w:pPr>
            <w:r w:rsidRPr="00E97DD9">
              <w:rPr>
                <w:sz w:val="24"/>
                <w:szCs w:val="24"/>
                <w:lang w:val="es-ES_tradnl"/>
              </w:rPr>
              <w:lastRenderedPageBreak/>
              <w:t>CL Vic</w:t>
            </w:r>
          </w:p>
        </w:tc>
        <w:tc>
          <w:tcPr>
            <w:tcW w:w="4247" w:type="dxa"/>
          </w:tcPr>
          <w:p w14:paraId="227071F2" w14:textId="77777777" w:rsidR="003110B4" w:rsidRPr="00E97DD9" w:rsidRDefault="003110B4" w:rsidP="001701B7">
            <w:pPr>
              <w:pStyle w:val="Prrafodelista"/>
              <w:ind w:left="0"/>
              <w:rPr>
                <w:sz w:val="24"/>
                <w:szCs w:val="24"/>
                <w:lang w:val="es-ES_tradnl"/>
              </w:rPr>
            </w:pPr>
            <w:r w:rsidRPr="00E97DD9">
              <w:rPr>
                <w:sz w:val="24"/>
                <w:szCs w:val="24"/>
                <w:lang w:val="es-ES_tradnl"/>
              </w:rPr>
              <w:t>0,53</w:t>
            </w:r>
          </w:p>
        </w:tc>
      </w:tr>
      <w:tr w:rsidR="003110B4" w:rsidRPr="00E97DD9" w14:paraId="283280F2" w14:textId="77777777" w:rsidTr="001701B7">
        <w:tc>
          <w:tcPr>
            <w:tcW w:w="4247" w:type="dxa"/>
          </w:tcPr>
          <w:p w14:paraId="1D3CA264" w14:textId="73A8EA86" w:rsidR="003110B4" w:rsidRPr="00E97DD9" w:rsidRDefault="003110B4" w:rsidP="001701B7">
            <w:pPr>
              <w:pStyle w:val="Prrafodelista"/>
              <w:ind w:left="0"/>
              <w:rPr>
                <w:sz w:val="24"/>
                <w:szCs w:val="24"/>
                <w:lang w:val="es-ES_tradnl"/>
              </w:rPr>
            </w:pPr>
            <w:r w:rsidRPr="00E97DD9">
              <w:rPr>
                <w:sz w:val="24"/>
                <w:szCs w:val="24"/>
                <w:lang w:val="es-ES_tradnl"/>
              </w:rPr>
              <w:t>CL Granollers</w:t>
            </w:r>
          </w:p>
        </w:tc>
        <w:tc>
          <w:tcPr>
            <w:tcW w:w="4247" w:type="dxa"/>
          </w:tcPr>
          <w:p w14:paraId="3A2E95B8" w14:textId="77777777" w:rsidR="003110B4" w:rsidRPr="00E97DD9" w:rsidRDefault="003110B4" w:rsidP="001701B7">
            <w:pPr>
              <w:pStyle w:val="Prrafodelista"/>
              <w:ind w:left="0"/>
              <w:rPr>
                <w:sz w:val="24"/>
                <w:szCs w:val="24"/>
                <w:lang w:val="es-ES_tradnl"/>
              </w:rPr>
            </w:pPr>
            <w:r w:rsidRPr="00E97DD9">
              <w:rPr>
                <w:sz w:val="24"/>
                <w:szCs w:val="24"/>
                <w:lang w:val="es-ES_tradnl"/>
              </w:rPr>
              <w:t>0,35</w:t>
            </w:r>
          </w:p>
        </w:tc>
      </w:tr>
      <w:tr w:rsidR="003110B4" w:rsidRPr="00E97DD9" w14:paraId="686A758C" w14:textId="77777777" w:rsidTr="001701B7">
        <w:tc>
          <w:tcPr>
            <w:tcW w:w="4247" w:type="dxa"/>
          </w:tcPr>
          <w:p w14:paraId="34899A3C" w14:textId="323A196E" w:rsidR="003110B4" w:rsidRPr="00E97DD9" w:rsidRDefault="003110B4" w:rsidP="001701B7">
            <w:pPr>
              <w:pStyle w:val="Prrafodelista"/>
              <w:ind w:left="0"/>
              <w:rPr>
                <w:sz w:val="24"/>
                <w:szCs w:val="24"/>
                <w:lang w:val="es-ES_tradnl"/>
              </w:rPr>
            </w:pPr>
            <w:r w:rsidRPr="00E97DD9">
              <w:rPr>
                <w:sz w:val="24"/>
                <w:szCs w:val="24"/>
                <w:lang w:val="es-ES_tradnl"/>
              </w:rPr>
              <w:t>CL Igualada</w:t>
            </w:r>
          </w:p>
        </w:tc>
        <w:tc>
          <w:tcPr>
            <w:tcW w:w="4247" w:type="dxa"/>
          </w:tcPr>
          <w:p w14:paraId="1DEEACDE" w14:textId="77777777" w:rsidR="003110B4" w:rsidRPr="00E97DD9" w:rsidRDefault="003110B4" w:rsidP="001701B7">
            <w:pPr>
              <w:pStyle w:val="Prrafodelista"/>
              <w:ind w:left="0"/>
              <w:rPr>
                <w:sz w:val="24"/>
                <w:szCs w:val="24"/>
                <w:lang w:val="es-ES_tradnl"/>
              </w:rPr>
            </w:pPr>
            <w:r w:rsidRPr="00E97DD9">
              <w:rPr>
                <w:sz w:val="24"/>
                <w:szCs w:val="24"/>
                <w:lang w:val="es-ES_tradnl"/>
              </w:rPr>
              <w:t>0,35</w:t>
            </w:r>
          </w:p>
        </w:tc>
      </w:tr>
    </w:tbl>
    <w:p w14:paraId="107AC8CC" w14:textId="77777777"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6A06CAD0" w14:textId="77777777" w:rsidR="00350CC8" w:rsidRDefault="00350CC8" w:rsidP="008E4E79">
      <w:pPr>
        <w:pStyle w:val="Prrafodelista"/>
        <w:spacing w:after="0" w:line="240" w:lineRule="auto"/>
        <w:ind w:left="0"/>
        <w:jc w:val="both"/>
        <w:rPr>
          <w:sz w:val="24"/>
          <w:szCs w:val="24"/>
          <w:lang w:val="es-ES_tradnl"/>
        </w:rPr>
      </w:pPr>
    </w:p>
    <w:p w14:paraId="534395D4" w14:textId="77777777" w:rsidR="008E4E79" w:rsidRPr="00E97DD9" w:rsidRDefault="008E4E79" w:rsidP="008E4E79">
      <w:pPr>
        <w:pStyle w:val="Prrafodelista"/>
        <w:spacing w:after="0" w:line="240" w:lineRule="auto"/>
        <w:ind w:left="0"/>
        <w:jc w:val="both"/>
        <w:rPr>
          <w:sz w:val="24"/>
          <w:szCs w:val="24"/>
          <w:lang w:val="es-ES_tradnl"/>
        </w:rPr>
      </w:pPr>
      <w:r w:rsidRPr="00E97DD9">
        <w:rPr>
          <w:sz w:val="24"/>
          <w:szCs w:val="24"/>
          <w:lang w:val="es-ES_tradnl"/>
        </w:rPr>
        <w:t>El diverso protagonismo de las distintas comisarías obedece a su ámbito territorial de actuación y, sobre todo, a su proximidad a puestos fronterizos o centros penitenciarios. El primero es el caso de la Comisaría del Aeropuerto, que tramita el internamiento de todas las personas con órdenes de expulsión detectadas en el aeropuerto y de aquellas que son rechazadas en frontera y no permanecen en la sala de inadmitidos. El segundo es el caso de las comisarías de Sabadell, Terrassa y Manresa, que están próximas a los centros penitenciarios de Brians y Lledoners, y que solicitan el internamiento de las personas que se pretende expulsar por haber sido condenadas por delito doloso a penas superiores a un año (art. 57.2 de la Ley de Extranjería).</w:t>
      </w:r>
    </w:p>
    <w:p w14:paraId="738D8537" w14:textId="77777777" w:rsidR="003110B4" w:rsidRPr="00E97DD9" w:rsidRDefault="00B8725B" w:rsidP="00015958">
      <w:pPr>
        <w:pStyle w:val="Prrafodelista"/>
        <w:spacing w:after="0" w:line="240" w:lineRule="auto"/>
        <w:ind w:left="0"/>
        <w:jc w:val="both"/>
        <w:rPr>
          <w:sz w:val="24"/>
          <w:szCs w:val="24"/>
          <w:lang w:val="es-ES_tradnl"/>
        </w:rPr>
      </w:pPr>
      <w:r w:rsidRPr="00E97DD9">
        <w:rPr>
          <w:sz w:val="24"/>
          <w:szCs w:val="24"/>
          <w:lang w:val="es-ES_tradnl"/>
        </w:rPr>
        <w:tab/>
      </w:r>
    </w:p>
    <w:p w14:paraId="12732B51" w14:textId="44E9A922" w:rsidR="00447E7D" w:rsidRPr="00E97DD9" w:rsidRDefault="00FF01EE" w:rsidP="000D5F6E">
      <w:pPr>
        <w:pStyle w:val="Prrafodelista"/>
        <w:spacing w:after="0" w:line="240" w:lineRule="auto"/>
        <w:ind w:left="0"/>
        <w:jc w:val="both"/>
        <w:rPr>
          <w:sz w:val="24"/>
          <w:szCs w:val="24"/>
          <w:lang w:val="es-ES_tradnl"/>
        </w:rPr>
      </w:pPr>
      <w:r>
        <w:rPr>
          <w:sz w:val="24"/>
          <w:szCs w:val="24"/>
          <w:lang w:val="es-ES_tradnl"/>
        </w:rPr>
        <w:t xml:space="preserve">La investigación también ha revelado que las detenciones que desencadenaron la solicitud de internamiento fueron practicadas </w:t>
      </w:r>
      <w:r w:rsidR="000D5F6E">
        <w:rPr>
          <w:sz w:val="24"/>
          <w:szCs w:val="24"/>
          <w:lang w:val="es-ES_tradnl"/>
        </w:rPr>
        <w:t>en la mitad de los supuestos</w:t>
      </w:r>
      <w:r w:rsidR="00447E7D" w:rsidRPr="00E97DD9">
        <w:rPr>
          <w:sz w:val="24"/>
          <w:szCs w:val="24"/>
          <w:lang w:val="es-ES_tradnl"/>
        </w:rPr>
        <w:t xml:space="preserve"> </w:t>
      </w:r>
      <w:r>
        <w:rPr>
          <w:sz w:val="24"/>
          <w:szCs w:val="24"/>
          <w:lang w:val="es-ES_tradnl"/>
        </w:rPr>
        <w:t xml:space="preserve">por </w:t>
      </w:r>
      <w:r w:rsidR="00447E7D" w:rsidRPr="00E97DD9">
        <w:rPr>
          <w:sz w:val="24"/>
          <w:szCs w:val="24"/>
          <w:lang w:val="es-ES_tradnl"/>
        </w:rPr>
        <w:t>el Cuerpo Nacional de Policía</w:t>
      </w:r>
      <w:r>
        <w:rPr>
          <w:sz w:val="24"/>
          <w:szCs w:val="24"/>
          <w:lang w:val="es-ES_tradnl"/>
        </w:rPr>
        <w:t xml:space="preserve">, </w:t>
      </w:r>
      <w:r w:rsidR="000D5F6E">
        <w:rPr>
          <w:sz w:val="24"/>
          <w:szCs w:val="24"/>
          <w:lang w:val="es-ES_tradnl"/>
        </w:rPr>
        <w:t xml:space="preserve">en el 33% de los casos por la policía autonómica y en el 17% por las diversas policías locales. </w:t>
      </w:r>
      <w:r w:rsidR="00447E7D" w:rsidRPr="00E97DD9">
        <w:rPr>
          <w:sz w:val="24"/>
          <w:szCs w:val="24"/>
          <w:lang w:val="es-ES_tradnl"/>
        </w:rPr>
        <w:t xml:space="preserve">En la medida en que las </w:t>
      </w:r>
      <w:r w:rsidR="000D5F6E">
        <w:rPr>
          <w:sz w:val="24"/>
          <w:szCs w:val="24"/>
          <w:lang w:val="es-ES_tradnl"/>
        </w:rPr>
        <w:t xml:space="preserve">competencias de control de inmigración son exclusivas del Cuerpo Nacional de Policía, </w:t>
      </w:r>
      <w:r w:rsidR="00687D5A">
        <w:rPr>
          <w:sz w:val="24"/>
          <w:szCs w:val="24"/>
          <w:lang w:val="es-ES_tradnl"/>
        </w:rPr>
        <w:t xml:space="preserve">cabe concluir que la mayor parte de </w:t>
      </w:r>
      <w:r w:rsidR="006D3BBE" w:rsidRPr="00E97DD9">
        <w:rPr>
          <w:sz w:val="24"/>
          <w:szCs w:val="24"/>
          <w:lang w:val="es-ES_tradnl"/>
        </w:rPr>
        <w:t>l</w:t>
      </w:r>
      <w:r w:rsidR="00447E7D" w:rsidRPr="00E97DD9">
        <w:rPr>
          <w:sz w:val="24"/>
          <w:szCs w:val="24"/>
          <w:lang w:val="es-ES_tradnl"/>
        </w:rPr>
        <w:t xml:space="preserve">as detenciones </w:t>
      </w:r>
      <w:r w:rsidR="00687D5A">
        <w:rPr>
          <w:sz w:val="24"/>
          <w:szCs w:val="24"/>
          <w:lang w:val="es-ES_tradnl"/>
        </w:rPr>
        <w:t>estuv</w:t>
      </w:r>
      <w:r w:rsidR="0096603F">
        <w:rPr>
          <w:sz w:val="24"/>
          <w:szCs w:val="24"/>
          <w:lang w:val="es-ES_tradnl"/>
        </w:rPr>
        <w:t>o relacionada</w:t>
      </w:r>
      <w:r w:rsidR="00687D5A">
        <w:rPr>
          <w:sz w:val="24"/>
          <w:szCs w:val="24"/>
          <w:lang w:val="es-ES_tradnl"/>
        </w:rPr>
        <w:t xml:space="preserve"> con el ejercicio de las competencias en materia de seguridad ciudadana y no con controles de inmigración</w:t>
      </w:r>
      <w:r w:rsidR="002C56ED" w:rsidRPr="00E97DD9">
        <w:rPr>
          <w:sz w:val="24"/>
          <w:szCs w:val="24"/>
          <w:lang w:val="es-ES_tradnl"/>
        </w:rPr>
        <w:t>.</w:t>
      </w:r>
    </w:p>
    <w:p w14:paraId="55F7F93C" w14:textId="77777777" w:rsidR="00885DE9" w:rsidRPr="00E97DD9" w:rsidRDefault="00885DE9" w:rsidP="00015958">
      <w:pPr>
        <w:pStyle w:val="Prrafodelista"/>
        <w:spacing w:after="0" w:line="240" w:lineRule="auto"/>
        <w:ind w:left="0"/>
        <w:jc w:val="both"/>
        <w:rPr>
          <w:sz w:val="24"/>
          <w:szCs w:val="24"/>
          <w:lang w:val="es-ES_tradnl"/>
        </w:rPr>
      </w:pPr>
    </w:p>
    <w:p w14:paraId="4004FC1D" w14:textId="1925B45A" w:rsidR="00885DE9" w:rsidRPr="00E97DD9" w:rsidRDefault="006D3BBE" w:rsidP="00015958">
      <w:pPr>
        <w:pStyle w:val="Prrafodelista"/>
        <w:spacing w:after="0" w:line="240" w:lineRule="auto"/>
        <w:ind w:left="0"/>
        <w:jc w:val="both"/>
        <w:rPr>
          <w:sz w:val="24"/>
          <w:szCs w:val="24"/>
          <w:lang w:val="es-ES_tradnl"/>
        </w:rPr>
      </w:pPr>
      <w:r w:rsidRPr="00E97DD9">
        <w:rPr>
          <w:sz w:val="24"/>
          <w:szCs w:val="24"/>
          <w:lang w:val="es-ES_tradnl"/>
        </w:rPr>
        <w:t>Casi el 60% de la</w:t>
      </w:r>
      <w:r w:rsidR="00C30A82" w:rsidRPr="00E97DD9">
        <w:rPr>
          <w:sz w:val="24"/>
          <w:szCs w:val="24"/>
          <w:lang w:val="es-ES_tradnl"/>
        </w:rPr>
        <w:t xml:space="preserve">s </w:t>
      </w:r>
      <w:r w:rsidRPr="00E97DD9">
        <w:rPr>
          <w:sz w:val="24"/>
          <w:szCs w:val="24"/>
          <w:lang w:val="es-ES_tradnl"/>
        </w:rPr>
        <w:t xml:space="preserve">detenciones tuvo lugar en </w:t>
      </w:r>
      <w:r w:rsidR="00C30A82" w:rsidRPr="00E97DD9">
        <w:rPr>
          <w:sz w:val="24"/>
          <w:szCs w:val="24"/>
          <w:lang w:val="es-ES_tradnl"/>
        </w:rPr>
        <w:t>la calle</w:t>
      </w:r>
      <w:r w:rsidRPr="00E97DD9">
        <w:rPr>
          <w:sz w:val="24"/>
          <w:szCs w:val="24"/>
          <w:lang w:val="es-ES_tradnl"/>
        </w:rPr>
        <w:t xml:space="preserve">, mientras que </w:t>
      </w:r>
      <w:r w:rsidR="00330C04" w:rsidRPr="00E97DD9">
        <w:rPr>
          <w:sz w:val="24"/>
          <w:szCs w:val="24"/>
          <w:lang w:val="es-ES_tradnl"/>
        </w:rPr>
        <w:t xml:space="preserve">el 15% </w:t>
      </w:r>
      <w:r w:rsidRPr="00E97DD9">
        <w:rPr>
          <w:sz w:val="24"/>
          <w:szCs w:val="24"/>
          <w:lang w:val="es-ES_tradnl"/>
        </w:rPr>
        <w:t xml:space="preserve">se produjo </w:t>
      </w:r>
      <w:r w:rsidR="00330C04" w:rsidRPr="00E97DD9">
        <w:rPr>
          <w:sz w:val="24"/>
          <w:szCs w:val="24"/>
          <w:lang w:val="es-ES_tradnl"/>
        </w:rPr>
        <w:t xml:space="preserve">en el aeropuerto. </w:t>
      </w:r>
      <w:r w:rsidR="008042DD">
        <w:rPr>
          <w:sz w:val="24"/>
          <w:szCs w:val="24"/>
          <w:lang w:val="es-ES_tradnl"/>
        </w:rPr>
        <w:t>Pero l</w:t>
      </w:r>
      <w:r w:rsidR="00330C04" w:rsidRPr="00E97DD9">
        <w:rPr>
          <w:sz w:val="24"/>
          <w:szCs w:val="24"/>
          <w:lang w:val="es-ES_tradnl"/>
        </w:rPr>
        <w:t>o más llamativo es que e</w:t>
      </w:r>
      <w:r w:rsidR="00C30A82" w:rsidRPr="00E97DD9">
        <w:rPr>
          <w:sz w:val="24"/>
          <w:szCs w:val="24"/>
          <w:lang w:val="es-ES_tradnl"/>
        </w:rPr>
        <w:t>l</w:t>
      </w:r>
      <w:r w:rsidR="00330C04" w:rsidRPr="00E97DD9">
        <w:rPr>
          <w:sz w:val="24"/>
          <w:szCs w:val="24"/>
          <w:lang w:val="es-ES_tradnl"/>
        </w:rPr>
        <w:t xml:space="preserve"> 25% de las detenciones </w:t>
      </w:r>
      <w:r w:rsidRPr="00E97DD9">
        <w:rPr>
          <w:sz w:val="24"/>
          <w:szCs w:val="24"/>
          <w:lang w:val="es-ES_tradnl"/>
        </w:rPr>
        <w:t xml:space="preserve">tuvo lugar </w:t>
      </w:r>
      <w:r w:rsidR="00330C04" w:rsidRPr="00E97DD9">
        <w:rPr>
          <w:sz w:val="24"/>
          <w:szCs w:val="24"/>
          <w:lang w:val="es-ES_tradnl"/>
        </w:rPr>
        <w:t>en las inmediaciones de centros penitenciarios</w:t>
      </w:r>
      <w:r w:rsidR="00687D5A">
        <w:rPr>
          <w:sz w:val="24"/>
          <w:szCs w:val="24"/>
          <w:lang w:val="es-ES_tradnl"/>
        </w:rPr>
        <w:t xml:space="preserve">, lo cual no parece </w:t>
      </w:r>
      <w:r w:rsidR="00C30A82" w:rsidRPr="00E97DD9">
        <w:rPr>
          <w:sz w:val="24"/>
          <w:szCs w:val="24"/>
          <w:lang w:val="es-ES_tradnl"/>
        </w:rPr>
        <w:t>casual, sino que obedece a l</w:t>
      </w:r>
      <w:r w:rsidR="00330C04" w:rsidRPr="00E97DD9">
        <w:rPr>
          <w:sz w:val="24"/>
          <w:szCs w:val="24"/>
          <w:lang w:val="es-ES_tradnl"/>
        </w:rPr>
        <w:t>a decisión</w:t>
      </w:r>
      <w:r w:rsidR="00FC3561" w:rsidRPr="00E97DD9">
        <w:rPr>
          <w:sz w:val="24"/>
          <w:szCs w:val="24"/>
          <w:lang w:val="es-ES_tradnl"/>
        </w:rPr>
        <w:t xml:space="preserve"> </w:t>
      </w:r>
      <w:r w:rsidR="00687D5A">
        <w:rPr>
          <w:sz w:val="24"/>
          <w:szCs w:val="24"/>
          <w:lang w:val="es-ES_tradnl"/>
        </w:rPr>
        <w:t xml:space="preserve">política </w:t>
      </w:r>
      <w:r w:rsidRPr="00E97DD9">
        <w:rPr>
          <w:sz w:val="24"/>
          <w:szCs w:val="24"/>
          <w:lang w:val="es-ES_tradnl"/>
        </w:rPr>
        <w:t>de priorizar la expulsión de</w:t>
      </w:r>
      <w:r w:rsidR="00330C04" w:rsidRPr="00E97DD9">
        <w:rPr>
          <w:sz w:val="24"/>
          <w:szCs w:val="24"/>
          <w:lang w:val="es-ES_tradnl"/>
        </w:rPr>
        <w:t xml:space="preserve"> personas en las que concurre el supuesto del art. 57.2 de la Ley de Extranjería</w:t>
      </w:r>
      <w:r w:rsidR="00F62BA3" w:rsidRPr="00E97DD9">
        <w:rPr>
          <w:sz w:val="24"/>
          <w:szCs w:val="24"/>
          <w:lang w:val="es-ES_tradnl"/>
        </w:rPr>
        <w:t xml:space="preserve">, </w:t>
      </w:r>
      <w:r w:rsidR="00E32B34" w:rsidRPr="00E97DD9">
        <w:rPr>
          <w:sz w:val="24"/>
          <w:szCs w:val="24"/>
          <w:lang w:val="es-ES_tradnl"/>
        </w:rPr>
        <w:t xml:space="preserve">esto es, </w:t>
      </w:r>
      <w:r w:rsidR="00F44FA1" w:rsidRPr="00E97DD9">
        <w:rPr>
          <w:sz w:val="24"/>
          <w:szCs w:val="24"/>
          <w:lang w:val="es-ES_tradnl"/>
        </w:rPr>
        <w:t>haber sido condenadas</w:t>
      </w:r>
      <w:r w:rsidR="00F62BA3" w:rsidRPr="00E97DD9">
        <w:rPr>
          <w:sz w:val="24"/>
          <w:szCs w:val="24"/>
          <w:lang w:val="es-ES_tradnl"/>
        </w:rPr>
        <w:t xml:space="preserve"> por </w:t>
      </w:r>
      <w:r w:rsidR="00F44FA1" w:rsidRPr="00E97DD9">
        <w:rPr>
          <w:sz w:val="24"/>
          <w:szCs w:val="24"/>
          <w:lang w:val="es-ES_tradnl"/>
        </w:rPr>
        <w:t xml:space="preserve">una </w:t>
      </w:r>
      <w:r w:rsidR="00F62BA3" w:rsidRPr="00E97DD9">
        <w:rPr>
          <w:sz w:val="24"/>
          <w:szCs w:val="24"/>
          <w:lang w:val="es-ES_tradnl"/>
        </w:rPr>
        <w:t xml:space="preserve">conducta dolosa constitutiva de delito a una pena privativa de libertad de más de un año. </w:t>
      </w:r>
      <w:r w:rsidR="00687D5A">
        <w:rPr>
          <w:sz w:val="24"/>
          <w:szCs w:val="24"/>
          <w:lang w:val="es-ES_tradnl"/>
        </w:rPr>
        <w:t>C</w:t>
      </w:r>
      <w:r w:rsidR="00F62BA3" w:rsidRPr="00E97DD9">
        <w:rPr>
          <w:sz w:val="24"/>
          <w:szCs w:val="24"/>
          <w:lang w:val="es-ES_tradnl"/>
        </w:rPr>
        <w:t>omo se verá</w:t>
      </w:r>
      <w:r w:rsidR="00687D5A">
        <w:rPr>
          <w:sz w:val="24"/>
          <w:szCs w:val="24"/>
          <w:lang w:val="es-ES_tradnl"/>
        </w:rPr>
        <w:t xml:space="preserve"> a continuación</w:t>
      </w:r>
      <w:r w:rsidR="00F62BA3" w:rsidRPr="00E97DD9">
        <w:rPr>
          <w:sz w:val="24"/>
          <w:szCs w:val="24"/>
          <w:lang w:val="es-ES_tradnl"/>
        </w:rPr>
        <w:t xml:space="preserve">, esta </w:t>
      </w:r>
      <w:r w:rsidR="00F44FA1" w:rsidRPr="00E97DD9">
        <w:rPr>
          <w:sz w:val="24"/>
          <w:szCs w:val="24"/>
          <w:lang w:val="es-ES_tradnl"/>
        </w:rPr>
        <w:t>infracción</w:t>
      </w:r>
      <w:r w:rsidR="00F62BA3" w:rsidRPr="00E97DD9">
        <w:rPr>
          <w:sz w:val="24"/>
          <w:szCs w:val="24"/>
          <w:lang w:val="es-ES_tradnl"/>
        </w:rPr>
        <w:t xml:space="preserve"> est</w:t>
      </w:r>
      <w:r w:rsidR="00687D5A">
        <w:rPr>
          <w:sz w:val="24"/>
          <w:szCs w:val="24"/>
          <w:lang w:val="es-ES_tradnl"/>
        </w:rPr>
        <w:t>uvo</w:t>
      </w:r>
      <w:r w:rsidR="00F62BA3" w:rsidRPr="00E97DD9">
        <w:rPr>
          <w:sz w:val="24"/>
          <w:szCs w:val="24"/>
          <w:lang w:val="es-ES_tradnl"/>
        </w:rPr>
        <w:t xml:space="preserve"> en el origen de más de un tercio de las órdenes de expulsión que se pretendi</w:t>
      </w:r>
      <w:r w:rsidR="00687D5A">
        <w:rPr>
          <w:sz w:val="24"/>
          <w:szCs w:val="24"/>
          <w:lang w:val="es-ES_tradnl"/>
        </w:rPr>
        <w:t>eron</w:t>
      </w:r>
      <w:r w:rsidR="00F62BA3" w:rsidRPr="00E97DD9">
        <w:rPr>
          <w:sz w:val="24"/>
          <w:szCs w:val="24"/>
          <w:lang w:val="es-ES_tradnl"/>
        </w:rPr>
        <w:t xml:space="preserve"> garan</w:t>
      </w:r>
      <w:r w:rsidR="00330C04" w:rsidRPr="00E97DD9">
        <w:rPr>
          <w:sz w:val="24"/>
          <w:szCs w:val="24"/>
          <w:lang w:val="es-ES_tradnl"/>
        </w:rPr>
        <w:t xml:space="preserve">tizar mediante </w:t>
      </w:r>
      <w:r w:rsidR="00687D5A">
        <w:rPr>
          <w:sz w:val="24"/>
          <w:szCs w:val="24"/>
          <w:lang w:val="es-ES_tradnl"/>
        </w:rPr>
        <w:t>las solicitudes de</w:t>
      </w:r>
      <w:r w:rsidR="00330C04" w:rsidRPr="00E97DD9">
        <w:rPr>
          <w:sz w:val="24"/>
          <w:szCs w:val="24"/>
          <w:lang w:val="es-ES_tradnl"/>
        </w:rPr>
        <w:t xml:space="preserve"> internamiento</w:t>
      </w:r>
      <w:r w:rsidR="00BD50D8" w:rsidRPr="00E97DD9">
        <w:rPr>
          <w:sz w:val="24"/>
          <w:szCs w:val="24"/>
          <w:lang w:val="es-ES_tradnl"/>
        </w:rPr>
        <w:t xml:space="preserve"> </w:t>
      </w:r>
      <w:r w:rsidR="00687D5A">
        <w:rPr>
          <w:sz w:val="24"/>
          <w:szCs w:val="24"/>
          <w:lang w:val="es-ES_tradnl"/>
        </w:rPr>
        <w:t>incoadas</w:t>
      </w:r>
      <w:r w:rsidR="00FC3561" w:rsidRPr="00E97DD9">
        <w:rPr>
          <w:sz w:val="24"/>
          <w:szCs w:val="24"/>
          <w:lang w:val="es-ES_tradnl"/>
        </w:rPr>
        <w:t xml:space="preserve">. </w:t>
      </w:r>
      <w:r w:rsidR="00687D5A">
        <w:rPr>
          <w:sz w:val="24"/>
          <w:szCs w:val="24"/>
          <w:lang w:val="es-ES_tradnl"/>
        </w:rPr>
        <w:t xml:space="preserve">En todo caso, el importante número de detenciones realizadas en las inmediaciones de los centros penitenciarios revela la </w:t>
      </w:r>
      <w:r w:rsidR="00C30A82" w:rsidRPr="00E97DD9">
        <w:rPr>
          <w:sz w:val="24"/>
          <w:szCs w:val="24"/>
          <w:lang w:val="es-ES_tradnl"/>
        </w:rPr>
        <w:t>exi</w:t>
      </w:r>
      <w:r w:rsidR="00687D5A">
        <w:rPr>
          <w:sz w:val="24"/>
          <w:szCs w:val="24"/>
          <w:lang w:val="es-ES_tradnl"/>
        </w:rPr>
        <w:t>stencia de un importante nivel de</w:t>
      </w:r>
      <w:r w:rsidR="00FC3561" w:rsidRPr="00E97DD9">
        <w:rPr>
          <w:sz w:val="24"/>
          <w:szCs w:val="24"/>
          <w:lang w:val="es-ES_tradnl"/>
        </w:rPr>
        <w:t xml:space="preserve"> cooperación entre los responsables de </w:t>
      </w:r>
      <w:r w:rsidR="00F62BA3" w:rsidRPr="00E97DD9">
        <w:rPr>
          <w:sz w:val="24"/>
          <w:szCs w:val="24"/>
          <w:lang w:val="es-ES_tradnl"/>
        </w:rPr>
        <w:t>los centros penitenciarios (</w:t>
      </w:r>
      <w:r w:rsidR="00FC3561" w:rsidRPr="00E97DD9">
        <w:rPr>
          <w:sz w:val="24"/>
          <w:szCs w:val="24"/>
          <w:lang w:val="es-ES_tradnl"/>
        </w:rPr>
        <w:t xml:space="preserve">que en Cataluña son </w:t>
      </w:r>
      <w:r w:rsidR="00F62BA3" w:rsidRPr="00E97DD9">
        <w:rPr>
          <w:sz w:val="24"/>
          <w:szCs w:val="24"/>
          <w:lang w:val="es-ES_tradnl"/>
        </w:rPr>
        <w:t>competencia de</w:t>
      </w:r>
      <w:r w:rsidR="00BD50D8" w:rsidRPr="00E97DD9">
        <w:rPr>
          <w:sz w:val="24"/>
          <w:szCs w:val="24"/>
          <w:lang w:val="es-ES_tradnl"/>
        </w:rPr>
        <w:t>l Gobierno autonómico</w:t>
      </w:r>
      <w:r w:rsidR="00F62BA3" w:rsidRPr="00E97DD9">
        <w:rPr>
          <w:sz w:val="24"/>
          <w:szCs w:val="24"/>
          <w:lang w:val="es-ES_tradnl"/>
        </w:rPr>
        <w:t>)</w:t>
      </w:r>
      <w:r w:rsidR="00FC3561" w:rsidRPr="00E97DD9">
        <w:rPr>
          <w:sz w:val="24"/>
          <w:szCs w:val="24"/>
          <w:lang w:val="es-ES_tradnl"/>
        </w:rPr>
        <w:t xml:space="preserve"> y los div</w:t>
      </w:r>
      <w:r w:rsidR="00F44FA1" w:rsidRPr="00E97DD9">
        <w:rPr>
          <w:sz w:val="24"/>
          <w:szCs w:val="24"/>
          <w:lang w:val="es-ES_tradnl"/>
        </w:rPr>
        <w:t>ersos cuerpos policiales</w:t>
      </w:r>
      <w:r w:rsidR="00BD50D8" w:rsidRPr="00E97DD9">
        <w:rPr>
          <w:sz w:val="24"/>
          <w:szCs w:val="24"/>
          <w:lang w:val="es-ES_tradnl"/>
        </w:rPr>
        <w:t xml:space="preserve">, </w:t>
      </w:r>
      <w:r w:rsidR="00F44FA1" w:rsidRPr="00E97DD9">
        <w:rPr>
          <w:sz w:val="24"/>
          <w:szCs w:val="24"/>
          <w:lang w:val="es-ES_tradnl"/>
        </w:rPr>
        <w:t xml:space="preserve">cuyos </w:t>
      </w:r>
      <w:r w:rsidR="008042DD">
        <w:rPr>
          <w:sz w:val="24"/>
          <w:szCs w:val="24"/>
          <w:lang w:val="es-ES_tradnl"/>
        </w:rPr>
        <w:t>agentes</w:t>
      </w:r>
      <w:r w:rsidR="00F44FA1" w:rsidRPr="00E97DD9">
        <w:rPr>
          <w:sz w:val="24"/>
          <w:szCs w:val="24"/>
          <w:lang w:val="es-ES_tradnl"/>
        </w:rPr>
        <w:t xml:space="preserve"> están esperando al extranjero a la salida de prisión</w:t>
      </w:r>
      <w:r w:rsidR="007B7FCB" w:rsidRPr="00E97DD9">
        <w:rPr>
          <w:sz w:val="24"/>
          <w:szCs w:val="24"/>
          <w:lang w:val="es-ES_tradnl"/>
        </w:rPr>
        <w:t xml:space="preserve"> para </w:t>
      </w:r>
      <w:r w:rsidR="008042DD">
        <w:rPr>
          <w:sz w:val="24"/>
          <w:szCs w:val="24"/>
          <w:lang w:val="es-ES_tradnl"/>
        </w:rPr>
        <w:t>proceder  a su</w:t>
      </w:r>
      <w:r w:rsidR="00687D5A">
        <w:rPr>
          <w:sz w:val="24"/>
          <w:szCs w:val="24"/>
          <w:lang w:val="es-ES_tradnl"/>
        </w:rPr>
        <w:t xml:space="preserve"> </w:t>
      </w:r>
      <w:r w:rsidR="00C30A82" w:rsidRPr="00E97DD9">
        <w:rPr>
          <w:sz w:val="24"/>
          <w:szCs w:val="24"/>
          <w:lang w:val="es-ES_tradnl"/>
        </w:rPr>
        <w:t>deten</w:t>
      </w:r>
      <w:r w:rsidR="00687D5A">
        <w:rPr>
          <w:sz w:val="24"/>
          <w:szCs w:val="24"/>
          <w:lang w:val="es-ES_tradnl"/>
        </w:rPr>
        <w:t xml:space="preserve">ción y a la incoación de </w:t>
      </w:r>
      <w:r w:rsidR="00C30A82" w:rsidRPr="00E97DD9">
        <w:rPr>
          <w:sz w:val="24"/>
          <w:szCs w:val="24"/>
          <w:lang w:val="es-ES_tradnl"/>
        </w:rPr>
        <w:t>los</w:t>
      </w:r>
      <w:r w:rsidR="007B7FCB" w:rsidRPr="00E97DD9">
        <w:rPr>
          <w:sz w:val="24"/>
          <w:szCs w:val="24"/>
          <w:lang w:val="es-ES_tradnl"/>
        </w:rPr>
        <w:t xml:space="preserve"> </w:t>
      </w:r>
      <w:r w:rsidR="00E32B34" w:rsidRPr="00E97DD9">
        <w:rPr>
          <w:sz w:val="24"/>
          <w:szCs w:val="24"/>
          <w:lang w:val="es-ES_tradnl"/>
        </w:rPr>
        <w:t xml:space="preserve">correspondientes </w:t>
      </w:r>
      <w:r w:rsidR="007B7FCB" w:rsidRPr="00E97DD9">
        <w:rPr>
          <w:sz w:val="24"/>
          <w:szCs w:val="24"/>
          <w:lang w:val="es-ES_tradnl"/>
        </w:rPr>
        <w:t>expediente</w:t>
      </w:r>
      <w:r w:rsidR="00C30A82" w:rsidRPr="00E97DD9">
        <w:rPr>
          <w:sz w:val="24"/>
          <w:szCs w:val="24"/>
          <w:lang w:val="es-ES_tradnl"/>
        </w:rPr>
        <w:t>s</w:t>
      </w:r>
      <w:r w:rsidR="007B7FCB" w:rsidRPr="00E97DD9">
        <w:rPr>
          <w:sz w:val="24"/>
          <w:szCs w:val="24"/>
          <w:lang w:val="es-ES_tradnl"/>
        </w:rPr>
        <w:t xml:space="preserve"> de expulsión</w:t>
      </w:r>
      <w:r w:rsidR="00C30A82" w:rsidRPr="00E97DD9">
        <w:rPr>
          <w:sz w:val="24"/>
          <w:szCs w:val="24"/>
          <w:lang w:val="es-ES_tradnl"/>
        </w:rPr>
        <w:t xml:space="preserve"> y de internamiento</w:t>
      </w:r>
      <w:r w:rsidR="007B7FCB" w:rsidRPr="00E97DD9">
        <w:rPr>
          <w:sz w:val="24"/>
          <w:szCs w:val="24"/>
          <w:lang w:val="es-ES_tradnl"/>
        </w:rPr>
        <w:t>.</w:t>
      </w:r>
    </w:p>
    <w:p w14:paraId="63F33490" w14:textId="77777777" w:rsidR="00387590" w:rsidRPr="00E97DD9" w:rsidRDefault="00387590" w:rsidP="00015958">
      <w:pPr>
        <w:spacing w:after="0" w:line="240" w:lineRule="auto"/>
        <w:jc w:val="both"/>
        <w:rPr>
          <w:sz w:val="24"/>
          <w:szCs w:val="24"/>
          <w:lang w:val="es-ES_tradnl"/>
        </w:rPr>
      </w:pPr>
    </w:p>
    <w:p w14:paraId="0AD37C56" w14:textId="4C01ECB5" w:rsidR="00394711" w:rsidRPr="00E97DD9" w:rsidRDefault="00394711" w:rsidP="00394711">
      <w:pPr>
        <w:spacing w:after="0" w:line="240" w:lineRule="auto"/>
        <w:jc w:val="both"/>
        <w:rPr>
          <w:sz w:val="24"/>
          <w:szCs w:val="24"/>
          <w:lang w:val="es-ES_tradnl"/>
        </w:rPr>
      </w:pPr>
      <w:r>
        <w:rPr>
          <w:sz w:val="24"/>
          <w:szCs w:val="24"/>
          <w:lang w:val="es-ES_tradnl"/>
        </w:rPr>
        <w:t xml:space="preserve">Por lo que se refiere a </w:t>
      </w:r>
      <w:r w:rsidR="00E97389" w:rsidRPr="00E97DD9">
        <w:rPr>
          <w:sz w:val="24"/>
          <w:szCs w:val="24"/>
          <w:lang w:val="es-ES_tradnl"/>
        </w:rPr>
        <w:t xml:space="preserve">la orden de salida obligatoria cuya ejecución se pretende </w:t>
      </w:r>
      <w:r>
        <w:rPr>
          <w:sz w:val="24"/>
          <w:szCs w:val="24"/>
          <w:lang w:val="es-ES_tradnl"/>
        </w:rPr>
        <w:t xml:space="preserve">garantizar, la investigación ha puesto de relieve que la inmensa mayoría (90%) de las solicitudes de internamiento </w:t>
      </w:r>
      <w:r w:rsidR="008042DD">
        <w:rPr>
          <w:sz w:val="24"/>
          <w:szCs w:val="24"/>
          <w:lang w:val="es-ES_tradnl"/>
        </w:rPr>
        <w:t xml:space="preserve">analizadas </w:t>
      </w:r>
      <w:r>
        <w:rPr>
          <w:sz w:val="24"/>
          <w:szCs w:val="24"/>
          <w:lang w:val="es-ES_tradnl"/>
        </w:rPr>
        <w:t xml:space="preserve">estuvieron relacionadas con </w:t>
      </w:r>
      <w:r w:rsidR="00045F8E" w:rsidRPr="00E97DD9">
        <w:rPr>
          <w:sz w:val="24"/>
          <w:szCs w:val="24"/>
          <w:lang w:val="es-ES_tradnl"/>
        </w:rPr>
        <w:t>órdenes de expulsión.</w:t>
      </w:r>
      <w:r w:rsidR="00DE2AB3" w:rsidRPr="00E97DD9">
        <w:rPr>
          <w:sz w:val="24"/>
          <w:szCs w:val="24"/>
          <w:lang w:val="es-ES_tradnl"/>
        </w:rPr>
        <w:t xml:space="preserve"> </w:t>
      </w:r>
      <w:r>
        <w:rPr>
          <w:sz w:val="24"/>
          <w:szCs w:val="24"/>
          <w:lang w:val="es-ES_tradnl"/>
        </w:rPr>
        <w:t>El 86% de est</w:t>
      </w:r>
      <w:r w:rsidR="00045F8E" w:rsidRPr="00E97DD9">
        <w:rPr>
          <w:sz w:val="24"/>
          <w:szCs w:val="24"/>
          <w:lang w:val="es-ES_tradnl"/>
        </w:rPr>
        <w:t>as</w:t>
      </w:r>
      <w:r>
        <w:rPr>
          <w:sz w:val="24"/>
          <w:szCs w:val="24"/>
          <w:lang w:val="es-ES_tradnl"/>
        </w:rPr>
        <w:t xml:space="preserve"> órdenes </w:t>
      </w:r>
      <w:r w:rsidR="008042DD">
        <w:rPr>
          <w:sz w:val="24"/>
          <w:szCs w:val="24"/>
          <w:lang w:val="es-ES_tradnl"/>
        </w:rPr>
        <w:t xml:space="preserve">habían sido </w:t>
      </w:r>
      <w:r w:rsidR="00045F8E" w:rsidRPr="00E97DD9">
        <w:rPr>
          <w:sz w:val="24"/>
          <w:szCs w:val="24"/>
          <w:lang w:val="es-ES_tradnl"/>
        </w:rPr>
        <w:t>dictadas por la Subdelega</w:t>
      </w:r>
      <w:r>
        <w:rPr>
          <w:sz w:val="24"/>
          <w:szCs w:val="24"/>
          <w:lang w:val="es-ES_tradnl"/>
        </w:rPr>
        <w:t>ción del Gobierno de Barcelona. La mayor parte de estas</w:t>
      </w:r>
      <w:r w:rsidRPr="00E97DD9">
        <w:rPr>
          <w:sz w:val="24"/>
          <w:szCs w:val="24"/>
          <w:lang w:val="es-ES_tradnl"/>
        </w:rPr>
        <w:t xml:space="preserve"> </w:t>
      </w:r>
      <w:r>
        <w:rPr>
          <w:sz w:val="24"/>
          <w:szCs w:val="24"/>
          <w:lang w:val="es-ES_tradnl"/>
        </w:rPr>
        <w:t xml:space="preserve">expulsiones (el </w:t>
      </w:r>
      <w:r w:rsidRPr="00E97DD9">
        <w:rPr>
          <w:sz w:val="24"/>
          <w:szCs w:val="24"/>
          <w:lang w:val="es-ES_tradnl"/>
        </w:rPr>
        <w:t>66,47%</w:t>
      </w:r>
      <w:r>
        <w:rPr>
          <w:sz w:val="24"/>
          <w:szCs w:val="24"/>
          <w:lang w:val="es-ES_tradnl"/>
        </w:rPr>
        <w:t>)</w:t>
      </w:r>
      <w:r w:rsidRPr="00E97DD9">
        <w:rPr>
          <w:sz w:val="24"/>
          <w:szCs w:val="24"/>
          <w:lang w:val="es-ES_tradnl"/>
        </w:rPr>
        <w:t xml:space="preserve"> </w:t>
      </w:r>
      <w:r>
        <w:rPr>
          <w:sz w:val="24"/>
          <w:szCs w:val="24"/>
          <w:lang w:val="es-ES_tradnl"/>
        </w:rPr>
        <w:t>sancionaron supuestos de</w:t>
      </w:r>
      <w:r w:rsidRPr="00E97DD9">
        <w:rPr>
          <w:sz w:val="24"/>
          <w:szCs w:val="24"/>
          <w:lang w:val="es-ES_tradnl"/>
        </w:rPr>
        <w:t xml:space="preserve"> estancia irregular, mientras que el 31,72% se basó en la previa existencia de una condena penal superior a 1 año</w:t>
      </w:r>
      <w:r>
        <w:rPr>
          <w:sz w:val="24"/>
          <w:szCs w:val="24"/>
          <w:lang w:val="es-ES_tradnl"/>
        </w:rPr>
        <w:t xml:space="preserve"> (art. 57.2 de la Ley de Extranjería)</w:t>
      </w:r>
      <w:r w:rsidRPr="00E97DD9">
        <w:rPr>
          <w:sz w:val="24"/>
          <w:szCs w:val="24"/>
          <w:lang w:val="es-ES_tradnl"/>
        </w:rPr>
        <w:t>.</w:t>
      </w:r>
    </w:p>
    <w:p w14:paraId="409E9D7A" w14:textId="77777777" w:rsidR="00394711" w:rsidRDefault="00394711" w:rsidP="00394711">
      <w:pPr>
        <w:spacing w:after="0" w:line="240" w:lineRule="auto"/>
        <w:jc w:val="both"/>
        <w:rPr>
          <w:sz w:val="24"/>
          <w:szCs w:val="24"/>
          <w:lang w:val="es-ES_tradnl"/>
        </w:rPr>
      </w:pPr>
    </w:p>
    <w:p w14:paraId="3BED61E2" w14:textId="29C63F6B" w:rsidR="0018003B" w:rsidRPr="00E97DD9" w:rsidRDefault="00394711" w:rsidP="00E63E34">
      <w:pPr>
        <w:spacing w:after="0" w:line="240" w:lineRule="auto"/>
        <w:jc w:val="both"/>
        <w:rPr>
          <w:sz w:val="24"/>
          <w:szCs w:val="24"/>
          <w:lang w:val="es-ES_tradnl"/>
        </w:rPr>
      </w:pPr>
      <w:r>
        <w:rPr>
          <w:sz w:val="24"/>
          <w:szCs w:val="24"/>
          <w:lang w:val="es-ES_tradnl"/>
        </w:rPr>
        <w:t>En</w:t>
      </w:r>
      <w:r w:rsidR="00CD1264" w:rsidRPr="00E97DD9">
        <w:rPr>
          <w:sz w:val="24"/>
          <w:szCs w:val="24"/>
          <w:lang w:val="es-ES_tradnl"/>
        </w:rPr>
        <w:t xml:space="preserve"> casi todos los supuestos</w:t>
      </w:r>
      <w:r w:rsidR="00FE77AC" w:rsidRPr="00E97DD9">
        <w:rPr>
          <w:sz w:val="24"/>
          <w:szCs w:val="24"/>
          <w:lang w:val="es-ES_tradnl"/>
        </w:rPr>
        <w:t xml:space="preserve"> el expediente de internamiento se incoó una vez decretada la orden de expulsión</w:t>
      </w:r>
      <w:r w:rsidR="0051112E" w:rsidRPr="00E97DD9">
        <w:rPr>
          <w:sz w:val="24"/>
          <w:szCs w:val="24"/>
          <w:lang w:val="es-ES_tradnl"/>
        </w:rPr>
        <w:t xml:space="preserve"> y</w:t>
      </w:r>
      <w:r w:rsidR="00FE77AC" w:rsidRPr="00E97DD9">
        <w:rPr>
          <w:sz w:val="24"/>
          <w:szCs w:val="24"/>
          <w:lang w:val="es-ES_tradnl"/>
        </w:rPr>
        <w:t xml:space="preserve"> no durante la tramitación del expediente de expulsión.</w:t>
      </w:r>
      <w:r w:rsidR="00E63E34">
        <w:rPr>
          <w:sz w:val="24"/>
          <w:szCs w:val="24"/>
          <w:lang w:val="es-ES_tradnl"/>
        </w:rPr>
        <w:t xml:space="preserve"> De hecho, </w:t>
      </w:r>
      <w:r w:rsidR="0018003B" w:rsidRPr="00E97DD9">
        <w:rPr>
          <w:sz w:val="24"/>
          <w:szCs w:val="24"/>
          <w:lang w:val="es-ES_tradnl"/>
        </w:rPr>
        <w:t xml:space="preserve">la investigación también ha </w:t>
      </w:r>
      <w:r w:rsidR="00235672" w:rsidRPr="00E97DD9">
        <w:rPr>
          <w:sz w:val="24"/>
          <w:szCs w:val="24"/>
          <w:lang w:val="es-ES_tradnl"/>
        </w:rPr>
        <w:t>puesto de relieve que</w:t>
      </w:r>
      <w:r w:rsidR="00E63E34">
        <w:rPr>
          <w:sz w:val="24"/>
          <w:szCs w:val="24"/>
          <w:lang w:val="es-ES_tradnl"/>
        </w:rPr>
        <w:t xml:space="preserve"> </w:t>
      </w:r>
      <w:r w:rsidR="00E63E34" w:rsidRPr="00E97DD9">
        <w:rPr>
          <w:sz w:val="24"/>
          <w:szCs w:val="24"/>
          <w:lang w:val="es-ES_tradnl"/>
        </w:rPr>
        <w:t>la media de días transcurridos entre la orden de expulsión y la solicitud de internamiento fue elevada (484,7 días, es decir casi 1 año y 4 meses), si bien la desviación es alta (118,8 días).</w:t>
      </w:r>
      <w:r w:rsidR="00E63E34">
        <w:rPr>
          <w:sz w:val="24"/>
          <w:szCs w:val="24"/>
          <w:lang w:val="es-ES_tradnl"/>
        </w:rPr>
        <w:t xml:space="preserve"> Por lo que respecta a la </w:t>
      </w:r>
      <w:r w:rsidR="00F34F95" w:rsidRPr="00E97DD9">
        <w:rPr>
          <w:sz w:val="24"/>
          <w:szCs w:val="24"/>
          <w:lang w:val="es-ES_tradnl"/>
        </w:rPr>
        <w:t>notificación de la orden de expulsión</w:t>
      </w:r>
      <w:r w:rsidR="00E63E34">
        <w:rPr>
          <w:sz w:val="24"/>
          <w:szCs w:val="24"/>
          <w:lang w:val="es-ES_tradnl"/>
        </w:rPr>
        <w:t>, el estudio ha puesto de manifiesto que en</w:t>
      </w:r>
      <w:r w:rsidR="00235672" w:rsidRPr="00E97DD9">
        <w:rPr>
          <w:sz w:val="24"/>
          <w:szCs w:val="24"/>
          <w:lang w:val="es-ES_tradnl"/>
        </w:rPr>
        <w:t xml:space="preserve"> el </w:t>
      </w:r>
      <w:r w:rsidR="00F34F95" w:rsidRPr="00E97DD9">
        <w:rPr>
          <w:sz w:val="24"/>
          <w:szCs w:val="24"/>
          <w:lang w:val="es-ES_tradnl"/>
        </w:rPr>
        <w:t>49,09</w:t>
      </w:r>
      <w:r w:rsidR="00935E64">
        <w:rPr>
          <w:sz w:val="24"/>
          <w:szCs w:val="24"/>
          <w:lang w:val="es-ES_tradnl"/>
        </w:rPr>
        <w:t xml:space="preserve"> </w:t>
      </w:r>
      <w:r w:rsidR="00F34F95" w:rsidRPr="00E97DD9">
        <w:rPr>
          <w:sz w:val="24"/>
          <w:szCs w:val="24"/>
          <w:lang w:val="es-ES_tradnl"/>
        </w:rPr>
        <w:t xml:space="preserve">% de los </w:t>
      </w:r>
      <w:r w:rsidR="0018003B" w:rsidRPr="00E97DD9">
        <w:rPr>
          <w:sz w:val="24"/>
          <w:szCs w:val="24"/>
          <w:lang w:val="es-ES_tradnl"/>
        </w:rPr>
        <w:t>casos</w:t>
      </w:r>
      <w:r w:rsidR="00235672" w:rsidRPr="00E97DD9">
        <w:rPr>
          <w:sz w:val="24"/>
          <w:szCs w:val="24"/>
          <w:lang w:val="es-ES_tradnl"/>
        </w:rPr>
        <w:t xml:space="preserve"> </w:t>
      </w:r>
      <w:r w:rsidR="00E63E34">
        <w:rPr>
          <w:sz w:val="24"/>
          <w:szCs w:val="24"/>
          <w:lang w:val="es-ES_tradnl"/>
        </w:rPr>
        <w:t xml:space="preserve">se había realizado de manera personal </w:t>
      </w:r>
      <w:r w:rsidR="00235672" w:rsidRPr="00E97DD9">
        <w:rPr>
          <w:sz w:val="24"/>
          <w:szCs w:val="24"/>
          <w:lang w:val="es-ES_tradnl"/>
        </w:rPr>
        <w:t xml:space="preserve">y </w:t>
      </w:r>
      <w:r w:rsidR="00E63E34">
        <w:rPr>
          <w:sz w:val="24"/>
          <w:szCs w:val="24"/>
          <w:lang w:val="es-ES_tradnl"/>
        </w:rPr>
        <w:t xml:space="preserve">en 8,54% de los supuestos </w:t>
      </w:r>
      <w:r w:rsidR="00235672" w:rsidRPr="00E97DD9">
        <w:rPr>
          <w:sz w:val="24"/>
          <w:szCs w:val="24"/>
          <w:lang w:val="es-ES_tradnl"/>
        </w:rPr>
        <w:t>a través de</w:t>
      </w:r>
      <w:r w:rsidR="00E63E34">
        <w:rPr>
          <w:sz w:val="24"/>
          <w:szCs w:val="24"/>
          <w:lang w:val="es-ES_tradnl"/>
        </w:rPr>
        <w:t xml:space="preserve"> la</w:t>
      </w:r>
      <w:r w:rsidR="00235672" w:rsidRPr="00E97DD9">
        <w:rPr>
          <w:sz w:val="24"/>
          <w:szCs w:val="24"/>
          <w:lang w:val="es-ES_tradnl"/>
        </w:rPr>
        <w:t xml:space="preserve"> a</w:t>
      </w:r>
      <w:r w:rsidR="00E63E34">
        <w:rPr>
          <w:sz w:val="24"/>
          <w:szCs w:val="24"/>
          <w:lang w:val="es-ES_tradnl"/>
        </w:rPr>
        <w:t>sistencia letrada de la persona extranjera</w:t>
      </w:r>
      <w:r w:rsidR="00F34F95" w:rsidRPr="00E97DD9">
        <w:rPr>
          <w:sz w:val="24"/>
          <w:szCs w:val="24"/>
          <w:lang w:val="es-ES_tradnl"/>
        </w:rPr>
        <w:t>.</w:t>
      </w:r>
      <w:r w:rsidR="00235672" w:rsidRPr="00E97DD9">
        <w:rPr>
          <w:sz w:val="24"/>
          <w:szCs w:val="24"/>
          <w:lang w:val="es-ES_tradnl"/>
        </w:rPr>
        <w:t xml:space="preserve"> En el restante 42,38 % </w:t>
      </w:r>
      <w:r w:rsidR="00F34F95" w:rsidRPr="00E97DD9">
        <w:rPr>
          <w:sz w:val="24"/>
          <w:szCs w:val="24"/>
          <w:lang w:val="es-ES_tradnl"/>
        </w:rPr>
        <w:t>de los casos la notificación de la expulsión se había</w:t>
      </w:r>
      <w:r w:rsidR="00E63E34">
        <w:rPr>
          <w:sz w:val="24"/>
          <w:szCs w:val="24"/>
          <w:lang w:val="es-ES_tradnl"/>
        </w:rPr>
        <w:t xml:space="preserve"> practicado a través de </w:t>
      </w:r>
      <w:r w:rsidR="00F34F95" w:rsidRPr="00E97DD9">
        <w:rPr>
          <w:sz w:val="24"/>
          <w:szCs w:val="24"/>
          <w:lang w:val="es-ES_tradnl"/>
        </w:rPr>
        <w:t>edictos</w:t>
      </w:r>
      <w:r w:rsidR="0018003B" w:rsidRPr="00E97DD9">
        <w:rPr>
          <w:sz w:val="24"/>
          <w:szCs w:val="24"/>
          <w:lang w:val="es-ES_tradnl"/>
        </w:rPr>
        <w:t xml:space="preserve">, lo cual </w:t>
      </w:r>
      <w:r w:rsidR="00235672" w:rsidRPr="00E97DD9">
        <w:rPr>
          <w:sz w:val="24"/>
          <w:szCs w:val="24"/>
          <w:lang w:val="es-ES_tradnl"/>
        </w:rPr>
        <w:t xml:space="preserve">es </w:t>
      </w:r>
      <w:r w:rsidR="008042DD">
        <w:rPr>
          <w:sz w:val="24"/>
          <w:szCs w:val="24"/>
          <w:lang w:val="es-ES_tradnl"/>
        </w:rPr>
        <w:t xml:space="preserve">muy </w:t>
      </w:r>
      <w:r w:rsidR="00235672" w:rsidRPr="00E97DD9">
        <w:rPr>
          <w:sz w:val="24"/>
          <w:szCs w:val="24"/>
          <w:lang w:val="es-ES_tradnl"/>
        </w:rPr>
        <w:t xml:space="preserve">relevante, puesto que es </w:t>
      </w:r>
      <w:r w:rsidR="0018003B" w:rsidRPr="00E97DD9">
        <w:rPr>
          <w:sz w:val="24"/>
          <w:szCs w:val="24"/>
          <w:lang w:val="es-ES_tradnl"/>
        </w:rPr>
        <w:t>probable</w:t>
      </w:r>
      <w:r w:rsidR="00F34F95" w:rsidRPr="00E97DD9">
        <w:rPr>
          <w:sz w:val="24"/>
          <w:szCs w:val="24"/>
          <w:lang w:val="es-ES_tradnl"/>
        </w:rPr>
        <w:t xml:space="preserve"> que </w:t>
      </w:r>
      <w:r w:rsidR="00E63E34">
        <w:rPr>
          <w:sz w:val="24"/>
          <w:szCs w:val="24"/>
          <w:lang w:val="es-ES_tradnl"/>
        </w:rPr>
        <w:t>en muchos de estos casos la persona extranjera</w:t>
      </w:r>
      <w:r w:rsidR="00F34F95" w:rsidRPr="00E97DD9">
        <w:rPr>
          <w:sz w:val="24"/>
          <w:szCs w:val="24"/>
          <w:lang w:val="es-ES_tradnl"/>
        </w:rPr>
        <w:t xml:space="preserve"> no cono</w:t>
      </w:r>
      <w:r w:rsidR="00235672" w:rsidRPr="00E97DD9">
        <w:rPr>
          <w:sz w:val="24"/>
          <w:szCs w:val="24"/>
          <w:lang w:val="es-ES_tradnl"/>
        </w:rPr>
        <w:t xml:space="preserve">ciese </w:t>
      </w:r>
      <w:r w:rsidR="00F34F95" w:rsidRPr="00E97DD9">
        <w:rPr>
          <w:sz w:val="24"/>
          <w:szCs w:val="24"/>
          <w:lang w:val="es-ES_tradnl"/>
        </w:rPr>
        <w:t xml:space="preserve">realmente la existencia de </w:t>
      </w:r>
      <w:r w:rsidR="0018003B" w:rsidRPr="00E97DD9">
        <w:rPr>
          <w:sz w:val="24"/>
          <w:szCs w:val="24"/>
          <w:lang w:val="es-ES_tradnl"/>
        </w:rPr>
        <w:t>dicha</w:t>
      </w:r>
      <w:r w:rsidR="00F34F95" w:rsidRPr="00E97DD9">
        <w:rPr>
          <w:sz w:val="24"/>
          <w:szCs w:val="24"/>
          <w:lang w:val="es-ES_tradnl"/>
        </w:rPr>
        <w:t xml:space="preserve"> orden</w:t>
      </w:r>
      <w:r w:rsidR="00F26AD8" w:rsidRPr="00E97DD9">
        <w:rPr>
          <w:rStyle w:val="Refdenotaalpie"/>
          <w:sz w:val="24"/>
          <w:szCs w:val="24"/>
          <w:lang w:val="es-ES_tradnl"/>
        </w:rPr>
        <w:footnoteReference w:id="21"/>
      </w:r>
      <w:r w:rsidR="00F34F95" w:rsidRPr="00E97DD9">
        <w:rPr>
          <w:sz w:val="24"/>
          <w:szCs w:val="24"/>
          <w:lang w:val="es-ES_tradnl"/>
        </w:rPr>
        <w:t>.</w:t>
      </w:r>
    </w:p>
    <w:p w14:paraId="470B14E8" w14:textId="77777777" w:rsidR="008042DD" w:rsidRDefault="008042DD" w:rsidP="00015958">
      <w:pPr>
        <w:spacing w:after="0" w:line="240" w:lineRule="auto"/>
        <w:jc w:val="both"/>
        <w:rPr>
          <w:sz w:val="24"/>
          <w:szCs w:val="24"/>
          <w:lang w:val="es-ES_tradnl"/>
        </w:rPr>
      </w:pPr>
    </w:p>
    <w:p w14:paraId="0F2DDA42" w14:textId="77777777" w:rsidR="008042DD" w:rsidRPr="00E97DD9" w:rsidRDefault="008042DD" w:rsidP="00015958">
      <w:pPr>
        <w:spacing w:after="0" w:line="240" w:lineRule="auto"/>
        <w:jc w:val="both"/>
        <w:rPr>
          <w:sz w:val="24"/>
          <w:szCs w:val="24"/>
          <w:lang w:val="es-ES_tradnl"/>
        </w:rPr>
      </w:pPr>
    </w:p>
    <w:p w14:paraId="49EE1738" w14:textId="4CE53945" w:rsidR="00CA3FB8" w:rsidRPr="00E97DD9" w:rsidRDefault="00E224A5" w:rsidP="00015958">
      <w:pPr>
        <w:spacing w:after="0" w:line="240" w:lineRule="auto"/>
        <w:jc w:val="both"/>
        <w:rPr>
          <w:b/>
          <w:sz w:val="24"/>
          <w:szCs w:val="24"/>
          <w:lang w:val="es-ES_tradnl"/>
        </w:rPr>
      </w:pPr>
      <w:r>
        <w:rPr>
          <w:b/>
          <w:sz w:val="24"/>
          <w:szCs w:val="24"/>
          <w:lang w:val="es-ES_tradnl"/>
        </w:rPr>
        <w:t>5</w:t>
      </w:r>
      <w:r w:rsidR="00CA3FB8" w:rsidRPr="00E97DD9">
        <w:rPr>
          <w:b/>
          <w:sz w:val="24"/>
          <w:szCs w:val="24"/>
          <w:lang w:val="es-ES_tradnl"/>
        </w:rPr>
        <w:t>.</w:t>
      </w:r>
      <w:r w:rsidR="0022145E" w:rsidRPr="00E97DD9">
        <w:rPr>
          <w:b/>
          <w:sz w:val="24"/>
          <w:szCs w:val="24"/>
          <w:lang w:val="es-ES_tradnl"/>
        </w:rPr>
        <w:t>3</w:t>
      </w:r>
      <w:r w:rsidR="00CA3FB8" w:rsidRPr="00E97DD9">
        <w:rPr>
          <w:b/>
          <w:sz w:val="24"/>
          <w:szCs w:val="24"/>
          <w:lang w:val="es-ES_tradnl"/>
        </w:rPr>
        <w:t xml:space="preserve"> </w:t>
      </w:r>
      <w:r w:rsidR="00E63E34">
        <w:rPr>
          <w:b/>
          <w:sz w:val="24"/>
          <w:szCs w:val="24"/>
          <w:lang w:val="es-ES_tradnl"/>
        </w:rPr>
        <w:t>L</w:t>
      </w:r>
      <w:r w:rsidR="00CA3FB8" w:rsidRPr="00E97DD9">
        <w:rPr>
          <w:b/>
          <w:sz w:val="24"/>
          <w:szCs w:val="24"/>
          <w:lang w:val="es-ES_tradnl"/>
        </w:rPr>
        <w:t>a motivación de las solicitudes policiales de internamiento</w:t>
      </w:r>
    </w:p>
    <w:p w14:paraId="41EEDAB4" w14:textId="77777777" w:rsidR="007A7065" w:rsidRPr="00E97DD9" w:rsidRDefault="007A7065" w:rsidP="00015958">
      <w:pPr>
        <w:spacing w:after="0" w:line="240" w:lineRule="auto"/>
        <w:jc w:val="both"/>
        <w:rPr>
          <w:sz w:val="24"/>
          <w:szCs w:val="24"/>
          <w:lang w:val="es-ES_tradnl"/>
        </w:rPr>
      </w:pPr>
    </w:p>
    <w:p w14:paraId="1ABD6054" w14:textId="41A6B2D4" w:rsidR="00DE5315" w:rsidRDefault="007A7065" w:rsidP="00015958">
      <w:pPr>
        <w:spacing w:after="0" w:line="240" w:lineRule="auto"/>
        <w:jc w:val="both"/>
        <w:rPr>
          <w:sz w:val="24"/>
          <w:szCs w:val="24"/>
          <w:lang w:val="es-ES_tradnl"/>
        </w:rPr>
      </w:pPr>
      <w:r w:rsidRPr="00E97DD9">
        <w:rPr>
          <w:sz w:val="24"/>
          <w:szCs w:val="24"/>
          <w:lang w:val="es-ES_tradnl"/>
        </w:rPr>
        <w:t>El análisis de la</w:t>
      </w:r>
      <w:r w:rsidR="009736F1" w:rsidRPr="00E97DD9">
        <w:rPr>
          <w:sz w:val="24"/>
          <w:szCs w:val="24"/>
          <w:lang w:val="es-ES_tradnl"/>
        </w:rPr>
        <w:t>s</w:t>
      </w:r>
      <w:r w:rsidRPr="00E97DD9">
        <w:rPr>
          <w:sz w:val="24"/>
          <w:szCs w:val="24"/>
          <w:lang w:val="es-ES_tradnl"/>
        </w:rPr>
        <w:t xml:space="preserve"> solicitudes policiales de internamiento </w:t>
      </w:r>
      <w:r w:rsidR="005948CC" w:rsidRPr="00E97DD9">
        <w:rPr>
          <w:sz w:val="24"/>
          <w:szCs w:val="24"/>
          <w:lang w:val="es-ES_tradnl"/>
        </w:rPr>
        <w:t xml:space="preserve">realizadas </w:t>
      </w:r>
      <w:r w:rsidR="00E372FD" w:rsidRPr="00E97DD9">
        <w:rPr>
          <w:sz w:val="24"/>
          <w:szCs w:val="24"/>
          <w:lang w:val="es-ES_tradnl"/>
        </w:rPr>
        <w:t>en la provincia de Barcelona en el año 2015</w:t>
      </w:r>
      <w:r w:rsidRPr="00E97DD9">
        <w:rPr>
          <w:sz w:val="24"/>
          <w:szCs w:val="24"/>
          <w:lang w:val="es-ES_tradnl"/>
        </w:rPr>
        <w:t xml:space="preserve"> </w:t>
      </w:r>
      <w:r w:rsidR="003B091A">
        <w:rPr>
          <w:sz w:val="24"/>
          <w:szCs w:val="24"/>
          <w:lang w:val="es-ES_tradnl"/>
        </w:rPr>
        <w:t xml:space="preserve">también </w:t>
      </w:r>
      <w:r w:rsidRPr="00E97DD9">
        <w:rPr>
          <w:sz w:val="24"/>
          <w:szCs w:val="24"/>
          <w:lang w:val="es-ES_tradnl"/>
        </w:rPr>
        <w:t xml:space="preserve">ha permitido poner de relieve </w:t>
      </w:r>
      <w:r w:rsidR="00935E64">
        <w:rPr>
          <w:sz w:val="24"/>
          <w:szCs w:val="24"/>
          <w:lang w:val="es-ES_tradnl"/>
        </w:rPr>
        <w:t>algunas cuestiones interesantes en relación con su motivación</w:t>
      </w:r>
      <w:r w:rsidR="001349C7" w:rsidRPr="00E97DD9">
        <w:rPr>
          <w:sz w:val="24"/>
          <w:szCs w:val="24"/>
          <w:lang w:val="es-ES_tradnl"/>
        </w:rPr>
        <w:t>.</w:t>
      </w:r>
      <w:r w:rsidR="00935E64">
        <w:rPr>
          <w:sz w:val="24"/>
          <w:szCs w:val="24"/>
          <w:lang w:val="es-ES_tradnl"/>
        </w:rPr>
        <w:t xml:space="preserve"> </w:t>
      </w:r>
    </w:p>
    <w:p w14:paraId="25440A5E" w14:textId="77777777" w:rsidR="00DE5315" w:rsidRDefault="00DE5315" w:rsidP="00015958">
      <w:pPr>
        <w:spacing w:after="0" w:line="240" w:lineRule="auto"/>
        <w:jc w:val="both"/>
        <w:rPr>
          <w:sz w:val="24"/>
          <w:szCs w:val="24"/>
          <w:lang w:val="es-ES_tradnl"/>
        </w:rPr>
      </w:pPr>
    </w:p>
    <w:p w14:paraId="4C1FE929" w14:textId="2DC11C78" w:rsidR="00DE5315" w:rsidRPr="00E97DD9" w:rsidRDefault="00DE5315" w:rsidP="00DE5315">
      <w:pPr>
        <w:spacing w:after="0" w:line="240" w:lineRule="auto"/>
        <w:jc w:val="both"/>
        <w:rPr>
          <w:sz w:val="24"/>
          <w:szCs w:val="24"/>
          <w:lang w:val="es-ES_tradnl"/>
        </w:rPr>
      </w:pPr>
      <w:r>
        <w:rPr>
          <w:sz w:val="24"/>
          <w:szCs w:val="24"/>
          <w:lang w:val="es-ES_tradnl"/>
        </w:rPr>
        <w:t>Por un lado, se ha constatado el uso de diversas plantillas o modelos de solicitud por parte de las distintas unidades policiales. Las diferencias formales no son radicales, pero este hecho revela las dificultades para que exista una unidad de criterio a pesar de la ya mencionad</w:t>
      </w:r>
      <w:r w:rsidR="003B091A">
        <w:rPr>
          <w:sz w:val="24"/>
          <w:szCs w:val="24"/>
          <w:lang w:val="es-ES_tradnl"/>
        </w:rPr>
        <w:t>a</w:t>
      </w:r>
      <w:r>
        <w:rPr>
          <w:sz w:val="24"/>
          <w:szCs w:val="24"/>
          <w:lang w:val="es-ES_tradnl"/>
        </w:rPr>
        <w:t xml:space="preserve"> Circular del Cuerpo Nacional de Policía. Además, debe tenerse en cuenta que</w:t>
      </w:r>
      <w:r w:rsidRPr="00E97DD9">
        <w:rPr>
          <w:sz w:val="24"/>
          <w:szCs w:val="24"/>
          <w:lang w:val="es-ES_tradnl"/>
        </w:rPr>
        <w:t xml:space="preserve"> </w:t>
      </w:r>
      <w:r>
        <w:rPr>
          <w:sz w:val="24"/>
          <w:szCs w:val="24"/>
          <w:lang w:val="es-ES_tradnl"/>
        </w:rPr>
        <w:t>d</w:t>
      </w:r>
      <w:r w:rsidRPr="00E97DD9">
        <w:rPr>
          <w:sz w:val="24"/>
          <w:szCs w:val="24"/>
          <w:lang w:val="es-ES_tradnl"/>
        </w:rPr>
        <w:t>ichos modelos deben ser cumplimentados en muchos casos en poco tiempo</w:t>
      </w:r>
      <w:r w:rsidRPr="00E97DD9">
        <w:rPr>
          <w:rStyle w:val="Refdenotaalpie"/>
          <w:sz w:val="24"/>
          <w:szCs w:val="24"/>
          <w:lang w:val="es-ES_tradnl"/>
        </w:rPr>
        <w:footnoteReference w:id="22"/>
      </w:r>
      <w:r w:rsidRPr="00E97DD9">
        <w:rPr>
          <w:sz w:val="24"/>
          <w:szCs w:val="24"/>
          <w:lang w:val="es-ES_tradnl"/>
        </w:rPr>
        <w:t xml:space="preserve"> y con los medios </w:t>
      </w:r>
      <w:r>
        <w:rPr>
          <w:sz w:val="24"/>
          <w:szCs w:val="24"/>
          <w:lang w:val="es-ES_tradnl"/>
        </w:rPr>
        <w:t xml:space="preserve">limitados </w:t>
      </w:r>
      <w:r w:rsidRPr="00E97DD9">
        <w:rPr>
          <w:sz w:val="24"/>
          <w:szCs w:val="24"/>
          <w:lang w:val="es-ES_tradnl"/>
        </w:rPr>
        <w:t>que están al alcance del instructor</w:t>
      </w:r>
      <w:r w:rsidRPr="00E97DD9">
        <w:rPr>
          <w:rStyle w:val="Refdenotaalpie"/>
          <w:sz w:val="24"/>
          <w:szCs w:val="24"/>
          <w:lang w:val="es-ES_tradnl"/>
        </w:rPr>
        <w:footnoteReference w:id="23"/>
      </w:r>
      <w:r w:rsidRPr="00E97DD9">
        <w:rPr>
          <w:sz w:val="24"/>
          <w:szCs w:val="24"/>
          <w:lang w:val="es-ES_tradnl"/>
        </w:rPr>
        <w:t xml:space="preserve">. Todo ello </w:t>
      </w:r>
      <w:r w:rsidR="003B091A">
        <w:rPr>
          <w:sz w:val="24"/>
          <w:szCs w:val="24"/>
          <w:lang w:val="es-ES_tradnl"/>
        </w:rPr>
        <w:t>redunda en</w:t>
      </w:r>
      <w:r>
        <w:rPr>
          <w:sz w:val="24"/>
          <w:szCs w:val="24"/>
          <w:lang w:val="es-ES_tradnl"/>
        </w:rPr>
        <w:t xml:space="preserve"> </w:t>
      </w:r>
      <w:r w:rsidRPr="00E97DD9">
        <w:rPr>
          <w:sz w:val="24"/>
          <w:szCs w:val="24"/>
          <w:lang w:val="es-ES_tradnl"/>
        </w:rPr>
        <w:t xml:space="preserve">que </w:t>
      </w:r>
      <w:r>
        <w:rPr>
          <w:sz w:val="24"/>
          <w:szCs w:val="24"/>
          <w:lang w:val="es-ES_tradnl"/>
        </w:rPr>
        <w:t xml:space="preserve">la motivación de las </w:t>
      </w:r>
      <w:r w:rsidRPr="00E97DD9">
        <w:rPr>
          <w:sz w:val="24"/>
          <w:szCs w:val="24"/>
          <w:lang w:val="es-ES_tradnl"/>
        </w:rPr>
        <w:t xml:space="preserve">solicitudes </w:t>
      </w:r>
      <w:r>
        <w:rPr>
          <w:sz w:val="24"/>
          <w:szCs w:val="24"/>
          <w:lang w:val="es-ES_tradnl"/>
        </w:rPr>
        <w:t xml:space="preserve">de internamiento sea casi siempre breve, no se acompañe </w:t>
      </w:r>
      <w:r w:rsidR="003B091A">
        <w:rPr>
          <w:sz w:val="24"/>
          <w:szCs w:val="24"/>
          <w:lang w:val="es-ES_tradnl"/>
        </w:rPr>
        <w:t xml:space="preserve">ni  </w:t>
      </w:r>
      <w:r>
        <w:rPr>
          <w:sz w:val="24"/>
          <w:szCs w:val="24"/>
          <w:lang w:val="es-ES_tradnl"/>
        </w:rPr>
        <w:t>de información detallada sobre los motivos aducidos</w:t>
      </w:r>
      <w:r w:rsidR="003B091A">
        <w:rPr>
          <w:sz w:val="24"/>
          <w:szCs w:val="24"/>
          <w:lang w:val="es-ES_tradnl"/>
        </w:rPr>
        <w:t>,</w:t>
      </w:r>
      <w:r>
        <w:rPr>
          <w:sz w:val="24"/>
          <w:szCs w:val="24"/>
          <w:lang w:val="es-ES_tradnl"/>
        </w:rPr>
        <w:t xml:space="preserve"> ni </w:t>
      </w:r>
      <w:r w:rsidR="00065BDB">
        <w:rPr>
          <w:sz w:val="24"/>
          <w:szCs w:val="24"/>
          <w:lang w:val="es-ES_tradnl"/>
        </w:rPr>
        <w:t xml:space="preserve">de una </w:t>
      </w:r>
      <w:r w:rsidRPr="00E97DD9">
        <w:rPr>
          <w:sz w:val="24"/>
          <w:szCs w:val="24"/>
          <w:lang w:val="es-ES_tradnl"/>
        </w:rPr>
        <w:t>valora</w:t>
      </w:r>
      <w:r w:rsidR="00065BDB">
        <w:rPr>
          <w:sz w:val="24"/>
          <w:szCs w:val="24"/>
          <w:lang w:val="es-ES_tradnl"/>
        </w:rPr>
        <w:t>ción de</w:t>
      </w:r>
      <w:r w:rsidRPr="00E97DD9">
        <w:rPr>
          <w:sz w:val="24"/>
          <w:szCs w:val="24"/>
          <w:lang w:val="es-ES_tradnl"/>
        </w:rPr>
        <w:t xml:space="preserve"> conjunto </w:t>
      </w:r>
      <w:r w:rsidR="003B091A">
        <w:rPr>
          <w:sz w:val="24"/>
          <w:szCs w:val="24"/>
          <w:lang w:val="es-ES_tradnl"/>
        </w:rPr>
        <w:t>de los motivos que justifican, según la policía,</w:t>
      </w:r>
      <w:r w:rsidRPr="00E97DD9">
        <w:rPr>
          <w:sz w:val="24"/>
          <w:szCs w:val="24"/>
          <w:lang w:val="es-ES_tradnl"/>
        </w:rPr>
        <w:t xml:space="preserve"> la necesidad del internamiento.</w:t>
      </w:r>
    </w:p>
    <w:p w14:paraId="3E4E7537" w14:textId="77777777" w:rsidR="00DE5315" w:rsidRDefault="00DE5315" w:rsidP="00015958">
      <w:pPr>
        <w:spacing w:after="0" w:line="240" w:lineRule="auto"/>
        <w:jc w:val="both"/>
        <w:rPr>
          <w:sz w:val="24"/>
          <w:szCs w:val="24"/>
          <w:lang w:val="es-ES_tradnl"/>
        </w:rPr>
      </w:pPr>
    </w:p>
    <w:p w14:paraId="1A984765" w14:textId="005ECC79" w:rsidR="005948CC" w:rsidRPr="00E97DD9" w:rsidRDefault="00065BDB" w:rsidP="00015958">
      <w:pPr>
        <w:spacing w:after="0" w:line="240" w:lineRule="auto"/>
        <w:jc w:val="both"/>
        <w:rPr>
          <w:sz w:val="24"/>
          <w:szCs w:val="24"/>
          <w:lang w:val="es-ES_tradnl"/>
        </w:rPr>
      </w:pPr>
      <w:r>
        <w:rPr>
          <w:sz w:val="24"/>
          <w:szCs w:val="24"/>
          <w:lang w:val="es-ES_tradnl"/>
        </w:rPr>
        <w:t>Por otro lado, c</w:t>
      </w:r>
      <w:r w:rsidR="009736F1" w:rsidRPr="00E97DD9">
        <w:rPr>
          <w:sz w:val="24"/>
          <w:szCs w:val="24"/>
          <w:lang w:val="es-ES_tradnl"/>
        </w:rPr>
        <w:t xml:space="preserve">omo </w:t>
      </w:r>
      <w:r w:rsidR="00F962A9" w:rsidRPr="00E97DD9">
        <w:rPr>
          <w:sz w:val="24"/>
          <w:szCs w:val="24"/>
          <w:lang w:val="es-ES_tradnl"/>
        </w:rPr>
        <w:t>se desprende de la T</w:t>
      </w:r>
      <w:r w:rsidR="00B57EB0">
        <w:rPr>
          <w:sz w:val="24"/>
          <w:szCs w:val="24"/>
          <w:lang w:val="es-ES_tradnl"/>
        </w:rPr>
        <w:t>abla 5</w:t>
      </w:r>
      <w:r w:rsidR="009736F1" w:rsidRPr="00E97DD9">
        <w:rPr>
          <w:sz w:val="24"/>
          <w:szCs w:val="24"/>
          <w:lang w:val="es-ES_tradnl"/>
        </w:rPr>
        <w:t xml:space="preserve">, los motivos aducidos </w:t>
      </w:r>
      <w:r w:rsidR="005948CC" w:rsidRPr="00E97DD9">
        <w:rPr>
          <w:sz w:val="24"/>
          <w:szCs w:val="24"/>
          <w:lang w:val="es-ES_tradnl"/>
        </w:rPr>
        <w:t xml:space="preserve">para </w:t>
      </w:r>
      <w:r w:rsidR="009736F1" w:rsidRPr="00E97DD9">
        <w:rPr>
          <w:sz w:val="24"/>
          <w:szCs w:val="24"/>
          <w:lang w:val="es-ES_tradnl"/>
        </w:rPr>
        <w:t>solicitar el internamiento fueron</w:t>
      </w:r>
      <w:r w:rsidR="005948CC" w:rsidRPr="00E97DD9">
        <w:rPr>
          <w:sz w:val="24"/>
          <w:szCs w:val="24"/>
          <w:lang w:val="es-ES_tradnl"/>
        </w:rPr>
        <w:t xml:space="preserve"> </w:t>
      </w:r>
      <w:r w:rsidR="001349C7" w:rsidRPr="00E97DD9">
        <w:rPr>
          <w:sz w:val="24"/>
          <w:szCs w:val="24"/>
          <w:lang w:val="es-ES_tradnl"/>
        </w:rPr>
        <w:t>varios</w:t>
      </w:r>
      <w:r w:rsidR="00AE62F7">
        <w:rPr>
          <w:sz w:val="24"/>
          <w:szCs w:val="24"/>
          <w:lang w:val="es-ES_tradnl"/>
        </w:rPr>
        <w:t>:</w:t>
      </w:r>
      <w:r w:rsidR="005948CC" w:rsidRPr="00E97DD9">
        <w:rPr>
          <w:sz w:val="24"/>
          <w:szCs w:val="24"/>
          <w:lang w:val="es-ES_tradnl"/>
        </w:rPr>
        <w:t xml:space="preserve"> </w:t>
      </w:r>
      <w:r w:rsidR="0032005E">
        <w:rPr>
          <w:sz w:val="24"/>
          <w:szCs w:val="24"/>
          <w:lang w:val="es-ES_tradnl"/>
        </w:rPr>
        <w:t>l</w:t>
      </w:r>
      <w:r w:rsidR="00AE62F7">
        <w:rPr>
          <w:sz w:val="24"/>
          <w:szCs w:val="24"/>
          <w:lang w:val="es-ES_tradnl"/>
        </w:rPr>
        <w:t xml:space="preserve">as </w:t>
      </w:r>
      <w:r w:rsidR="005948CC" w:rsidRPr="00E97DD9">
        <w:rPr>
          <w:sz w:val="24"/>
          <w:szCs w:val="24"/>
          <w:lang w:val="es-ES_tradnl"/>
        </w:rPr>
        <w:t>solicitudes</w:t>
      </w:r>
      <w:r w:rsidR="009A3728" w:rsidRPr="00E97DD9">
        <w:rPr>
          <w:sz w:val="24"/>
          <w:szCs w:val="24"/>
          <w:lang w:val="es-ES_tradnl"/>
        </w:rPr>
        <w:t xml:space="preserve"> </w:t>
      </w:r>
      <w:r w:rsidR="0032005E">
        <w:rPr>
          <w:sz w:val="24"/>
          <w:szCs w:val="24"/>
          <w:lang w:val="es-ES_tradnl"/>
        </w:rPr>
        <w:t xml:space="preserve">policiales </w:t>
      </w:r>
      <w:r w:rsidR="005948CC" w:rsidRPr="00E97DD9">
        <w:rPr>
          <w:sz w:val="24"/>
          <w:szCs w:val="24"/>
          <w:lang w:val="es-ES_tradnl"/>
        </w:rPr>
        <w:t>se basaron sobre todo en la existenci</w:t>
      </w:r>
      <w:r w:rsidR="00F962A9" w:rsidRPr="00E97DD9">
        <w:rPr>
          <w:sz w:val="24"/>
          <w:szCs w:val="24"/>
          <w:lang w:val="es-ES_tradnl"/>
        </w:rPr>
        <w:t>a de antecedentes policiales (</w:t>
      </w:r>
      <w:r w:rsidR="0032005E">
        <w:rPr>
          <w:sz w:val="24"/>
          <w:szCs w:val="24"/>
          <w:lang w:val="es-ES_tradnl"/>
        </w:rPr>
        <w:t xml:space="preserve">en </w:t>
      </w:r>
      <w:r w:rsidR="005948CC" w:rsidRPr="00E97DD9">
        <w:rPr>
          <w:sz w:val="24"/>
          <w:szCs w:val="24"/>
          <w:lang w:val="es-ES_tradnl"/>
        </w:rPr>
        <w:t>96% de los casos)</w:t>
      </w:r>
      <w:r w:rsidR="007F424C">
        <w:rPr>
          <w:rStyle w:val="Refdenotaalpie"/>
          <w:sz w:val="24"/>
          <w:szCs w:val="24"/>
          <w:lang w:val="es-ES_tradnl"/>
        </w:rPr>
        <w:footnoteReference w:id="24"/>
      </w:r>
      <w:r w:rsidR="005948CC" w:rsidRPr="00E97DD9">
        <w:rPr>
          <w:sz w:val="24"/>
          <w:szCs w:val="24"/>
          <w:lang w:val="es-ES_tradnl"/>
        </w:rPr>
        <w:t xml:space="preserve"> y, a bastante distancia, </w:t>
      </w:r>
      <w:r w:rsidR="00687E60" w:rsidRPr="00E97DD9">
        <w:rPr>
          <w:sz w:val="24"/>
          <w:szCs w:val="24"/>
          <w:lang w:val="es-ES_tradnl"/>
        </w:rPr>
        <w:t xml:space="preserve">en </w:t>
      </w:r>
      <w:r w:rsidR="005948CC" w:rsidRPr="00E97DD9">
        <w:rPr>
          <w:sz w:val="24"/>
          <w:szCs w:val="24"/>
          <w:lang w:val="es-ES_tradnl"/>
        </w:rPr>
        <w:lastRenderedPageBreak/>
        <w:t xml:space="preserve">la existencia de  antecedentes penales (52%), </w:t>
      </w:r>
      <w:r w:rsidR="00687E60" w:rsidRPr="00E97DD9">
        <w:rPr>
          <w:sz w:val="24"/>
          <w:szCs w:val="24"/>
          <w:lang w:val="es-ES_tradnl"/>
        </w:rPr>
        <w:t xml:space="preserve">en </w:t>
      </w:r>
      <w:r w:rsidR="005948CC" w:rsidRPr="00E97DD9">
        <w:rPr>
          <w:sz w:val="24"/>
          <w:szCs w:val="24"/>
          <w:lang w:val="es-ES_tradnl"/>
        </w:rPr>
        <w:t>la carencia de domicilio fijo y estable</w:t>
      </w:r>
      <w:r w:rsidR="00DE132F" w:rsidRPr="00E97DD9">
        <w:rPr>
          <w:sz w:val="24"/>
          <w:szCs w:val="24"/>
          <w:lang w:val="es-ES_tradnl"/>
        </w:rPr>
        <w:t xml:space="preserve"> (49%), </w:t>
      </w:r>
      <w:r w:rsidR="00687E60" w:rsidRPr="00E97DD9">
        <w:rPr>
          <w:sz w:val="24"/>
          <w:szCs w:val="24"/>
          <w:lang w:val="es-ES_tradnl"/>
        </w:rPr>
        <w:t xml:space="preserve">en </w:t>
      </w:r>
      <w:r w:rsidR="00DE132F" w:rsidRPr="00E97DD9">
        <w:rPr>
          <w:sz w:val="24"/>
          <w:szCs w:val="24"/>
          <w:lang w:val="es-ES_tradnl"/>
        </w:rPr>
        <w:t>la carencia de medios e</w:t>
      </w:r>
      <w:r w:rsidR="005948CC" w:rsidRPr="00E97DD9">
        <w:rPr>
          <w:sz w:val="24"/>
          <w:szCs w:val="24"/>
          <w:lang w:val="es-ES_tradnl"/>
        </w:rPr>
        <w:t>conómicos (41%)</w:t>
      </w:r>
      <w:r w:rsidR="00DE132F" w:rsidRPr="00E97DD9">
        <w:rPr>
          <w:sz w:val="24"/>
          <w:szCs w:val="24"/>
          <w:lang w:val="es-ES_tradnl"/>
        </w:rPr>
        <w:t xml:space="preserve">, </w:t>
      </w:r>
      <w:r w:rsidR="00687E60" w:rsidRPr="00E97DD9">
        <w:rPr>
          <w:sz w:val="24"/>
          <w:szCs w:val="24"/>
          <w:lang w:val="es-ES_tradnl"/>
        </w:rPr>
        <w:t xml:space="preserve">en </w:t>
      </w:r>
      <w:r w:rsidR="00DE132F" w:rsidRPr="00E97DD9">
        <w:rPr>
          <w:sz w:val="24"/>
          <w:szCs w:val="24"/>
          <w:lang w:val="es-ES_tradnl"/>
        </w:rPr>
        <w:t>la fa</w:t>
      </w:r>
      <w:r w:rsidR="009A3728" w:rsidRPr="00E97DD9">
        <w:rPr>
          <w:sz w:val="24"/>
          <w:szCs w:val="24"/>
          <w:lang w:val="es-ES_tradnl"/>
        </w:rPr>
        <w:t xml:space="preserve">lta de arraigo familiar (38%) </w:t>
      </w:r>
      <w:r w:rsidR="00687E60" w:rsidRPr="00E97DD9">
        <w:rPr>
          <w:sz w:val="24"/>
          <w:szCs w:val="24"/>
          <w:lang w:val="es-ES_tradnl"/>
        </w:rPr>
        <w:t xml:space="preserve">en </w:t>
      </w:r>
      <w:r w:rsidR="00DE132F" w:rsidRPr="00E97DD9">
        <w:rPr>
          <w:sz w:val="24"/>
          <w:szCs w:val="24"/>
          <w:lang w:val="es-ES_tradnl"/>
        </w:rPr>
        <w:t>el uso de nombres supuestos (38%)</w:t>
      </w:r>
      <w:r w:rsidR="009A3728" w:rsidRPr="00E97DD9">
        <w:rPr>
          <w:sz w:val="24"/>
          <w:szCs w:val="24"/>
          <w:lang w:val="es-ES_tradnl"/>
        </w:rPr>
        <w:t xml:space="preserve"> y en otros argumentos</w:t>
      </w:r>
      <w:r w:rsidR="00DE132F" w:rsidRPr="00E97DD9">
        <w:rPr>
          <w:sz w:val="24"/>
          <w:szCs w:val="24"/>
          <w:lang w:val="es-ES_tradnl"/>
        </w:rPr>
        <w:t>.</w:t>
      </w:r>
    </w:p>
    <w:p w14:paraId="32F3512B" w14:textId="77777777" w:rsidR="006445A6" w:rsidRPr="00E97DD9" w:rsidRDefault="006445A6" w:rsidP="00015958">
      <w:pPr>
        <w:spacing w:after="0" w:line="240" w:lineRule="auto"/>
        <w:jc w:val="both"/>
        <w:rPr>
          <w:sz w:val="24"/>
          <w:szCs w:val="24"/>
          <w:lang w:val="es-ES_tradnl"/>
        </w:rPr>
      </w:pPr>
    </w:p>
    <w:p w14:paraId="2F668842" w14:textId="0349A8E4" w:rsidR="00E66051" w:rsidRPr="00E97DD9" w:rsidRDefault="00B57EB0" w:rsidP="00015958">
      <w:pPr>
        <w:spacing w:after="0" w:line="240" w:lineRule="auto"/>
        <w:jc w:val="both"/>
        <w:rPr>
          <w:sz w:val="24"/>
          <w:szCs w:val="24"/>
          <w:lang w:val="es-ES_tradnl"/>
        </w:rPr>
      </w:pPr>
      <w:r>
        <w:rPr>
          <w:b/>
          <w:sz w:val="24"/>
          <w:szCs w:val="24"/>
          <w:lang w:val="es-ES_tradnl"/>
        </w:rPr>
        <w:t>Tabla 5</w:t>
      </w:r>
      <w:r w:rsidR="00E66051" w:rsidRPr="00E97DD9">
        <w:rPr>
          <w:b/>
          <w:sz w:val="24"/>
          <w:szCs w:val="24"/>
          <w:lang w:val="es-ES_tradnl"/>
        </w:rPr>
        <w:t>.</w:t>
      </w:r>
      <w:r w:rsidR="00E66051" w:rsidRPr="00E97DD9">
        <w:rPr>
          <w:sz w:val="24"/>
          <w:szCs w:val="24"/>
          <w:lang w:val="es-ES_tradnl"/>
        </w:rPr>
        <w:t xml:space="preserve"> Argumentos aducidos por la policía para solicitar el internamiento.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85"/>
      </w:tblGrid>
      <w:tr w:rsidR="009736F1" w:rsidRPr="00E97DD9" w14:paraId="473291A9" w14:textId="77777777" w:rsidTr="001701B7">
        <w:tc>
          <w:tcPr>
            <w:tcW w:w="3828" w:type="dxa"/>
            <w:tcBorders>
              <w:top w:val="single" w:sz="4" w:space="0" w:color="auto"/>
              <w:bottom w:val="single" w:sz="4" w:space="0" w:color="auto"/>
            </w:tcBorders>
            <w:shd w:val="clear" w:color="auto" w:fill="D0CECE" w:themeFill="background2" w:themeFillShade="E6"/>
          </w:tcPr>
          <w:p w14:paraId="20861AB3" w14:textId="77777777" w:rsidR="009736F1" w:rsidRPr="00E97DD9" w:rsidRDefault="009736F1" w:rsidP="001701B7">
            <w:pPr>
              <w:rPr>
                <w:b/>
                <w:sz w:val="24"/>
                <w:szCs w:val="24"/>
                <w:lang w:val="es-ES_tradnl"/>
              </w:rPr>
            </w:pPr>
            <w:r w:rsidRPr="00E97DD9">
              <w:rPr>
                <w:b/>
                <w:sz w:val="24"/>
                <w:szCs w:val="24"/>
                <w:lang w:val="es-ES_tradnl"/>
              </w:rPr>
              <w:t>Fundamento del internamiento</w:t>
            </w:r>
          </w:p>
        </w:tc>
        <w:tc>
          <w:tcPr>
            <w:tcW w:w="3685" w:type="dxa"/>
            <w:tcBorders>
              <w:top w:val="single" w:sz="4" w:space="0" w:color="auto"/>
              <w:bottom w:val="single" w:sz="4" w:space="0" w:color="auto"/>
            </w:tcBorders>
            <w:shd w:val="clear" w:color="auto" w:fill="D0CECE" w:themeFill="background2" w:themeFillShade="E6"/>
          </w:tcPr>
          <w:p w14:paraId="53BAFAC1" w14:textId="53ECC91E" w:rsidR="009736F1" w:rsidRPr="00E97DD9" w:rsidRDefault="00E66051" w:rsidP="001701B7">
            <w:pPr>
              <w:rPr>
                <w:b/>
                <w:sz w:val="24"/>
                <w:szCs w:val="24"/>
                <w:lang w:val="es-ES_tradnl"/>
              </w:rPr>
            </w:pPr>
            <w:r w:rsidRPr="00E97DD9">
              <w:rPr>
                <w:b/>
                <w:sz w:val="24"/>
                <w:szCs w:val="24"/>
                <w:lang w:val="es-ES_tradnl"/>
              </w:rPr>
              <w:t>Expedientes</w:t>
            </w:r>
            <w:r w:rsidR="009736F1" w:rsidRPr="00E97DD9">
              <w:rPr>
                <w:b/>
                <w:sz w:val="24"/>
                <w:szCs w:val="24"/>
                <w:lang w:val="es-ES_tradnl"/>
              </w:rPr>
              <w:t xml:space="preserve"> en que se aducen</w:t>
            </w:r>
            <w:r w:rsidRPr="00E97DD9">
              <w:rPr>
                <w:b/>
                <w:sz w:val="24"/>
                <w:szCs w:val="24"/>
                <w:lang w:val="es-ES_tradnl"/>
              </w:rPr>
              <w:t xml:space="preserve"> (%)</w:t>
            </w:r>
          </w:p>
        </w:tc>
      </w:tr>
      <w:tr w:rsidR="009736F1" w:rsidRPr="00E97DD9" w14:paraId="59F28268" w14:textId="77777777" w:rsidTr="001701B7">
        <w:tc>
          <w:tcPr>
            <w:tcW w:w="3828" w:type="dxa"/>
            <w:tcBorders>
              <w:top w:val="single" w:sz="4" w:space="0" w:color="auto"/>
            </w:tcBorders>
          </w:tcPr>
          <w:p w14:paraId="7A0AC82C" w14:textId="77777777" w:rsidR="009736F1" w:rsidRPr="00E97DD9" w:rsidRDefault="009736F1" w:rsidP="001349C7">
            <w:pPr>
              <w:rPr>
                <w:sz w:val="24"/>
                <w:szCs w:val="24"/>
                <w:lang w:val="es-ES_tradnl"/>
              </w:rPr>
            </w:pPr>
            <w:r w:rsidRPr="00E97DD9">
              <w:rPr>
                <w:sz w:val="24"/>
                <w:szCs w:val="24"/>
                <w:lang w:val="es-ES_tradnl"/>
              </w:rPr>
              <w:t>Existencia de antecedentes policiales</w:t>
            </w:r>
          </w:p>
        </w:tc>
        <w:tc>
          <w:tcPr>
            <w:tcW w:w="3685" w:type="dxa"/>
            <w:tcBorders>
              <w:top w:val="single" w:sz="4" w:space="0" w:color="auto"/>
            </w:tcBorders>
          </w:tcPr>
          <w:p w14:paraId="0AAE40A4" w14:textId="77777777" w:rsidR="009736F1" w:rsidRPr="00E97DD9" w:rsidRDefault="009736F1" w:rsidP="001349C7">
            <w:pPr>
              <w:jc w:val="center"/>
              <w:rPr>
                <w:sz w:val="24"/>
                <w:szCs w:val="24"/>
                <w:lang w:val="es-ES_tradnl"/>
              </w:rPr>
            </w:pPr>
            <w:r w:rsidRPr="00E97DD9">
              <w:rPr>
                <w:sz w:val="24"/>
                <w:szCs w:val="24"/>
                <w:lang w:val="es-ES_tradnl"/>
              </w:rPr>
              <w:t>96,42</w:t>
            </w:r>
          </w:p>
        </w:tc>
      </w:tr>
      <w:tr w:rsidR="009736F1" w:rsidRPr="00E97DD9" w14:paraId="3D7B624D" w14:textId="77777777" w:rsidTr="001701B7">
        <w:tc>
          <w:tcPr>
            <w:tcW w:w="3828" w:type="dxa"/>
          </w:tcPr>
          <w:p w14:paraId="4781BDC7" w14:textId="77777777" w:rsidR="009736F1" w:rsidRPr="00E97DD9" w:rsidRDefault="009736F1" w:rsidP="001349C7">
            <w:pPr>
              <w:rPr>
                <w:sz w:val="24"/>
                <w:szCs w:val="24"/>
                <w:lang w:val="es-ES_tradnl"/>
              </w:rPr>
            </w:pPr>
            <w:r w:rsidRPr="00E97DD9">
              <w:rPr>
                <w:sz w:val="24"/>
                <w:szCs w:val="24"/>
                <w:lang w:val="es-ES_tradnl"/>
              </w:rPr>
              <w:t>Existencia de antecedente</w:t>
            </w:r>
            <w:r w:rsidR="00325D5A" w:rsidRPr="00E97DD9">
              <w:rPr>
                <w:sz w:val="24"/>
                <w:szCs w:val="24"/>
                <w:lang w:val="es-ES_tradnl"/>
              </w:rPr>
              <w:t>s</w:t>
            </w:r>
            <w:r w:rsidRPr="00E97DD9">
              <w:rPr>
                <w:sz w:val="24"/>
                <w:szCs w:val="24"/>
                <w:lang w:val="es-ES_tradnl"/>
              </w:rPr>
              <w:t xml:space="preserve"> penales</w:t>
            </w:r>
          </w:p>
        </w:tc>
        <w:tc>
          <w:tcPr>
            <w:tcW w:w="3685" w:type="dxa"/>
          </w:tcPr>
          <w:p w14:paraId="575A47A5" w14:textId="77777777" w:rsidR="009736F1" w:rsidRPr="00E97DD9" w:rsidRDefault="009736F1" w:rsidP="001349C7">
            <w:pPr>
              <w:jc w:val="center"/>
              <w:rPr>
                <w:sz w:val="24"/>
                <w:szCs w:val="24"/>
                <w:lang w:val="es-ES_tradnl"/>
              </w:rPr>
            </w:pPr>
            <w:r w:rsidRPr="00E97DD9">
              <w:rPr>
                <w:sz w:val="24"/>
                <w:szCs w:val="24"/>
                <w:lang w:val="es-ES_tradnl"/>
              </w:rPr>
              <w:t>52,46</w:t>
            </w:r>
          </w:p>
        </w:tc>
      </w:tr>
      <w:tr w:rsidR="009736F1" w:rsidRPr="00E97DD9" w14:paraId="057D0F0A" w14:textId="77777777" w:rsidTr="001701B7">
        <w:tc>
          <w:tcPr>
            <w:tcW w:w="3828" w:type="dxa"/>
          </w:tcPr>
          <w:p w14:paraId="41770A40" w14:textId="77777777" w:rsidR="009736F1" w:rsidRPr="00E97DD9" w:rsidRDefault="009736F1" w:rsidP="001349C7">
            <w:pPr>
              <w:rPr>
                <w:sz w:val="24"/>
                <w:szCs w:val="24"/>
                <w:lang w:val="es-ES_tradnl"/>
              </w:rPr>
            </w:pPr>
            <w:r w:rsidRPr="00E97DD9">
              <w:rPr>
                <w:sz w:val="24"/>
                <w:szCs w:val="24"/>
                <w:lang w:val="es-ES_tradnl"/>
              </w:rPr>
              <w:t>Carencia de domicilio fijo y estable</w:t>
            </w:r>
          </w:p>
        </w:tc>
        <w:tc>
          <w:tcPr>
            <w:tcW w:w="3685" w:type="dxa"/>
          </w:tcPr>
          <w:p w14:paraId="0ED110C5" w14:textId="77777777" w:rsidR="009736F1" w:rsidRPr="00E97DD9" w:rsidRDefault="009736F1" w:rsidP="001349C7">
            <w:pPr>
              <w:jc w:val="center"/>
              <w:rPr>
                <w:sz w:val="24"/>
                <w:szCs w:val="24"/>
                <w:lang w:val="es-ES_tradnl"/>
              </w:rPr>
            </w:pPr>
            <w:r w:rsidRPr="00E97DD9">
              <w:rPr>
                <w:sz w:val="24"/>
                <w:szCs w:val="24"/>
                <w:lang w:val="es-ES_tradnl"/>
              </w:rPr>
              <w:t>49,60</w:t>
            </w:r>
          </w:p>
        </w:tc>
      </w:tr>
      <w:tr w:rsidR="009736F1" w:rsidRPr="00E97DD9" w14:paraId="2099110A" w14:textId="77777777" w:rsidTr="001701B7">
        <w:tc>
          <w:tcPr>
            <w:tcW w:w="3828" w:type="dxa"/>
          </w:tcPr>
          <w:p w14:paraId="29B6B253" w14:textId="77777777" w:rsidR="009736F1" w:rsidRPr="00E97DD9" w:rsidRDefault="009736F1" w:rsidP="001349C7">
            <w:pPr>
              <w:rPr>
                <w:sz w:val="24"/>
                <w:szCs w:val="24"/>
                <w:lang w:val="es-ES_tradnl"/>
              </w:rPr>
            </w:pPr>
            <w:r w:rsidRPr="00E97DD9">
              <w:rPr>
                <w:sz w:val="24"/>
                <w:szCs w:val="24"/>
                <w:lang w:val="es-ES_tradnl"/>
              </w:rPr>
              <w:t>Carencia de medios económicos</w:t>
            </w:r>
          </w:p>
        </w:tc>
        <w:tc>
          <w:tcPr>
            <w:tcW w:w="3685" w:type="dxa"/>
          </w:tcPr>
          <w:p w14:paraId="60E3DCC3" w14:textId="77777777" w:rsidR="009736F1" w:rsidRPr="00E97DD9" w:rsidRDefault="009736F1" w:rsidP="001349C7">
            <w:pPr>
              <w:jc w:val="center"/>
              <w:rPr>
                <w:sz w:val="24"/>
                <w:szCs w:val="24"/>
                <w:lang w:val="es-ES_tradnl"/>
              </w:rPr>
            </w:pPr>
            <w:r w:rsidRPr="00E97DD9">
              <w:rPr>
                <w:sz w:val="24"/>
                <w:szCs w:val="24"/>
                <w:lang w:val="es-ES_tradnl"/>
              </w:rPr>
              <w:t>40,98</w:t>
            </w:r>
          </w:p>
        </w:tc>
      </w:tr>
      <w:tr w:rsidR="009736F1" w:rsidRPr="00E97DD9" w14:paraId="3994E6AD" w14:textId="77777777" w:rsidTr="001701B7">
        <w:tc>
          <w:tcPr>
            <w:tcW w:w="3828" w:type="dxa"/>
          </w:tcPr>
          <w:p w14:paraId="2B2F6B33" w14:textId="77777777" w:rsidR="009736F1" w:rsidRPr="00E97DD9" w:rsidRDefault="009736F1" w:rsidP="001349C7">
            <w:pPr>
              <w:rPr>
                <w:sz w:val="24"/>
                <w:szCs w:val="24"/>
                <w:lang w:val="es-ES_tradnl"/>
              </w:rPr>
            </w:pPr>
            <w:r w:rsidRPr="00E97DD9">
              <w:rPr>
                <w:sz w:val="24"/>
                <w:szCs w:val="24"/>
                <w:lang w:val="es-ES_tradnl"/>
              </w:rPr>
              <w:t>Falta de arraigo familiar</w:t>
            </w:r>
          </w:p>
        </w:tc>
        <w:tc>
          <w:tcPr>
            <w:tcW w:w="3685" w:type="dxa"/>
          </w:tcPr>
          <w:p w14:paraId="553050B4" w14:textId="77777777" w:rsidR="009736F1" w:rsidRPr="00E97DD9" w:rsidRDefault="009736F1" w:rsidP="001349C7">
            <w:pPr>
              <w:jc w:val="center"/>
              <w:rPr>
                <w:sz w:val="24"/>
                <w:szCs w:val="24"/>
                <w:lang w:val="es-ES_tradnl"/>
              </w:rPr>
            </w:pPr>
            <w:r w:rsidRPr="00E97DD9">
              <w:rPr>
                <w:sz w:val="24"/>
                <w:szCs w:val="24"/>
                <w:lang w:val="es-ES_tradnl"/>
              </w:rPr>
              <w:t>38,46</w:t>
            </w:r>
          </w:p>
        </w:tc>
      </w:tr>
      <w:tr w:rsidR="009736F1" w:rsidRPr="00E97DD9" w14:paraId="6CF32D14" w14:textId="77777777" w:rsidTr="001701B7">
        <w:tc>
          <w:tcPr>
            <w:tcW w:w="3828" w:type="dxa"/>
          </w:tcPr>
          <w:p w14:paraId="20625A29" w14:textId="77777777" w:rsidR="009736F1" w:rsidRPr="00E97DD9" w:rsidRDefault="009736F1" w:rsidP="001349C7">
            <w:pPr>
              <w:rPr>
                <w:sz w:val="24"/>
                <w:szCs w:val="24"/>
                <w:lang w:val="es-ES_tradnl"/>
              </w:rPr>
            </w:pPr>
            <w:r w:rsidRPr="00E97DD9">
              <w:rPr>
                <w:sz w:val="24"/>
                <w:szCs w:val="24"/>
                <w:lang w:val="es-ES_tradnl"/>
              </w:rPr>
              <w:t>Uso de nombre</w:t>
            </w:r>
            <w:r w:rsidR="00325D5A" w:rsidRPr="00E97DD9">
              <w:rPr>
                <w:sz w:val="24"/>
                <w:szCs w:val="24"/>
                <w:lang w:val="es-ES_tradnl"/>
              </w:rPr>
              <w:t>s</w:t>
            </w:r>
            <w:r w:rsidRPr="00E97DD9">
              <w:rPr>
                <w:sz w:val="24"/>
                <w:szCs w:val="24"/>
                <w:lang w:val="es-ES_tradnl"/>
              </w:rPr>
              <w:t xml:space="preserve"> supuestos</w:t>
            </w:r>
          </w:p>
        </w:tc>
        <w:tc>
          <w:tcPr>
            <w:tcW w:w="3685" w:type="dxa"/>
          </w:tcPr>
          <w:p w14:paraId="78298C2A" w14:textId="77777777" w:rsidR="009736F1" w:rsidRPr="00E97DD9" w:rsidRDefault="009736F1" w:rsidP="001349C7">
            <w:pPr>
              <w:jc w:val="center"/>
              <w:rPr>
                <w:sz w:val="24"/>
                <w:szCs w:val="24"/>
                <w:lang w:val="es-ES_tradnl"/>
              </w:rPr>
            </w:pPr>
            <w:r w:rsidRPr="00E97DD9">
              <w:rPr>
                <w:sz w:val="24"/>
                <w:szCs w:val="24"/>
                <w:lang w:val="es-ES_tradnl"/>
              </w:rPr>
              <w:t>38,46</w:t>
            </w:r>
          </w:p>
        </w:tc>
      </w:tr>
      <w:tr w:rsidR="009736F1" w:rsidRPr="00E97DD9" w14:paraId="4FEE63C4" w14:textId="77777777" w:rsidTr="001701B7">
        <w:tc>
          <w:tcPr>
            <w:tcW w:w="3828" w:type="dxa"/>
          </w:tcPr>
          <w:p w14:paraId="481541FD" w14:textId="77777777" w:rsidR="009736F1" w:rsidRPr="00E97DD9" w:rsidRDefault="009736F1" w:rsidP="001349C7">
            <w:pPr>
              <w:rPr>
                <w:sz w:val="24"/>
                <w:szCs w:val="24"/>
                <w:lang w:val="es-ES_tradnl"/>
              </w:rPr>
            </w:pPr>
            <w:r w:rsidRPr="00E97DD9">
              <w:rPr>
                <w:sz w:val="24"/>
                <w:szCs w:val="24"/>
                <w:lang w:val="es-ES_tradnl"/>
              </w:rPr>
              <w:t>Documentación en trámite</w:t>
            </w:r>
          </w:p>
        </w:tc>
        <w:tc>
          <w:tcPr>
            <w:tcW w:w="3685" w:type="dxa"/>
          </w:tcPr>
          <w:p w14:paraId="72916C23" w14:textId="77777777" w:rsidR="009736F1" w:rsidRPr="00E97DD9" w:rsidRDefault="009736F1" w:rsidP="001349C7">
            <w:pPr>
              <w:jc w:val="center"/>
              <w:rPr>
                <w:sz w:val="24"/>
                <w:szCs w:val="24"/>
                <w:lang w:val="es-ES_tradnl"/>
              </w:rPr>
            </w:pPr>
            <w:r w:rsidRPr="00E97DD9">
              <w:rPr>
                <w:sz w:val="24"/>
                <w:szCs w:val="24"/>
                <w:lang w:val="es-ES_tradnl"/>
              </w:rPr>
              <w:t>5,52</w:t>
            </w:r>
          </w:p>
        </w:tc>
      </w:tr>
      <w:tr w:rsidR="009736F1" w:rsidRPr="00E97DD9" w14:paraId="6AFE3F50" w14:textId="77777777" w:rsidTr="001701B7">
        <w:tc>
          <w:tcPr>
            <w:tcW w:w="3828" w:type="dxa"/>
          </w:tcPr>
          <w:p w14:paraId="07762329" w14:textId="77777777" w:rsidR="009736F1" w:rsidRPr="00E97DD9" w:rsidRDefault="009736F1" w:rsidP="001349C7">
            <w:pPr>
              <w:rPr>
                <w:sz w:val="24"/>
                <w:szCs w:val="24"/>
                <w:lang w:val="es-ES_tradnl"/>
              </w:rPr>
            </w:pPr>
            <w:r w:rsidRPr="00E97DD9">
              <w:rPr>
                <w:sz w:val="24"/>
                <w:szCs w:val="24"/>
                <w:lang w:val="es-ES_tradnl"/>
              </w:rPr>
              <w:t>Necesidad de recabar documentación de otros Juzgados</w:t>
            </w:r>
          </w:p>
        </w:tc>
        <w:tc>
          <w:tcPr>
            <w:tcW w:w="3685" w:type="dxa"/>
          </w:tcPr>
          <w:p w14:paraId="5A2F7DE9" w14:textId="77777777" w:rsidR="009736F1" w:rsidRPr="00E97DD9" w:rsidRDefault="009736F1" w:rsidP="001349C7">
            <w:pPr>
              <w:jc w:val="center"/>
              <w:rPr>
                <w:sz w:val="24"/>
                <w:szCs w:val="24"/>
                <w:lang w:val="es-ES_tradnl"/>
              </w:rPr>
            </w:pPr>
            <w:r w:rsidRPr="00E97DD9">
              <w:rPr>
                <w:sz w:val="24"/>
                <w:szCs w:val="24"/>
                <w:lang w:val="es-ES_tradnl"/>
              </w:rPr>
              <w:t>4,74</w:t>
            </w:r>
          </w:p>
        </w:tc>
      </w:tr>
      <w:tr w:rsidR="009736F1" w:rsidRPr="00E97DD9" w14:paraId="5ED38F47" w14:textId="77777777" w:rsidTr="001701B7">
        <w:tc>
          <w:tcPr>
            <w:tcW w:w="3828" w:type="dxa"/>
          </w:tcPr>
          <w:p w14:paraId="36CFE0F1" w14:textId="77777777" w:rsidR="009736F1" w:rsidRPr="00E97DD9" w:rsidRDefault="009736F1" w:rsidP="001349C7">
            <w:pPr>
              <w:rPr>
                <w:sz w:val="24"/>
                <w:szCs w:val="24"/>
                <w:lang w:val="es-ES_tradnl"/>
              </w:rPr>
            </w:pPr>
            <w:r w:rsidRPr="00E97DD9">
              <w:rPr>
                <w:sz w:val="24"/>
                <w:szCs w:val="24"/>
                <w:lang w:val="es-ES_tradnl"/>
              </w:rPr>
              <w:t>Otros argumentos</w:t>
            </w:r>
          </w:p>
        </w:tc>
        <w:tc>
          <w:tcPr>
            <w:tcW w:w="3685" w:type="dxa"/>
          </w:tcPr>
          <w:p w14:paraId="5FF54136" w14:textId="77777777" w:rsidR="009736F1" w:rsidRPr="00E97DD9" w:rsidRDefault="009736F1" w:rsidP="001349C7">
            <w:pPr>
              <w:jc w:val="center"/>
              <w:rPr>
                <w:sz w:val="24"/>
                <w:szCs w:val="24"/>
                <w:lang w:val="es-ES_tradnl"/>
              </w:rPr>
            </w:pPr>
            <w:r w:rsidRPr="00E97DD9">
              <w:rPr>
                <w:sz w:val="24"/>
                <w:szCs w:val="24"/>
                <w:lang w:val="es-ES_tradnl"/>
              </w:rPr>
              <w:t>84,32</w:t>
            </w:r>
          </w:p>
        </w:tc>
      </w:tr>
    </w:tbl>
    <w:p w14:paraId="62813737" w14:textId="77777777"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1164A82F" w14:textId="77777777" w:rsidR="00065BDB" w:rsidRDefault="00065BDB" w:rsidP="00015958">
      <w:pPr>
        <w:spacing w:after="0" w:line="240" w:lineRule="auto"/>
        <w:jc w:val="both"/>
        <w:rPr>
          <w:sz w:val="24"/>
          <w:szCs w:val="24"/>
          <w:lang w:val="es-ES_tradnl"/>
        </w:rPr>
      </w:pPr>
    </w:p>
    <w:p w14:paraId="3849031C" w14:textId="1FA3BBC8" w:rsidR="00065BDB" w:rsidRDefault="00065BDB" w:rsidP="00015958">
      <w:pPr>
        <w:spacing w:after="0" w:line="240" w:lineRule="auto"/>
        <w:jc w:val="both"/>
        <w:rPr>
          <w:sz w:val="24"/>
          <w:szCs w:val="24"/>
          <w:lang w:val="es-ES_tradnl"/>
        </w:rPr>
      </w:pPr>
      <w:r>
        <w:rPr>
          <w:sz w:val="24"/>
          <w:szCs w:val="24"/>
          <w:lang w:val="es-ES_tradnl"/>
        </w:rPr>
        <w:t>En la práctica</w:t>
      </w:r>
      <w:r w:rsidR="00DE132F" w:rsidRPr="00E97DD9">
        <w:rPr>
          <w:sz w:val="24"/>
          <w:szCs w:val="24"/>
          <w:lang w:val="es-ES_tradnl"/>
        </w:rPr>
        <w:t xml:space="preserve">, </w:t>
      </w:r>
      <w:r w:rsidR="00687E60" w:rsidRPr="00E97DD9">
        <w:rPr>
          <w:sz w:val="24"/>
          <w:szCs w:val="24"/>
          <w:lang w:val="es-ES_tradnl"/>
        </w:rPr>
        <w:t xml:space="preserve">resulta </w:t>
      </w:r>
      <w:r w:rsidR="00AE62F7">
        <w:rPr>
          <w:sz w:val="24"/>
          <w:szCs w:val="24"/>
          <w:lang w:val="es-ES_tradnl"/>
        </w:rPr>
        <w:t xml:space="preserve">claro </w:t>
      </w:r>
      <w:r w:rsidR="00687E60" w:rsidRPr="00E97DD9">
        <w:rPr>
          <w:sz w:val="24"/>
          <w:szCs w:val="24"/>
          <w:lang w:val="es-ES_tradnl"/>
        </w:rPr>
        <w:t xml:space="preserve">que </w:t>
      </w:r>
      <w:r w:rsidR="00EA0149" w:rsidRPr="00E97DD9">
        <w:rPr>
          <w:sz w:val="24"/>
          <w:szCs w:val="24"/>
          <w:lang w:val="es-ES_tradnl"/>
        </w:rPr>
        <w:t xml:space="preserve">las solicitudes de internamiento </w:t>
      </w:r>
      <w:r w:rsidR="00687E60" w:rsidRPr="00E97DD9">
        <w:rPr>
          <w:sz w:val="24"/>
          <w:szCs w:val="24"/>
          <w:lang w:val="es-ES_tradnl"/>
        </w:rPr>
        <w:t xml:space="preserve">están </w:t>
      </w:r>
      <w:r w:rsidR="00AE62F7">
        <w:rPr>
          <w:sz w:val="24"/>
          <w:szCs w:val="24"/>
          <w:lang w:val="es-ES_tradnl"/>
        </w:rPr>
        <w:t xml:space="preserve">muy </w:t>
      </w:r>
      <w:r w:rsidR="00EA0149" w:rsidRPr="00E97DD9">
        <w:rPr>
          <w:sz w:val="24"/>
          <w:szCs w:val="24"/>
          <w:lang w:val="es-ES_tradnl"/>
        </w:rPr>
        <w:t xml:space="preserve">influidas por consideraciones de seguridad. Así, el peso otorgado a los </w:t>
      </w:r>
      <w:r w:rsidR="00325D5A" w:rsidRPr="00E97DD9">
        <w:rPr>
          <w:sz w:val="24"/>
          <w:szCs w:val="24"/>
          <w:lang w:val="es-ES_tradnl"/>
        </w:rPr>
        <w:t>an</w:t>
      </w:r>
      <w:r w:rsidR="00EA0149" w:rsidRPr="00E97DD9">
        <w:rPr>
          <w:sz w:val="24"/>
          <w:szCs w:val="24"/>
          <w:lang w:val="es-ES_tradnl"/>
        </w:rPr>
        <w:t>tecedentes policiales y penales (que se corresponde con el criterio político de priorizar las llamadas "expulsiones preferentes</w:t>
      </w:r>
      <w:r>
        <w:rPr>
          <w:sz w:val="24"/>
          <w:szCs w:val="24"/>
          <w:lang w:val="es-ES_tradnl"/>
        </w:rPr>
        <w:t xml:space="preserve"> o cualificadas</w:t>
      </w:r>
      <w:r w:rsidR="00EA0149" w:rsidRPr="00E97DD9">
        <w:rPr>
          <w:sz w:val="24"/>
          <w:szCs w:val="24"/>
          <w:lang w:val="es-ES_tradnl"/>
        </w:rPr>
        <w:t xml:space="preserve">") y el criterio de la carencia de medios económicos parecen más relacionados con la "peligrosidad" </w:t>
      </w:r>
      <w:r w:rsidR="00687E60" w:rsidRPr="00E97DD9">
        <w:rPr>
          <w:sz w:val="24"/>
          <w:szCs w:val="24"/>
          <w:lang w:val="es-ES_tradnl"/>
        </w:rPr>
        <w:t xml:space="preserve">del extranjero </w:t>
      </w:r>
      <w:r w:rsidR="00EA0149" w:rsidRPr="00E97DD9">
        <w:rPr>
          <w:sz w:val="24"/>
          <w:szCs w:val="24"/>
          <w:lang w:val="es-ES_tradnl"/>
        </w:rPr>
        <w:t>que c</w:t>
      </w:r>
      <w:r w:rsidR="00687E60" w:rsidRPr="00E97DD9">
        <w:rPr>
          <w:sz w:val="24"/>
          <w:szCs w:val="24"/>
          <w:lang w:val="es-ES_tradnl"/>
        </w:rPr>
        <w:t>on la necesidad de garantizar su</w:t>
      </w:r>
      <w:r w:rsidR="00EA0149" w:rsidRPr="00E97DD9">
        <w:rPr>
          <w:sz w:val="24"/>
          <w:szCs w:val="24"/>
          <w:lang w:val="es-ES_tradnl"/>
        </w:rPr>
        <w:t xml:space="preserve"> expulsión mediante la privación de libertad.</w:t>
      </w:r>
      <w:r>
        <w:rPr>
          <w:sz w:val="24"/>
          <w:szCs w:val="24"/>
          <w:lang w:val="es-ES_tradnl"/>
        </w:rPr>
        <w:t xml:space="preserve"> Teniendo en cuenta los problemas que suscitan todos estos conceptos</w:t>
      </w:r>
      <w:r>
        <w:rPr>
          <w:rStyle w:val="Refdenotaalpie"/>
          <w:sz w:val="24"/>
          <w:szCs w:val="24"/>
          <w:lang w:val="es-ES_tradnl"/>
        </w:rPr>
        <w:footnoteReference w:id="25"/>
      </w:r>
      <w:r w:rsidR="00CB65C7">
        <w:rPr>
          <w:sz w:val="24"/>
          <w:szCs w:val="24"/>
          <w:lang w:val="es-ES_tradnl"/>
        </w:rPr>
        <w:t>, el estudio</w:t>
      </w:r>
      <w:r>
        <w:rPr>
          <w:sz w:val="24"/>
          <w:szCs w:val="24"/>
          <w:lang w:val="es-ES_tradnl"/>
        </w:rPr>
        <w:t xml:space="preserve"> ha profundizado en el uso práctico de los antecedentes policiales, </w:t>
      </w:r>
      <w:r w:rsidR="0032005E">
        <w:rPr>
          <w:sz w:val="24"/>
          <w:szCs w:val="24"/>
          <w:lang w:val="es-ES_tradnl"/>
        </w:rPr>
        <w:t xml:space="preserve">de los </w:t>
      </w:r>
      <w:r>
        <w:rPr>
          <w:sz w:val="24"/>
          <w:szCs w:val="24"/>
          <w:lang w:val="es-ES_tradnl"/>
        </w:rPr>
        <w:t>antecedentes penales y</w:t>
      </w:r>
      <w:r w:rsidR="0032005E">
        <w:rPr>
          <w:sz w:val="24"/>
          <w:szCs w:val="24"/>
          <w:lang w:val="es-ES_tradnl"/>
        </w:rPr>
        <w:t xml:space="preserve"> de la</w:t>
      </w:r>
      <w:r>
        <w:rPr>
          <w:sz w:val="24"/>
          <w:szCs w:val="24"/>
          <w:lang w:val="es-ES_tradnl"/>
        </w:rPr>
        <w:t xml:space="preserve"> carencia de domicilio fijo y estable.</w:t>
      </w:r>
    </w:p>
    <w:p w14:paraId="7365F046" w14:textId="75B4D7D4" w:rsidR="00FC7215" w:rsidRPr="00E97DD9" w:rsidRDefault="00065BDB" w:rsidP="00015958">
      <w:pPr>
        <w:spacing w:after="0" w:line="240" w:lineRule="auto"/>
        <w:jc w:val="both"/>
        <w:rPr>
          <w:sz w:val="24"/>
          <w:szCs w:val="24"/>
          <w:lang w:val="es-ES_tradnl"/>
        </w:rPr>
      </w:pPr>
      <w:r w:rsidRPr="00E97DD9">
        <w:rPr>
          <w:sz w:val="24"/>
          <w:szCs w:val="24"/>
          <w:lang w:val="es-ES_tradnl"/>
        </w:rPr>
        <w:t xml:space="preserve"> </w:t>
      </w:r>
    </w:p>
    <w:p w14:paraId="5AE85A5F" w14:textId="0785D05E" w:rsidR="00C36484" w:rsidRPr="00E97DD9" w:rsidRDefault="00FC7215" w:rsidP="00CB65C7">
      <w:pPr>
        <w:spacing w:after="0" w:line="240" w:lineRule="auto"/>
        <w:jc w:val="both"/>
        <w:rPr>
          <w:sz w:val="24"/>
          <w:szCs w:val="24"/>
          <w:lang w:val="es-ES_tradnl"/>
        </w:rPr>
      </w:pPr>
      <w:r w:rsidRPr="00E97DD9">
        <w:rPr>
          <w:sz w:val="24"/>
          <w:szCs w:val="24"/>
          <w:lang w:val="es-ES_tradnl"/>
        </w:rPr>
        <w:t xml:space="preserve">Por lo que respecta a los antecedentes policiales, </w:t>
      </w:r>
      <w:r w:rsidR="00CB65C7">
        <w:rPr>
          <w:sz w:val="24"/>
          <w:szCs w:val="24"/>
          <w:lang w:val="es-ES_tradnl"/>
        </w:rPr>
        <w:t>la investigación ha puesto de relieve no solo su invocación generalizada</w:t>
      </w:r>
      <w:r w:rsidR="00366B98" w:rsidRPr="00E97DD9">
        <w:rPr>
          <w:sz w:val="24"/>
          <w:szCs w:val="24"/>
          <w:lang w:val="es-ES_tradnl"/>
        </w:rPr>
        <w:t xml:space="preserve">, sino que </w:t>
      </w:r>
      <w:r w:rsidR="00CB65C7">
        <w:rPr>
          <w:sz w:val="24"/>
          <w:szCs w:val="24"/>
          <w:lang w:val="es-ES_tradnl"/>
        </w:rPr>
        <w:t xml:space="preserve">el </w:t>
      </w:r>
      <w:r w:rsidR="00366B98" w:rsidRPr="00E97DD9">
        <w:rPr>
          <w:sz w:val="24"/>
          <w:szCs w:val="24"/>
          <w:lang w:val="es-ES_tradnl"/>
        </w:rPr>
        <w:t xml:space="preserve">número </w:t>
      </w:r>
      <w:r w:rsidR="00CB65C7">
        <w:rPr>
          <w:sz w:val="24"/>
          <w:szCs w:val="24"/>
          <w:lang w:val="es-ES_tradnl"/>
        </w:rPr>
        <w:t xml:space="preserve">de los antecedentes que </w:t>
      </w:r>
      <w:r w:rsidR="0032005E">
        <w:rPr>
          <w:sz w:val="24"/>
          <w:szCs w:val="24"/>
          <w:lang w:val="es-ES_tradnl"/>
        </w:rPr>
        <w:t xml:space="preserve">tenían </w:t>
      </w:r>
      <w:r w:rsidR="00CB65C7">
        <w:rPr>
          <w:sz w:val="24"/>
          <w:szCs w:val="24"/>
          <w:lang w:val="es-ES_tradnl"/>
        </w:rPr>
        <w:t>las personas cuyo internamiento se solicit</w:t>
      </w:r>
      <w:r w:rsidR="0032005E">
        <w:rPr>
          <w:sz w:val="24"/>
          <w:szCs w:val="24"/>
          <w:lang w:val="es-ES_tradnl"/>
        </w:rPr>
        <w:t>ó era</w:t>
      </w:r>
      <w:r w:rsidR="00CB65C7">
        <w:rPr>
          <w:sz w:val="24"/>
          <w:szCs w:val="24"/>
          <w:lang w:val="es-ES_tradnl"/>
        </w:rPr>
        <w:t xml:space="preserve"> </w:t>
      </w:r>
      <w:r w:rsidR="000B159E" w:rsidRPr="00E97DD9">
        <w:rPr>
          <w:sz w:val="24"/>
          <w:szCs w:val="24"/>
          <w:lang w:val="es-ES_tradnl"/>
        </w:rPr>
        <w:t>elevado</w:t>
      </w:r>
      <w:r w:rsidR="00CB65C7">
        <w:rPr>
          <w:sz w:val="24"/>
          <w:szCs w:val="24"/>
          <w:lang w:val="es-ES_tradnl"/>
        </w:rPr>
        <w:t xml:space="preserve"> (9,44 de media).</w:t>
      </w:r>
      <w:r w:rsidR="000B159E" w:rsidRPr="00E97DD9">
        <w:rPr>
          <w:sz w:val="24"/>
          <w:szCs w:val="24"/>
          <w:lang w:val="es-ES_tradnl"/>
        </w:rPr>
        <w:t xml:space="preserve"> </w:t>
      </w:r>
      <w:r w:rsidRPr="00E97DD9">
        <w:rPr>
          <w:sz w:val="24"/>
          <w:szCs w:val="24"/>
          <w:lang w:val="es-ES_tradnl"/>
        </w:rPr>
        <w:t xml:space="preserve">La heterogeneidad de estos antecedentes </w:t>
      </w:r>
      <w:r w:rsidR="0032005E">
        <w:rPr>
          <w:sz w:val="24"/>
          <w:szCs w:val="24"/>
          <w:lang w:val="es-ES_tradnl"/>
        </w:rPr>
        <w:t xml:space="preserve">también </w:t>
      </w:r>
      <w:r w:rsidRPr="00E97DD9">
        <w:rPr>
          <w:sz w:val="24"/>
          <w:szCs w:val="24"/>
          <w:lang w:val="es-ES_tradnl"/>
        </w:rPr>
        <w:t xml:space="preserve">fue </w:t>
      </w:r>
      <w:r w:rsidR="0032005E">
        <w:rPr>
          <w:sz w:val="24"/>
          <w:szCs w:val="24"/>
          <w:lang w:val="es-ES_tradnl"/>
        </w:rPr>
        <w:t>grande</w:t>
      </w:r>
      <w:r w:rsidR="000B159E" w:rsidRPr="00E97DD9">
        <w:rPr>
          <w:sz w:val="24"/>
          <w:szCs w:val="24"/>
          <w:lang w:val="es-ES_tradnl"/>
        </w:rPr>
        <w:t xml:space="preserve"> (</w:t>
      </w:r>
      <w:r w:rsidRPr="00E97DD9">
        <w:rPr>
          <w:sz w:val="24"/>
          <w:szCs w:val="24"/>
          <w:lang w:val="es-ES_tradnl"/>
        </w:rPr>
        <w:t>58 tipos distintos</w:t>
      </w:r>
      <w:r w:rsidR="007923CF" w:rsidRPr="00E97DD9">
        <w:rPr>
          <w:sz w:val="24"/>
          <w:szCs w:val="24"/>
          <w:lang w:val="es-ES_tradnl"/>
        </w:rPr>
        <w:t xml:space="preserve">, expresados a través de conceptos </w:t>
      </w:r>
      <w:r w:rsidR="009A3728" w:rsidRPr="00E97DD9">
        <w:rPr>
          <w:sz w:val="24"/>
          <w:szCs w:val="24"/>
          <w:lang w:val="es-ES_tradnl"/>
        </w:rPr>
        <w:t>sobre todo</w:t>
      </w:r>
      <w:r w:rsidR="007923CF" w:rsidRPr="00E97DD9">
        <w:rPr>
          <w:sz w:val="24"/>
          <w:szCs w:val="24"/>
          <w:lang w:val="es-ES_tradnl"/>
        </w:rPr>
        <w:t xml:space="preserve"> penales), aunque los más citados en primer lugar</w:t>
      </w:r>
      <w:r w:rsidR="005553C7" w:rsidRPr="00E97DD9">
        <w:rPr>
          <w:sz w:val="24"/>
          <w:szCs w:val="24"/>
          <w:lang w:val="es-ES_tradnl"/>
        </w:rPr>
        <w:t xml:space="preserve"> fueron </w:t>
      </w:r>
      <w:r w:rsidRPr="00E97DD9">
        <w:rPr>
          <w:sz w:val="24"/>
          <w:szCs w:val="24"/>
          <w:lang w:val="es-ES_tradnl"/>
        </w:rPr>
        <w:t>la reclamación judicial, las infracciones de la Ley de extranjería, el robo con fuerza, el robo con violencia y los malos tratos</w:t>
      </w:r>
      <w:r w:rsidR="005553C7" w:rsidRPr="00E97DD9">
        <w:rPr>
          <w:rStyle w:val="Refdenotaalpie"/>
          <w:sz w:val="24"/>
          <w:szCs w:val="24"/>
          <w:lang w:val="es-ES_tradnl"/>
        </w:rPr>
        <w:footnoteReference w:id="26"/>
      </w:r>
      <w:r w:rsidR="005553C7" w:rsidRPr="00E97DD9">
        <w:rPr>
          <w:sz w:val="24"/>
          <w:szCs w:val="24"/>
          <w:lang w:val="es-ES_tradnl"/>
        </w:rPr>
        <w:t>.</w:t>
      </w:r>
    </w:p>
    <w:p w14:paraId="527334BB" w14:textId="77777777" w:rsidR="005553C7" w:rsidRPr="00E97DD9" w:rsidRDefault="005553C7" w:rsidP="00015958">
      <w:pPr>
        <w:spacing w:after="0" w:line="240" w:lineRule="auto"/>
        <w:jc w:val="both"/>
        <w:rPr>
          <w:sz w:val="24"/>
          <w:szCs w:val="24"/>
          <w:lang w:val="es-ES_tradnl"/>
        </w:rPr>
      </w:pPr>
    </w:p>
    <w:p w14:paraId="6A3D6A23" w14:textId="4171D0EA" w:rsidR="00414CBD" w:rsidRPr="00E97DD9" w:rsidRDefault="0045228A" w:rsidP="00015958">
      <w:pPr>
        <w:spacing w:after="0" w:line="240" w:lineRule="auto"/>
        <w:jc w:val="both"/>
        <w:rPr>
          <w:sz w:val="24"/>
          <w:szCs w:val="24"/>
          <w:lang w:val="es-ES_tradnl"/>
        </w:rPr>
      </w:pPr>
      <w:r>
        <w:rPr>
          <w:sz w:val="24"/>
          <w:szCs w:val="24"/>
          <w:lang w:val="es-ES_tradnl"/>
        </w:rPr>
        <w:t>E</w:t>
      </w:r>
      <w:r w:rsidR="001E44DF" w:rsidRPr="00E97DD9">
        <w:rPr>
          <w:sz w:val="24"/>
          <w:szCs w:val="24"/>
          <w:lang w:val="es-ES_tradnl"/>
        </w:rPr>
        <w:t xml:space="preserve">l propio concepto de antecedente policial plantea problemas </w:t>
      </w:r>
      <w:r w:rsidR="005553C7" w:rsidRPr="00E97DD9">
        <w:rPr>
          <w:sz w:val="24"/>
          <w:szCs w:val="24"/>
          <w:lang w:val="es-ES_tradnl"/>
        </w:rPr>
        <w:t xml:space="preserve">jurídicos importantes derivados de su </w:t>
      </w:r>
      <w:r w:rsidR="00366B98" w:rsidRPr="00E97DD9">
        <w:rPr>
          <w:sz w:val="24"/>
          <w:szCs w:val="24"/>
          <w:lang w:val="es-ES_tradnl"/>
        </w:rPr>
        <w:t xml:space="preserve">indefinición y </w:t>
      </w:r>
      <w:r w:rsidR="005553C7" w:rsidRPr="00E97DD9">
        <w:rPr>
          <w:sz w:val="24"/>
          <w:szCs w:val="24"/>
          <w:lang w:val="es-ES_tradnl"/>
        </w:rPr>
        <w:t>falta de regulació</w:t>
      </w:r>
      <w:r w:rsidR="004D1783" w:rsidRPr="00E97DD9">
        <w:rPr>
          <w:sz w:val="24"/>
          <w:szCs w:val="24"/>
          <w:lang w:val="es-ES_tradnl"/>
        </w:rPr>
        <w:t>n</w:t>
      </w:r>
      <w:r w:rsidR="005553C7" w:rsidRPr="00E97DD9">
        <w:rPr>
          <w:sz w:val="24"/>
          <w:szCs w:val="24"/>
          <w:lang w:val="es-ES_tradnl"/>
        </w:rPr>
        <w:t xml:space="preserve">. En el caso </w:t>
      </w:r>
      <w:r w:rsidR="004D1783" w:rsidRPr="00E97DD9">
        <w:rPr>
          <w:sz w:val="24"/>
          <w:szCs w:val="24"/>
          <w:lang w:val="es-ES_tradnl"/>
        </w:rPr>
        <w:t xml:space="preserve">concreto del internamiento, cabe recordar que los antecedentes policiales no aparecen entre los criterios de la Ley de Extranjería que fundamentan el internamiento, aunque sí se hace referencia a la existencia de sanciones administrativas previas y de procedimientos </w:t>
      </w:r>
      <w:r w:rsidR="004D1783" w:rsidRPr="00E97DD9">
        <w:rPr>
          <w:sz w:val="24"/>
          <w:szCs w:val="24"/>
          <w:lang w:val="es-ES_tradnl"/>
        </w:rPr>
        <w:lastRenderedPageBreak/>
        <w:t>sancionadores pendientes.</w:t>
      </w:r>
      <w:r w:rsidR="00B44A55" w:rsidRPr="00E97DD9">
        <w:rPr>
          <w:sz w:val="24"/>
          <w:szCs w:val="24"/>
          <w:lang w:val="es-ES_tradnl"/>
        </w:rPr>
        <w:t xml:space="preserve"> </w:t>
      </w:r>
      <w:r>
        <w:rPr>
          <w:sz w:val="24"/>
          <w:szCs w:val="24"/>
          <w:lang w:val="es-ES_tradnl"/>
        </w:rPr>
        <w:t>Pero c</w:t>
      </w:r>
      <w:r w:rsidR="00B44A55" w:rsidRPr="00E97DD9">
        <w:rPr>
          <w:sz w:val="24"/>
          <w:szCs w:val="24"/>
          <w:lang w:val="es-ES_tradnl"/>
        </w:rPr>
        <w:t xml:space="preserve">omo </w:t>
      </w:r>
      <w:r w:rsidR="004C161A" w:rsidRPr="00E97DD9">
        <w:rPr>
          <w:sz w:val="24"/>
          <w:szCs w:val="24"/>
          <w:lang w:val="es-ES_tradnl"/>
        </w:rPr>
        <w:t>pone</w:t>
      </w:r>
      <w:r w:rsidR="001554E3" w:rsidRPr="00E97DD9">
        <w:rPr>
          <w:sz w:val="24"/>
          <w:szCs w:val="24"/>
          <w:lang w:val="es-ES_tradnl"/>
        </w:rPr>
        <w:t xml:space="preserve"> </w:t>
      </w:r>
      <w:r w:rsidR="00B44A55" w:rsidRPr="00E97DD9">
        <w:rPr>
          <w:sz w:val="24"/>
          <w:szCs w:val="24"/>
          <w:lang w:val="es-ES_tradnl"/>
        </w:rPr>
        <w:t>de</w:t>
      </w:r>
      <w:r w:rsidR="001554E3" w:rsidRPr="00E97DD9">
        <w:rPr>
          <w:sz w:val="24"/>
          <w:szCs w:val="24"/>
          <w:lang w:val="es-ES_tradnl"/>
        </w:rPr>
        <w:t xml:space="preserve"> relieve </w:t>
      </w:r>
      <w:r w:rsidR="00B44A55" w:rsidRPr="00E97DD9">
        <w:rPr>
          <w:sz w:val="24"/>
          <w:szCs w:val="24"/>
          <w:lang w:val="es-ES_tradnl"/>
        </w:rPr>
        <w:t>la</w:t>
      </w:r>
      <w:r w:rsidR="004C161A" w:rsidRPr="00E97DD9">
        <w:rPr>
          <w:sz w:val="24"/>
          <w:szCs w:val="24"/>
          <w:lang w:val="es-ES_tradnl"/>
        </w:rPr>
        <w:t xml:space="preserve"> invocación</w:t>
      </w:r>
      <w:r w:rsidR="0032005E">
        <w:rPr>
          <w:sz w:val="24"/>
          <w:szCs w:val="24"/>
          <w:lang w:val="es-ES_tradnl"/>
        </w:rPr>
        <w:t>, en el caso analizado,</w:t>
      </w:r>
      <w:r w:rsidR="004C161A" w:rsidRPr="00E97DD9">
        <w:rPr>
          <w:sz w:val="24"/>
          <w:szCs w:val="24"/>
          <w:lang w:val="es-ES_tradnl"/>
        </w:rPr>
        <w:t xml:space="preserve"> de </w:t>
      </w:r>
      <w:r w:rsidR="00B44A55" w:rsidRPr="00E97DD9">
        <w:rPr>
          <w:sz w:val="24"/>
          <w:szCs w:val="24"/>
          <w:lang w:val="es-ES_tradnl"/>
        </w:rPr>
        <w:t>las infracciones de la Ley de extranjería,</w:t>
      </w:r>
      <w:r w:rsidR="004D1783" w:rsidRPr="00E97DD9">
        <w:rPr>
          <w:sz w:val="24"/>
          <w:szCs w:val="24"/>
          <w:lang w:val="es-ES_tradnl"/>
        </w:rPr>
        <w:t xml:space="preserve"> el concepto de </w:t>
      </w:r>
      <w:r w:rsidR="00B44A55" w:rsidRPr="00E97DD9">
        <w:rPr>
          <w:sz w:val="24"/>
          <w:szCs w:val="24"/>
          <w:lang w:val="es-ES_tradnl"/>
        </w:rPr>
        <w:t xml:space="preserve">antecedente </w:t>
      </w:r>
      <w:r w:rsidR="00E07B99" w:rsidRPr="00E97DD9">
        <w:rPr>
          <w:sz w:val="24"/>
          <w:szCs w:val="24"/>
          <w:lang w:val="es-ES_tradnl"/>
        </w:rPr>
        <w:t xml:space="preserve">que se emplea en la práctica </w:t>
      </w:r>
      <w:r w:rsidR="00B44A55" w:rsidRPr="00E97DD9">
        <w:rPr>
          <w:sz w:val="24"/>
          <w:szCs w:val="24"/>
          <w:lang w:val="es-ES_tradnl"/>
        </w:rPr>
        <w:t xml:space="preserve">no </w:t>
      </w:r>
      <w:r w:rsidR="00E07B99" w:rsidRPr="00E97DD9">
        <w:rPr>
          <w:sz w:val="24"/>
          <w:szCs w:val="24"/>
          <w:lang w:val="es-ES_tradnl"/>
        </w:rPr>
        <w:t xml:space="preserve">siempre </w:t>
      </w:r>
      <w:r w:rsidR="00B44A55" w:rsidRPr="00E97DD9">
        <w:rPr>
          <w:sz w:val="24"/>
          <w:szCs w:val="24"/>
          <w:lang w:val="es-ES_tradnl"/>
        </w:rPr>
        <w:t xml:space="preserve">se reserva a </w:t>
      </w:r>
      <w:r w:rsidR="004D1783" w:rsidRPr="00E97DD9">
        <w:rPr>
          <w:sz w:val="24"/>
          <w:szCs w:val="24"/>
          <w:lang w:val="es-ES_tradnl"/>
        </w:rPr>
        <w:t>conductas con relevancia penal</w:t>
      </w:r>
      <w:r w:rsidR="00B44A55" w:rsidRPr="00E97DD9">
        <w:rPr>
          <w:sz w:val="24"/>
          <w:szCs w:val="24"/>
          <w:lang w:val="es-ES_tradnl"/>
        </w:rPr>
        <w:t>.</w:t>
      </w:r>
      <w:r>
        <w:rPr>
          <w:sz w:val="24"/>
          <w:szCs w:val="24"/>
          <w:lang w:val="es-ES_tradnl"/>
        </w:rPr>
        <w:t xml:space="preserve"> A su vez, l</w:t>
      </w:r>
      <w:r w:rsidR="004C161A" w:rsidRPr="00E97DD9">
        <w:rPr>
          <w:sz w:val="24"/>
          <w:szCs w:val="24"/>
          <w:lang w:val="es-ES_tradnl"/>
        </w:rPr>
        <w:t xml:space="preserve">a mera cita del antecedente sin ninguna información </w:t>
      </w:r>
      <w:r w:rsidR="0032005E">
        <w:rPr>
          <w:sz w:val="24"/>
          <w:szCs w:val="24"/>
          <w:lang w:val="es-ES_tradnl"/>
        </w:rPr>
        <w:t>adicional</w:t>
      </w:r>
      <w:r>
        <w:rPr>
          <w:sz w:val="24"/>
          <w:szCs w:val="24"/>
          <w:lang w:val="es-ES_tradnl"/>
        </w:rPr>
        <w:t xml:space="preserve"> pone de relieve que </w:t>
      </w:r>
      <w:r w:rsidR="005553C7" w:rsidRPr="00E97DD9">
        <w:rPr>
          <w:sz w:val="24"/>
          <w:szCs w:val="24"/>
          <w:lang w:val="es-ES_tradnl"/>
        </w:rPr>
        <w:t>el concepto de antecedente policial manejado en las solicitudes de internamiento</w:t>
      </w:r>
      <w:r w:rsidR="0032005E">
        <w:rPr>
          <w:sz w:val="24"/>
          <w:szCs w:val="24"/>
          <w:lang w:val="es-ES_tradnl"/>
        </w:rPr>
        <w:t xml:space="preserve"> analizadas</w:t>
      </w:r>
      <w:r w:rsidR="00852F21" w:rsidRPr="00E97DD9">
        <w:rPr>
          <w:sz w:val="24"/>
          <w:szCs w:val="24"/>
          <w:lang w:val="es-ES_tradnl"/>
        </w:rPr>
        <w:t xml:space="preserve"> aparece vinculado a una idea amplia de peligrosidad que puede ser legítima desde un punto de vista </w:t>
      </w:r>
      <w:r w:rsidR="00B44A55" w:rsidRPr="00E97DD9">
        <w:rPr>
          <w:sz w:val="24"/>
          <w:szCs w:val="24"/>
          <w:lang w:val="es-ES_tradnl"/>
        </w:rPr>
        <w:t>policial</w:t>
      </w:r>
      <w:r w:rsidR="0032005E">
        <w:rPr>
          <w:sz w:val="24"/>
          <w:szCs w:val="24"/>
          <w:lang w:val="es-ES_tradnl"/>
        </w:rPr>
        <w:t xml:space="preserve">. Pero no </w:t>
      </w:r>
      <w:r w:rsidR="00B44A55" w:rsidRPr="00E97DD9">
        <w:rPr>
          <w:sz w:val="24"/>
          <w:szCs w:val="24"/>
          <w:lang w:val="es-ES_tradnl"/>
        </w:rPr>
        <w:t>no</w:t>
      </w:r>
      <w:r w:rsidR="00852F21" w:rsidRPr="00E97DD9">
        <w:rPr>
          <w:sz w:val="24"/>
          <w:szCs w:val="24"/>
          <w:lang w:val="es-ES_tradnl"/>
        </w:rPr>
        <w:t xml:space="preserve"> debería </w:t>
      </w:r>
      <w:r w:rsidR="001554E3" w:rsidRPr="00E97DD9">
        <w:rPr>
          <w:sz w:val="24"/>
          <w:szCs w:val="24"/>
          <w:lang w:val="es-ES_tradnl"/>
        </w:rPr>
        <w:t xml:space="preserve">trasladarse sin más a </w:t>
      </w:r>
      <w:r w:rsidR="00B44A55" w:rsidRPr="00E97DD9">
        <w:rPr>
          <w:sz w:val="24"/>
          <w:szCs w:val="24"/>
          <w:lang w:val="es-ES_tradnl"/>
        </w:rPr>
        <w:t>la solicitud</w:t>
      </w:r>
      <w:r w:rsidR="00852F21" w:rsidRPr="00E97DD9">
        <w:rPr>
          <w:sz w:val="24"/>
          <w:szCs w:val="24"/>
          <w:lang w:val="es-ES_tradnl"/>
        </w:rPr>
        <w:t xml:space="preserve"> </w:t>
      </w:r>
      <w:r w:rsidR="00B44A55" w:rsidRPr="00E97DD9">
        <w:rPr>
          <w:sz w:val="24"/>
          <w:szCs w:val="24"/>
          <w:lang w:val="es-ES_tradnl"/>
        </w:rPr>
        <w:t>d</w:t>
      </w:r>
      <w:r w:rsidR="001554E3" w:rsidRPr="00E97DD9">
        <w:rPr>
          <w:sz w:val="24"/>
          <w:szCs w:val="24"/>
          <w:lang w:val="es-ES_tradnl"/>
        </w:rPr>
        <w:t>e</w:t>
      </w:r>
      <w:r w:rsidR="00852F21" w:rsidRPr="00E97DD9">
        <w:rPr>
          <w:sz w:val="24"/>
          <w:szCs w:val="24"/>
          <w:lang w:val="es-ES_tradnl"/>
        </w:rPr>
        <w:t xml:space="preserve"> internamiento</w:t>
      </w:r>
      <w:r>
        <w:rPr>
          <w:sz w:val="24"/>
          <w:szCs w:val="24"/>
          <w:lang w:val="es-ES_tradnl"/>
        </w:rPr>
        <w:t>,</w:t>
      </w:r>
      <w:r w:rsidR="00852F21" w:rsidRPr="00E97DD9">
        <w:rPr>
          <w:sz w:val="24"/>
          <w:szCs w:val="24"/>
          <w:lang w:val="es-ES_tradnl"/>
        </w:rPr>
        <w:t xml:space="preserve"> a no ser que el concreto antecedente esté directamente vinculado con el riesgo de incomparecencia a efectos de expulsión. </w:t>
      </w:r>
      <w:r w:rsidR="0032005E">
        <w:rPr>
          <w:sz w:val="24"/>
          <w:szCs w:val="24"/>
          <w:lang w:val="es-ES_tradnl"/>
        </w:rPr>
        <w:t xml:space="preserve">El estudio realizado corrobora la necesidad de hacer </w:t>
      </w:r>
      <w:r w:rsidR="00852F21" w:rsidRPr="00E97DD9">
        <w:rPr>
          <w:sz w:val="24"/>
          <w:szCs w:val="24"/>
          <w:lang w:val="es-ES_tradnl"/>
        </w:rPr>
        <w:t>un uso más cuidadoso de los antecedentes policiales que, entre otras cosas, tenga en cuenta el tipo de antecedente en que se ha incurrido</w:t>
      </w:r>
      <w:r w:rsidR="004D1783" w:rsidRPr="00E97DD9">
        <w:rPr>
          <w:sz w:val="24"/>
          <w:szCs w:val="24"/>
          <w:lang w:val="es-ES_tradnl"/>
        </w:rPr>
        <w:t xml:space="preserve"> y que </w:t>
      </w:r>
      <w:r w:rsidR="00B44A55" w:rsidRPr="00E97DD9">
        <w:rPr>
          <w:sz w:val="24"/>
          <w:szCs w:val="24"/>
          <w:lang w:val="es-ES_tradnl"/>
        </w:rPr>
        <w:t xml:space="preserve">no </w:t>
      </w:r>
      <w:r w:rsidR="004D1783" w:rsidRPr="00E97DD9">
        <w:rPr>
          <w:sz w:val="24"/>
          <w:szCs w:val="24"/>
          <w:lang w:val="es-ES_tradnl"/>
        </w:rPr>
        <w:t>parta de la base que cualquier antecedente es un indicio de que el extranjero no podrá ser localizado en el momento de ejecutar su expulsión</w:t>
      </w:r>
      <w:r w:rsidR="00852F21" w:rsidRPr="00E97DD9">
        <w:rPr>
          <w:rStyle w:val="Refdenotaalpie"/>
          <w:sz w:val="24"/>
          <w:szCs w:val="24"/>
          <w:lang w:val="es-ES_tradnl"/>
        </w:rPr>
        <w:footnoteReference w:id="27"/>
      </w:r>
      <w:r w:rsidR="004D1783" w:rsidRPr="00E97DD9">
        <w:rPr>
          <w:sz w:val="24"/>
          <w:szCs w:val="24"/>
          <w:lang w:val="es-ES_tradnl"/>
        </w:rPr>
        <w:t>.</w:t>
      </w:r>
    </w:p>
    <w:p w14:paraId="0D65F038" w14:textId="77777777" w:rsidR="00426D1C" w:rsidRPr="00E97DD9" w:rsidRDefault="00426D1C" w:rsidP="00015958">
      <w:pPr>
        <w:spacing w:after="0" w:line="240" w:lineRule="auto"/>
        <w:jc w:val="both"/>
        <w:rPr>
          <w:sz w:val="24"/>
          <w:szCs w:val="24"/>
          <w:lang w:val="es-ES_tradnl"/>
        </w:rPr>
      </w:pPr>
    </w:p>
    <w:p w14:paraId="1ABD5349" w14:textId="2EC26516" w:rsidR="00FC7215" w:rsidRPr="00E97DD9" w:rsidRDefault="00840AD4" w:rsidP="00BB1616">
      <w:pPr>
        <w:spacing w:after="0" w:line="240" w:lineRule="auto"/>
        <w:jc w:val="both"/>
        <w:rPr>
          <w:sz w:val="24"/>
          <w:szCs w:val="24"/>
          <w:lang w:val="es-ES_tradnl"/>
        </w:rPr>
      </w:pPr>
      <w:r w:rsidRPr="00E97DD9">
        <w:rPr>
          <w:sz w:val="24"/>
          <w:szCs w:val="24"/>
          <w:lang w:val="es-ES_tradnl"/>
        </w:rPr>
        <w:t xml:space="preserve">Por </w:t>
      </w:r>
      <w:r w:rsidR="00414CBD" w:rsidRPr="00E97DD9">
        <w:rPr>
          <w:sz w:val="24"/>
          <w:szCs w:val="24"/>
          <w:lang w:val="es-ES_tradnl"/>
        </w:rPr>
        <w:t xml:space="preserve">lo que respecta a los </w:t>
      </w:r>
      <w:r w:rsidR="00426D1C" w:rsidRPr="00E97DD9">
        <w:rPr>
          <w:sz w:val="24"/>
          <w:szCs w:val="24"/>
          <w:lang w:val="es-ES_tradnl"/>
        </w:rPr>
        <w:t>antecedentes penales</w:t>
      </w:r>
      <w:r w:rsidR="00414CBD" w:rsidRPr="00E97DD9">
        <w:rPr>
          <w:sz w:val="24"/>
          <w:szCs w:val="24"/>
          <w:lang w:val="es-ES_tradnl"/>
        </w:rPr>
        <w:t xml:space="preserve">, el estudio también ha puesto de relieve que juegan un papel muy importante en las solicitudes de internamiento. </w:t>
      </w:r>
      <w:r w:rsidR="001554E3" w:rsidRPr="00E97DD9">
        <w:rPr>
          <w:sz w:val="24"/>
          <w:szCs w:val="24"/>
          <w:lang w:val="es-ES_tradnl"/>
        </w:rPr>
        <w:t>L</w:t>
      </w:r>
      <w:r w:rsidR="00414CBD" w:rsidRPr="00E97DD9">
        <w:rPr>
          <w:sz w:val="24"/>
          <w:szCs w:val="24"/>
          <w:lang w:val="es-ES_tradnl"/>
        </w:rPr>
        <w:t xml:space="preserve">a existencia de este tipo de antecedentes </w:t>
      </w:r>
      <w:r w:rsidR="00E07B99" w:rsidRPr="00E97DD9">
        <w:rPr>
          <w:sz w:val="24"/>
          <w:szCs w:val="24"/>
          <w:lang w:val="es-ES_tradnl"/>
        </w:rPr>
        <w:t>aparece en la mitad (52,6%) de los expedientes</w:t>
      </w:r>
      <w:r w:rsidR="001554E3" w:rsidRPr="00E97DD9">
        <w:rPr>
          <w:sz w:val="24"/>
          <w:szCs w:val="24"/>
          <w:lang w:val="es-ES_tradnl"/>
        </w:rPr>
        <w:t xml:space="preserve">, aunque su </w:t>
      </w:r>
      <w:r w:rsidR="00426D1C" w:rsidRPr="00E97DD9">
        <w:rPr>
          <w:sz w:val="24"/>
          <w:szCs w:val="24"/>
          <w:lang w:val="es-ES_tradnl"/>
        </w:rPr>
        <w:t xml:space="preserve">número </w:t>
      </w:r>
      <w:r w:rsidR="00E07B99" w:rsidRPr="00E97DD9">
        <w:rPr>
          <w:sz w:val="24"/>
          <w:szCs w:val="24"/>
          <w:lang w:val="es-ES_tradnl"/>
        </w:rPr>
        <w:t>fue</w:t>
      </w:r>
      <w:r w:rsidR="00426D1C" w:rsidRPr="00E97DD9">
        <w:rPr>
          <w:sz w:val="24"/>
          <w:szCs w:val="24"/>
          <w:lang w:val="es-ES_tradnl"/>
        </w:rPr>
        <w:t xml:space="preserve"> mu</w:t>
      </w:r>
      <w:r w:rsidR="00E07B99" w:rsidRPr="00E97DD9">
        <w:rPr>
          <w:sz w:val="24"/>
          <w:szCs w:val="24"/>
          <w:lang w:val="es-ES_tradnl"/>
        </w:rPr>
        <w:t>cho más bajo que el</w:t>
      </w:r>
      <w:r w:rsidR="00426D1C" w:rsidRPr="00E97DD9">
        <w:rPr>
          <w:sz w:val="24"/>
          <w:szCs w:val="24"/>
          <w:lang w:val="es-ES_tradnl"/>
        </w:rPr>
        <w:t xml:space="preserve"> de los antecedentes policiales (1,6 como media frente a 9,44). </w:t>
      </w:r>
      <w:r w:rsidR="00BB1616" w:rsidRPr="00E97DD9">
        <w:rPr>
          <w:sz w:val="24"/>
          <w:szCs w:val="24"/>
          <w:lang w:val="es-ES_tradnl"/>
        </w:rPr>
        <w:t>Asimismo</w:t>
      </w:r>
      <w:r w:rsidRPr="00E97DD9">
        <w:rPr>
          <w:sz w:val="24"/>
          <w:szCs w:val="24"/>
          <w:lang w:val="es-ES_tradnl"/>
        </w:rPr>
        <w:t xml:space="preserve">, </w:t>
      </w:r>
      <w:r w:rsidR="00BB1616" w:rsidRPr="00E97DD9">
        <w:rPr>
          <w:sz w:val="24"/>
          <w:szCs w:val="24"/>
          <w:lang w:val="es-ES_tradnl"/>
        </w:rPr>
        <w:t xml:space="preserve">cabe señalar que </w:t>
      </w:r>
      <w:r w:rsidRPr="00E97DD9">
        <w:rPr>
          <w:sz w:val="24"/>
          <w:szCs w:val="24"/>
          <w:lang w:val="es-ES_tradnl"/>
        </w:rPr>
        <w:t>l</w:t>
      </w:r>
      <w:r w:rsidR="00426D1C" w:rsidRPr="00E97DD9">
        <w:rPr>
          <w:sz w:val="24"/>
          <w:szCs w:val="24"/>
          <w:lang w:val="es-ES_tradnl"/>
        </w:rPr>
        <w:t>a heterogeneidad de</w:t>
      </w:r>
      <w:r w:rsidR="00BB1616" w:rsidRPr="00E97DD9">
        <w:rPr>
          <w:sz w:val="24"/>
          <w:szCs w:val="24"/>
          <w:lang w:val="es-ES_tradnl"/>
        </w:rPr>
        <w:t xml:space="preserve"> los a</w:t>
      </w:r>
      <w:r w:rsidR="00E07B99" w:rsidRPr="00E97DD9">
        <w:rPr>
          <w:sz w:val="24"/>
          <w:szCs w:val="24"/>
          <w:lang w:val="es-ES_tradnl"/>
        </w:rPr>
        <w:t>ntecedentes penales también fue</w:t>
      </w:r>
      <w:r w:rsidR="001554E3" w:rsidRPr="00E97DD9">
        <w:rPr>
          <w:sz w:val="24"/>
          <w:szCs w:val="24"/>
          <w:lang w:val="es-ES_tradnl"/>
        </w:rPr>
        <w:t xml:space="preserve"> elevada (36 tipos</w:t>
      </w:r>
      <w:r w:rsidR="00426D1C" w:rsidRPr="00E97DD9">
        <w:rPr>
          <w:sz w:val="24"/>
          <w:szCs w:val="24"/>
          <w:lang w:val="es-ES_tradnl"/>
        </w:rPr>
        <w:t xml:space="preserve"> distintos), aunque inferior a la de los</w:t>
      </w:r>
      <w:r w:rsidR="00BB1616" w:rsidRPr="00E97DD9">
        <w:rPr>
          <w:sz w:val="24"/>
          <w:szCs w:val="24"/>
          <w:lang w:val="es-ES_tradnl"/>
        </w:rPr>
        <w:t xml:space="preserve"> antecedentes policiales</w:t>
      </w:r>
      <w:r w:rsidR="00426D1C" w:rsidRPr="00E97DD9">
        <w:rPr>
          <w:sz w:val="24"/>
          <w:szCs w:val="24"/>
          <w:lang w:val="es-ES_tradnl"/>
        </w:rPr>
        <w:t xml:space="preserve"> (58). </w:t>
      </w:r>
      <w:r w:rsidR="00AF44A5" w:rsidRPr="00E97DD9">
        <w:rPr>
          <w:sz w:val="24"/>
          <w:szCs w:val="24"/>
          <w:lang w:val="es-ES_tradnl"/>
        </w:rPr>
        <w:t>Los cinco ant</w:t>
      </w:r>
      <w:r w:rsidRPr="00E97DD9">
        <w:rPr>
          <w:sz w:val="24"/>
          <w:szCs w:val="24"/>
          <w:lang w:val="es-ES_tradnl"/>
        </w:rPr>
        <w:t xml:space="preserve">ecedentes penales más </w:t>
      </w:r>
      <w:r w:rsidR="001554E3" w:rsidRPr="00E97DD9">
        <w:rPr>
          <w:sz w:val="24"/>
          <w:szCs w:val="24"/>
          <w:lang w:val="es-ES_tradnl"/>
        </w:rPr>
        <w:t>invocados</w:t>
      </w:r>
      <w:r w:rsidRPr="00E97DD9">
        <w:rPr>
          <w:sz w:val="24"/>
          <w:szCs w:val="24"/>
          <w:lang w:val="es-ES_tradnl"/>
        </w:rPr>
        <w:t xml:space="preserve"> fuero</w:t>
      </w:r>
      <w:r w:rsidR="00AF44A5" w:rsidRPr="00E97DD9">
        <w:rPr>
          <w:sz w:val="24"/>
          <w:szCs w:val="24"/>
          <w:lang w:val="es-ES_tradnl"/>
        </w:rPr>
        <w:t>n, por este orden, el robo con violencia (19,51% de los expedientes), los delitos contra la salud pública (17,89%), los delitos de lesiones y de robo con fuerza en las cosas (en ambos casos, en el 5,69%), el delito de agresión sexual (4,88%) y de hurto (4,07%).</w:t>
      </w:r>
    </w:p>
    <w:p w14:paraId="6C30E12C" w14:textId="77777777" w:rsidR="00840AD4" w:rsidRPr="00E97DD9" w:rsidRDefault="00840AD4" w:rsidP="00015958">
      <w:pPr>
        <w:spacing w:after="0" w:line="240" w:lineRule="auto"/>
        <w:jc w:val="both"/>
        <w:rPr>
          <w:sz w:val="24"/>
          <w:szCs w:val="24"/>
          <w:lang w:val="es-ES_tradnl"/>
        </w:rPr>
      </w:pPr>
    </w:p>
    <w:p w14:paraId="21727C0B" w14:textId="0BD3FC63" w:rsidR="000D570E" w:rsidRPr="00E97DD9" w:rsidRDefault="00BB1616" w:rsidP="00DC6C50">
      <w:pPr>
        <w:spacing w:after="0" w:line="240" w:lineRule="auto"/>
        <w:jc w:val="both"/>
        <w:rPr>
          <w:sz w:val="24"/>
          <w:szCs w:val="24"/>
          <w:lang w:val="es-ES_tradnl"/>
        </w:rPr>
      </w:pPr>
      <w:r w:rsidRPr="00E97DD9">
        <w:rPr>
          <w:sz w:val="24"/>
          <w:szCs w:val="24"/>
          <w:lang w:val="es-ES_tradnl"/>
        </w:rPr>
        <w:t>C</w:t>
      </w:r>
      <w:r w:rsidR="00AF44A5" w:rsidRPr="00E97DD9">
        <w:rPr>
          <w:sz w:val="24"/>
          <w:szCs w:val="24"/>
          <w:lang w:val="es-ES_tradnl"/>
        </w:rPr>
        <w:t>omo en el caso de los antecedentes policiales, la referencia a este tipo de antecedentes se limita a una mera cita, sin que const</w:t>
      </w:r>
      <w:r w:rsidR="0032005E">
        <w:rPr>
          <w:sz w:val="24"/>
          <w:szCs w:val="24"/>
          <w:lang w:val="es-ES_tradnl"/>
        </w:rPr>
        <w:t>as</w:t>
      </w:r>
      <w:r w:rsidR="00AF44A5" w:rsidRPr="00E97DD9">
        <w:rPr>
          <w:sz w:val="24"/>
          <w:szCs w:val="24"/>
          <w:lang w:val="es-ES_tradnl"/>
        </w:rPr>
        <w:t xml:space="preserve">e </w:t>
      </w:r>
      <w:r w:rsidR="00167640" w:rsidRPr="00E97DD9">
        <w:rPr>
          <w:sz w:val="24"/>
          <w:szCs w:val="24"/>
          <w:lang w:val="es-ES_tradnl"/>
        </w:rPr>
        <w:t>si se ha</w:t>
      </w:r>
      <w:r w:rsidR="001554E3" w:rsidRPr="00E97DD9">
        <w:rPr>
          <w:sz w:val="24"/>
          <w:szCs w:val="24"/>
          <w:lang w:val="es-ES_tradnl"/>
        </w:rPr>
        <w:t>bía</w:t>
      </w:r>
      <w:r w:rsidR="00167640" w:rsidRPr="00E97DD9">
        <w:rPr>
          <w:sz w:val="24"/>
          <w:szCs w:val="24"/>
          <w:lang w:val="es-ES_tradnl"/>
        </w:rPr>
        <w:t xml:space="preserve"> consultado el</w:t>
      </w:r>
      <w:r w:rsidR="00AF44A5" w:rsidRPr="00E97DD9">
        <w:rPr>
          <w:sz w:val="24"/>
          <w:szCs w:val="24"/>
          <w:lang w:val="es-ES_tradnl"/>
        </w:rPr>
        <w:t xml:space="preserve"> Registro </w:t>
      </w:r>
      <w:r w:rsidR="00167640" w:rsidRPr="00E97DD9">
        <w:rPr>
          <w:sz w:val="24"/>
          <w:szCs w:val="24"/>
          <w:lang w:val="es-ES_tradnl"/>
        </w:rPr>
        <w:t xml:space="preserve">Central </w:t>
      </w:r>
      <w:r w:rsidR="00AF44A5" w:rsidRPr="00E97DD9">
        <w:rPr>
          <w:sz w:val="24"/>
          <w:szCs w:val="24"/>
          <w:lang w:val="es-ES_tradnl"/>
        </w:rPr>
        <w:t>de Penados</w:t>
      </w:r>
      <w:r w:rsidR="000D570E" w:rsidRPr="00E97DD9">
        <w:rPr>
          <w:sz w:val="24"/>
          <w:szCs w:val="24"/>
          <w:lang w:val="es-ES_tradnl"/>
        </w:rPr>
        <w:t>, que es</w:t>
      </w:r>
      <w:r w:rsidR="00AF44A5" w:rsidRPr="00E97DD9">
        <w:rPr>
          <w:sz w:val="24"/>
          <w:szCs w:val="24"/>
          <w:lang w:val="es-ES_tradnl"/>
        </w:rPr>
        <w:t xml:space="preserve"> </w:t>
      </w:r>
      <w:r w:rsidR="00167640" w:rsidRPr="00E97DD9">
        <w:rPr>
          <w:sz w:val="24"/>
          <w:szCs w:val="24"/>
          <w:lang w:val="es-ES_tradnl"/>
        </w:rPr>
        <w:t xml:space="preserve">accesible </w:t>
      </w:r>
      <w:r w:rsidR="006A6EAF">
        <w:rPr>
          <w:sz w:val="24"/>
          <w:szCs w:val="24"/>
          <w:lang w:val="es-ES_tradnl"/>
        </w:rPr>
        <w:t xml:space="preserve">solo </w:t>
      </w:r>
      <w:r w:rsidR="000D570E" w:rsidRPr="00E97DD9">
        <w:rPr>
          <w:sz w:val="24"/>
          <w:szCs w:val="24"/>
          <w:lang w:val="es-ES_tradnl"/>
        </w:rPr>
        <w:t>par</w:t>
      </w:r>
      <w:r w:rsidR="00167640" w:rsidRPr="00E97DD9">
        <w:rPr>
          <w:sz w:val="24"/>
          <w:szCs w:val="24"/>
          <w:lang w:val="es-ES_tradnl"/>
        </w:rPr>
        <w:t xml:space="preserve">a algunos funcionarios policiales con competencias en el ámbito del control de </w:t>
      </w:r>
      <w:r w:rsidR="000D570E" w:rsidRPr="00E97DD9">
        <w:rPr>
          <w:sz w:val="24"/>
          <w:szCs w:val="24"/>
          <w:lang w:val="es-ES_tradnl"/>
        </w:rPr>
        <w:t>entrada y de salida de personas</w:t>
      </w:r>
      <w:r w:rsidR="00AF44A5" w:rsidRPr="00E97DD9">
        <w:rPr>
          <w:sz w:val="24"/>
          <w:szCs w:val="24"/>
          <w:lang w:val="es-ES_tradnl"/>
        </w:rPr>
        <w:t>.</w:t>
      </w:r>
      <w:r w:rsidR="000D570E" w:rsidRPr="00E97DD9">
        <w:rPr>
          <w:sz w:val="24"/>
          <w:szCs w:val="24"/>
          <w:lang w:val="es-ES_tradnl"/>
        </w:rPr>
        <w:t xml:space="preserve"> C</w:t>
      </w:r>
      <w:r w:rsidR="004C161A" w:rsidRPr="00E97DD9">
        <w:rPr>
          <w:sz w:val="24"/>
          <w:szCs w:val="24"/>
          <w:lang w:val="es-ES_tradnl"/>
        </w:rPr>
        <w:t>iertamente</w:t>
      </w:r>
      <w:r w:rsidR="00167640" w:rsidRPr="00E97DD9">
        <w:rPr>
          <w:sz w:val="24"/>
          <w:szCs w:val="24"/>
          <w:lang w:val="es-ES_tradnl"/>
        </w:rPr>
        <w:t>, la existencia de condenas penales previas constituye</w:t>
      </w:r>
      <w:r w:rsidR="000D570E" w:rsidRPr="00E97DD9">
        <w:rPr>
          <w:sz w:val="24"/>
          <w:szCs w:val="24"/>
          <w:lang w:val="es-ES_tradnl"/>
        </w:rPr>
        <w:t xml:space="preserve"> </w:t>
      </w:r>
      <w:r w:rsidR="00167640" w:rsidRPr="00E97DD9">
        <w:rPr>
          <w:sz w:val="24"/>
          <w:szCs w:val="24"/>
          <w:lang w:val="es-ES_tradnl"/>
        </w:rPr>
        <w:t>un</w:t>
      </w:r>
      <w:r w:rsidR="000D570E" w:rsidRPr="00E97DD9">
        <w:rPr>
          <w:sz w:val="24"/>
          <w:szCs w:val="24"/>
          <w:lang w:val="es-ES_tradnl"/>
        </w:rPr>
        <w:t>o de los</w:t>
      </w:r>
      <w:r w:rsidR="00167640" w:rsidRPr="00E97DD9">
        <w:rPr>
          <w:sz w:val="24"/>
          <w:szCs w:val="24"/>
          <w:lang w:val="es-ES_tradnl"/>
        </w:rPr>
        <w:t xml:space="preserve"> criterio</w:t>
      </w:r>
      <w:r w:rsidR="000D570E" w:rsidRPr="00E97DD9">
        <w:rPr>
          <w:sz w:val="24"/>
          <w:szCs w:val="24"/>
          <w:lang w:val="es-ES_tradnl"/>
        </w:rPr>
        <w:t>s legales que</w:t>
      </w:r>
      <w:r w:rsidR="00167640" w:rsidRPr="00E97DD9">
        <w:rPr>
          <w:sz w:val="24"/>
          <w:szCs w:val="24"/>
          <w:lang w:val="es-ES_tradnl"/>
        </w:rPr>
        <w:t xml:space="preserve"> debe</w:t>
      </w:r>
      <w:r w:rsidR="000D570E" w:rsidRPr="00E97DD9">
        <w:rPr>
          <w:sz w:val="24"/>
          <w:szCs w:val="24"/>
          <w:lang w:val="es-ES_tradnl"/>
        </w:rPr>
        <w:t>n ser empleados en la autorización judicial del internamiento</w:t>
      </w:r>
      <w:r w:rsidR="004C161A" w:rsidRPr="00E97DD9">
        <w:rPr>
          <w:sz w:val="24"/>
          <w:szCs w:val="24"/>
          <w:lang w:val="es-ES_tradnl"/>
        </w:rPr>
        <w:t xml:space="preserve">. Pero la </w:t>
      </w:r>
      <w:r w:rsidR="00B05059">
        <w:rPr>
          <w:sz w:val="24"/>
          <w:szCs w:val="24"/>
          <w:lang w:val="es-ES_tradnl"/>
        </w:rPr>
        <w:t xml:space="preserve">investigación ha puesto de relieve que las </w:t>
      </w:r>
      <w:r w:rsidR="004C161A" w:rsidRPr="00E97DD9">
        <w:rPr>
          <w:sz w:val="24"/>
          <w:szCs w:val="24"/>
          <w:lang w:val="es-ES_tradnl"/>
        </w:rPr>
        <w:t xml:space="preserve">solicitudes de internamiento </w:t>
      </w:r>
      <w:r w:rsidR="00B05059">
        <w:rPr>
          <w:sz w:val="24"/>
          <w:szCs w:val="24"/>
          <w:lang w:val="es-ES_tradnl"/>
        </w:rPr>
        <w:t>se limitan a citar su existencia</w:t>
      </w:r>
      <w:r w:rsidR="0032005E">
        <w:rPr>
          <w:sz w:val="24"/>
          <w:szCs w:val="24"/>
          <w:lang w:val="es-ES_tradnl"/>
        </w:rPr>
        <w:t>,</w:t>
      </w:r>
      <w:r w:rsidR="00B05059">
        <w:rPr>
          <w:sz w:val="24"/>
          <w:szCs w:val="24"/>
          <w:lang w:val="es-ES_tradnl"/>
        </w:rPr>
        <w:t xml:space="preserve"> sin </w:t>
      </w:r>
      <w:r w:rsidR="004C161A" w:rsidRPr="00E97DD9">
        <w:rPr>
          <w:sz w:val="24"/>
          <w:szCs w:val="24"/>
          <w:lang w:val="es-ES_tradnl"/>
        </w:rPr>
        <w:t>aporta</w:t>
      </w:r>
      <w:r w:rsidR="00B05059">
        <w:rPr>
          <w:sz w:val="24"/>
          <w:szCs w:val="24"/>
          <w:lang w:val="es-ES_tradnl"/>
        </w:rPr>
        <w:t>r</w:t>
      </w:r>
      <w:r w:rsidR="004C161A" w:rsidRPr="00E97DD9">
        <w:rPr>
          <w:sz w:val="24"/>
          <w:szCs w:val="24"/>
          <w:lang w:val="es-ES_tradnl"/>
        </w:rPr>
        <w:t xml:space="preserve"> </w:t>
      </w:r>
      <w:r w:rsidR="006C2A75" w:rsidRPr="00E97DD9">
        <w:rPr>
          <w:sz w:val="24"/>
          <w:szCs w:val="24"/>
          <w:lang w:val="es-ES_tradnl"/>
        </w:rPr>
        <w:t xml:space="preserve">datos </w:t>
      </w:r>
      <w:r w:rsidR="00B05059">
        <w:rPr>
          <w:sz w:val="24"/>
          <w:szCs w:val="24"/>
          <w:lang w:val="es-ES_tradnl"/>
        </w:rPr>
        <w:t>sobre la situación concreta de dichos antecedentes ni sobre la</w:t>
      </w:r>
      <w:r w:rsidR="006C2A75" w:rsidRPr="00E97DD9">
        <w:rPr>
          <w:sz w:val="24"/>
          <w:szCs w:val="24"/>
          <w:lang w:val="es-ES_tradnl"/>
        </w:rPr>
        <w:t xml:space="preserve"> proporcionalidad</w:t>
      </w:r>
      <w:r w:rsidR="00B05059">
        <w:rPr>
          <w:sz w:val="24"/>
          <w:szCs w:val="24"/>
          <w:lang w:val="es-ES_tradnl"/>
        </w:rPr>
        <w:t xml:space="preserve"> de la medida de  internamiento a la luz de los mismos.</w:t>
      </w:r>
    </w:p>
    <w:p w14:paraId="3EADA1E0" w14:textId="77777777" w:rsidR="004C3066" w:rsidRPr="00E97DD9" w:rsidRDefault="004C3066" w:rsidP="00015958">
      <w:pPr>
        <w:spacing w:after="0" w:line="240" w:lineRule="auto"/>
        <w:jc w:val="both"/>
        <w:rPr>
          <w:sz w:val="24"/>
          <w:szCs w:val="24"/>
          <w:lang w:val="es-ES_tradnl"/>
        </w:rPr>
      </w:pPr>
    </w:p>
    <w:p w14:paraId="5A202687" w14:textId="2EF9A87C" w:rsidR="00B05059" w:rsidRDefault="00B05059" w:rsidP="00B05059">
      <w:pPr>
        <w:spacing w:after="0" w:line="240" w:lineRule="auto"/>
        <w:jc w:val="both"/>
        <w:rPr>
          <w:sz w:val="24"/>
          <w:szCs w:val="24"/>
          <w:lang w:val="es-ES_tradnl"/>
        </w:rPr>
      </w:pPr>
      <w:r>
        <w:rPr>
          <w:sz w:val="24"/>
          <w:szCs w:val="24"/>
          <w:lang w:val="es-ES_tradnl"/>
        </w:rPr>
        <w:t xml:space="preserve">La mera invocación de su concurrencia también es una constante en los demás </w:t>
      </w:r>
      <w:r w:rsidR="00C77A98" w:rsidRPr="00E97DD9">
        <w:rPr>
          <w:sz w:val="24"/>
          <w:szCs w:val="24"/>
          <w:lang w:val="es-ES_tradnl"/>
        </w:rPr>
        <w:t xml:space="preserve">motivos aducidos </w:t>
      </w:r>
      <w:r w:rsidR="006A6EAF">
        <w:rPr>
          <w:sz w:val="24"/>
          <w:szCs w:val="24"/>
          <w:lang w:val="es-ES_tradnl"/>
        </w:rPr>
        <w:t xml:space="preserve">por la policía </w:t>
      </w:r>
      <w:r w:rsidR="00C77A98" w:rsidRPr="00E97DD9">
        <w:rPr>
          <w:sz w:val="24"/>
          <w:szCs w:val="24"/>
          <w:lang w:val="es-ES_tradnl"/>
        </w:rPr>
        <w:t>para justificar la solicitud de internamiento</w:t>
      </w:r>
      <w:r w:rsidR="006C2A75" w:rsidRPr="00E97DD9">
        <w:rPr>
          <w:sz w:val="24"/>
          <w:szCs w:val="24"/>
          <w:lang w:val="es-ES_tradnl"/>
        </w:rPr>
        <w:t>.</w:t>
      </w:r>
      <w:r>
        <w:rPr>
          <w:sz w:val="24"/>
          <w:szCs w:val="24"/>
          <w:lang w:val="es-ES_tradnl"/>
        </w:rPr>
        <w:t xml:space="preserve"> En el caso </w:t>
      </w:r>
      <w:r w:rsidR="006A6EAF">
        <w:rPr>
          <w:sz w:val="24"/>
          <w:szCs w:val="24"/>
          <w:lang w:val="es-ES_tradnl"/>
        </w:rPr>
        <w:t xml:space="preserve">concreto </w:t>
      </w:r>
      <w:r>
        <w:rPr>
          <w:sz w:val="24"/>
          <w:szCs w:val="24"/>
          <w:lang w:val="es-ES_tradnl"/>
        </w:rPr>
        <w:t xml:space="preserve">de la carencia de domicilio </w:t>
      </w:r>
      <w:r w:rsidR="006C2A75" w:rsidRPr="00E97DD9">
        <w:rPr>
          <w:sz w:val="24"/>
          <w:szCs w:val="24"/>
          <w:lang w:val="es-ES_tradnl"/>
        </w:rPr>
        <w:t>fijo y estable</w:t>
      </w:r>
      <w:r>
        <w:rPr>
          <w:sz w:val="24"/>
          <w:szCs w:val="24"/>
          <w:lang w:val="es-ES_tradnl"/>
        </w:rPr>
        <w:t xml:space="preserve">, el estudio revela que en </w:t>
      </w:r>
      <w:r w:rsidR="006C2A75" w:rsidRPr="00E97DD9">
        <w:rPr>
          <w:sz w:val="24"/>
          <w:szCs w:val="24"/>
          <w:lang w:val="es-ES_tradnl"/>
        </w:rPr>
        <w:t xml:space="preserve">el 70% de los casos </w:t>
      </w:r>
      <w:r>
        <w:rPr>
          <w:sz w:val="24"/>
          <w:szCs w:val="24"/>
          <w:lang w:val="es-ES_tradnl"/>
        </w:rPr>
        <w:t xml:space="preserve">su concurrencia se basó en </w:t>
      </w:r>
      <w:r w:rsidR="006C2A75" w:rsidRPr="00E97DD9">
        <w:rPr>
          <w:sz w:val="24"/>
          <w:szCs w:val="24"/>
          <w:lang w:val="es-ES_tradnl"/>
        </w:rPr>
        <w:t xml:space="preserve">los datos del padrón </w:t>
      </w:r>
      <w:r w:rsidR="009E43ED" w:rsidRPr="00E97DD9">
        <w:rPr>
          <w:sz w:val="24"/>
          <w:szCs w:val="24"/>
          <w:lang w:val="es-ES_tradnl"/>
        </w:rPr>
        <w:t>municipal de habitantes</w:t>
      </w:r>
      <w:r w:rsidR="0092771B" w:rsidRPr="00E97DD9">
        <w:rPr>
          <w:sz w:val="24"/>
          <w:szCs w:val="24"/>
          <w:lang w:val="es-ES_tradnl"/>
        </w:rPr>
        <w:t>, e</w:t>
      </w:r>
      <w:r w:rsidR="0032005E">
        <w:rPr>
          <w:sz w:val="24"/>
          <w:szCs w:val="24"/>
          <w:lang w:val="es-ES_tradnl"/>
        </w:rPr>
        <w:t>s decir,</w:t>
      </w:r>
      <w:r>
        <w:rPr>
          <w:sz w:val="24"/>
          <w:szCs w:val="24"/>
          <w:lang w:val="es-ES_tradnl"/>
        </w:rPr>
        <w:t xml:space="preserve"> en la </w:t>
      </w:r>
      <w:r w:rsidR="0092771B" w:rsidRPr="00E97DD9">
        <w:rPr>
          <w:sz w:val="24"/>
          <w:szCs w:val="24"/>
          <w:lang w:val="es-ES_tradnl"/>
        </w:rPr>
        <w:t>constan</w:t>
      </w:r>
      <w:r>
        <w:rPr>
          <w:sz w:val="24"/>
          <w:szCs w:val="24"/>
          <w:lang w:val="es-ES_tradnl"/>
        </w:rPr>
        <w:t>cia</w:t>
      </w:r>
      <w:r w:rsidR="0092771B" w:rsidRPr="00E97DD9">
        <w:rPr>
          <w:sz w:val="24"/>
          <w:szCs w:val="24"/>
          <w:lang w:val="es-ES_tradnl"/>
        </w:rPr>
        <w:t xml:space="preserve"> </w:t>
      </w:r>
      <w:r>
        <w:rPr>
          <w:sz w:val="24"/>
          <w:szCs w:val="24"/>
          <w:lang w:val="es-ES_tradnl"/>
        </w:rPr>
        <w:t xml:space="preserve">de </w:t>
      </w:r>
      <w:r w:rsidR="0092771B" w:rsidRPr="00E97DD9">
        <w:rPr>
          <w:sz w:val="24"/>
          <w:szCs w:val="24"/>
          <w:lang w:val="es-ES_tradnl"/>
        </w:rPr>
        <w:t xml:space="preserve">cambios frecuentes de </w:t>
      </w:r>
      <w:r w:rsidR="006A6EAF">
        <w:rPr>
          <w:sz w:val="24"/>
          <w:szCs w:val="24"/>
          <w:lang w:val="es-ES_tradnl"/>
        </w:rPr>
        <w:t>empadronamiento</w:t>
      </w:r>
      <w:r w:rsidR="009E43ED" w:rsidRPr="00E97DD9">
        <w:rPr>
          <w:sz w:val="24"/>
          <w:szCs w:val="24"/>
          <w:lang w:val="es-ES_tradnl"/>
        </w:rPr>
        <w:t>.</w:t>
      </w:r>
      <w:r w:rsidR="0032005E">
        <w:rPr>
          <w:sz w:val="24"/>
          <w:szCs w:val="24"/>
          <w:lang w:val="es-ES_tradnl"/>
        </w:rPr>
        <w:t xml:space="preserve"> No se refleja</w:t>
      </w:r>
      <w:r>
        <w:rPr>
          <w:sz w:val="24"/>
          <w:szCs w:val="24"/>
          <w:lang w:val="es-ES_tradnl"/>
        </w:rPr>
        <w:t xml:space="preserve"> la realización de comprobaciones policiales </w:t>
      </w:r>
      <w:r w:rsidR="006A6EAF">
        <w:rPr>
          <w:sz w:val="24"/>
          <w:szCs w:val="24"/>
          <w:lang w:val="es-ES_tradnl"/>
        </w:rPr>
        <w:t xml:space="preserve">sobre la situación de hecho en el momento de solicitar el internamiento, </w:t>
      </w:r>
      <w:r w:rsidR="0032005E">
        <w:rPr>
          <w:sz w:val="24"/>
          <w:szCs w:val="24"/>
          <w:lang w:val="es-ES_tradnl"/>
        </w:rPr>
        <w:t>lo cual</w:t>
      </w:r>
      <w:r w:rsidR="006A6EAF">
        <w:rPr>
          <w:sz w:val="24"/>
          <w:szCs w:val="24"/>
          <w:lang w:val="es-ES_tradnl"/>
        </w:rPr>
        <w:t xml:space="preserve"> permit</w:t>
      </w:r>
      <w:r w:rsidR="0032005E">
        <w:rPr>
          <w:sz w:val="24"/>
          <w:szCs w:val="24"/>
          <w:lang w:val="es-ES_tradnl"/>
        </w:rPr>
        <w:t>iría</w:t>
      </w:r>
      <w:r w:rsidR="006A6EAF">
        <w:rPr>
          <w:sz w:val="24"/>
          <w:szCs w:val="24"/>
          <w:lang w:val="es-ES_tradnl"/>
        </w:rPr>
        <w:t xml:space="preserve"> excluir los supuestos en que dichos cambios están vinculados a la situación económica de la persona en cuestión sin que </w:t>
      </w:r>
      <w:r w:rsidR="006A6EAF">
        <w:rPr>
          <w:sz w:val="24"/>
          <w:szCs w:val="24"/>
          <w:lang w:val="es-ES_tradnl"/>
        </w:rPr>
        <w:lastRenderedPageBreak/>
        <w:t>ello se traduzca en una alta probabilidad de incomparecencia en el momento de ejecutar la expulsión.</w:t>
      </w:r>
    </w:p>
    <w:p w14:paraId="37CF43D2" w14:textId="77777777" w:rsidR="00B57EB0" w:rsidRDefault="00B57EB0" w:rsidP="00015958">
      <w:pPr>
        <w:spacing w:after="0" w:line="240" w:lineRule="auto"/>
        <w:jc w:val="both"/>
        <w:rPr>
          <w:sz w:val="24"/>
          <w:szCs w:val="24"/>
          <w:lang w:val="es-ES_tradnl"/>
        </w:rPr>
      </w:pPr>
    </w:p>
    <w:p w14:paraId="12302208" w14:textId="77777777" w:rsidR="001768AB" w:rsidRPr="00E97DD9" w:rsidRDefault="001768AB" w:rsidP="00015958">
      <w:pPr>
        <w:spacing w:after="0" w:line="240" w:lineRule="auto"/>
        <w:jc w:val="both"/>
        <w:rPr>
          <w:b/>
          <w:sz w:val="24"/>
          <w:szCs w:val="24"/>
          <w:lang w:val="es-ES_tradnl"/>
        </w:rPr>
      </w:pPr>
    </w:p>
    <w:p w14:paraId="45F1A1D5" w14:textId="6656FEC7" w:rsidR="005F6D12" w:rsidRPr="00E97DD9" w:rsidRDefault="00E224A5" w:rsidP="00015958">
      <w:pPr>
        <w:spacing w:after="0" w:line="240" w:lineRule="auto"/>
        <w:jc w:val="both"/>
        <w:rPr>
          <w:b/>
          <w:sz w:val="24"/>
          <w:szCs w:val="24"/>
          <w:lang w:val="es-ES_tradnl"/>
        </w:rPr>
      </w:pPr>
      <w:r>
        <w:rPr>
          <w:b/>
          <w:sz w:val="24"/>
          <w:szCs w:val="24"/>
          <w:lang w:val="es-ES_tradnl"/>
        </w:rPr>
        <w:t>5</w:t>
      </w:r>
      <w:r w:rsidR="005F6D12" w:rsidRPr="00E97DD9">
        <w:rPr>
          <w:b/>
          <w:sz w:val="24"/>
          <w:szCs w:val="24"/>
          <w:lang w:val="es-ES_tradnl"/>
        </w:rPr>
        <w:t>.</w:t>
      </w:r>
      <w:r w:rsidR="00D328D3" w:rsidRPr="00E97DD9">
        <w:rPr>
          <w:b/>
          <w:sz w:val="24"/>
          <w:szCs w:val="24"/>
          <w:lang w:val="es-ES_tradnl"/>
        </w:rPr>
        <w:t>4</w:t>
      </w:r>
      <w:r w:rsidR="00B726DE" w:rsidRPr="00E97DD9">
        <w:rPr>
          <w:b/>
          <w:sz w:val="24"/>
          <w:szCs w:val="24"/>
          <w:lang w:val="es-ES_tradnl"/>
        </w:rPr>
        <w:t xml:space="preserve"> El papel del Ministerio Fiscal en los expedientes de internamiento</w:t>
      </w:r>
    </w:p>
    <w:p w14:paraId="61DA2FB5" w14:textId="77777777" w:rsidR="00B726DE" w:rsidRPr="00E97DD9" w:rsidRDefault="00B726DE" w:rsidP="005F5942">
      <w:pPr>
        <w:spacing w:after="0" w:line="240" w:lineRule="auto"/>
        <w:jc w:val="both"/>
        <w:rPr>
          <w:sz w:val="24"/>
          <w:szCs w:val="24"/>
          <w:lang w:val="es-ES_tradnl"/>
        </w:rPr>
      </w:pPr>
    </w:p>
    <w:p w14:paraId="080BEF87" w14:textId="3CA8D590" w:rsidR="005F5942" w:rsidRPr="00E97DD9" w:rsidRDefault="001B3A8A" w:rsidP="005F5942">
      <w:pPr>
        <w:pStyle w:val="Cuerpo"/>
        <w:jc w:val="both"/>
        <w:rPr>
          <w:rFonts w:asciiTheme="minorHAnsi" w:hAnsiTheme="minorHAnsi"/>
          <w:sz w:val="24"/>
          <w:szCs w:val="24"/>
        </w:rPr>
      </w:pPr>
      <w:r>
        <w:rPr>
          <w:rFonts w:asciiTheme="minorHAnsi" w:hAnsiTheme="minorHAnsi"/>
          <w:sz w:val="24"/>
          <w:szCs w:val="24"/>
        </w:rPr>
        <w:t>Como se ha señalado, e</w:t>
      </w:r>
      <w:r w:rsidR="005F5942" w:rsidRPr="00E97DD9">
        <w:rPr>
          <w:rFonts w:asciiTheme="minorHAnsi" w:hAnsiTheme="minorHAnsi"/>
          <w:sz w:val="24"/>
          <w:szCs w:val="24"/>
        </w:rPr>
        <w:t xml:space="preserve">l Ministerio Público participa en los expedientes de internamiento haciendo un control de legalidad de la solicitud policial. La regulación de </w:t>
      </w:r>
      <w:r w:rsidR="00930761" w:rsidRPr="00E97DD9">
        <w:rPr>
          <w:rFonts w:asciiTheme="minorHAnsi" w:hAnsiTheme="minorHAnsi"/>
          <w:sz w:val="24"/>
          <w:szCs w:val="24"/>
        </w:rPr>
        <w:t>su</w:t>
      </w:r>
      <w:r w:rsidR="005F5942" w:rsidRPr="00E97DD9">
        <w:rPr>
          <w:rFonts w:asciiTheme="minorHAnsi" w:hAnsiTheme="minorHAnsi"/>
          <w:sz w:val="24"/>
          <w:szCs w:val="24"/>
        </w:rPr>
        <w:t xml:space="preserve"> intervención es precaria y ha sido completada por sucesivas Circulares de la Fiscalía General del Estado. La actualmente vigente (la 2/2006, sobre diversos aspectos relativos al régimen de los extranjeros en España) señala la conveniencia que dicha participación se produzca de dos modos: mediante la emisión de informe previo a la decisión judici</w:t>
      </w:r>
      <w:r>
        <w:rPr>
          <w:rFonts w:asciiTheme="minorHAnsi" w:hAnsiTheme="minorHAnsi"/>
          <w:sz w:val="24"/>
          <w:szCs w:val="24"/>
        </w:rPr>
        <w:t>al y mediante la presencia del f</w:t>
      </w:r>
      <w:r w:rsidR="005F5942" w:rsidRPr="00E97DD9">
        <w:rPr>
          <w:rFonts w:asciiTheme="minorHAnsi" w:hAnsiTheme="minorHAnsi"/>
          <w:sz w:val="24"/>
          <w:szCs w:val="24"/>
        </w:rPr>
        <w:t>iscal en la comparecencia del extranjero</w:t>
      </w:r>
      <w:r w:rsidR="00930761" w:rsidRPr="00E97DD9">
        <w:rPr>
          <w:rFonts w:asciiTheme="minorHAnsi" w:hAnsiTheme="minorHAnsi"/>
          <w:sz w:val="24"/>
          <w:szCs w:val="24"/>
        </w:rPr>
        <w:t xml:space="preserve"> ante el juez de instrucción</w:t>
      </w:r>
      <w:r w:rsidR="005F5942" w:rsidRPr="00E97DD9">
        <w:rPr>
          <w:rFonts w:asciiTheme="minorHAnsi" w:hAnsiTheme="minorHAnsi"/>
          <w:sz w:val="24"/>
          <w:szCs w:val="24"/>
        </w:rPr>
        <w:t xml:space="preserve">. </w:t>
      </w:r>
      <w:r>
        <w:rPr>
          <w:rFonts w:asciiTheme="minorHAnsi" w:hAnsiTheme="minorHAnsi"/>
          <w:sz w:val="24"/>
          <w:szCs w:val="24"/>
        </w:rPr>
        <w:t>L</w:t>
      </w:r>
      <w:r w:rsidR="005F5942" w:rsidRPr="00E97DD9">
        <w:rPr>
          <w:rFonts w:asciiTheme="minorHAnsi" w:hAnsiTheme="minorHAnsi"/>
          <w:sz w:val="24"/>
          <w:szCs w:val="24"/>
        </w:rPr>
        <w:t xml:space="preserve">a intervención del </w:t>
      </w:r>
      <w:r w:rsidR="009E43ED" w:rsidRPr="00E97DD9">
        <w:rPr>
          <w:rFonts w:asciiTheme="minorHAnsi" w:hAnsiTheme="minorHAnsi"/>
          <w:sz w:val="24"/>
          <w:szCs w:val="24"/>
        </w:rPr>
        <w:t>fiscal</w:t>
      </w:r>
      <w:r w:rsidR="00930761" w:rsidRPr="00E97DD9">
        <w:rPr>
          <w:rFonts w:asciiTheme="minorHAnsi" w:hAnsiTheme="minorHAnsi"/>
          <w:sz w:val="24"/>
          <w:szCs w:val="24"/>
        </w:rPr>
        <w:t xml:space="preserve"> </w:t>
      </w:r>
      <w:r w:rsidR="005F5942" w:rsidRPr="00E97DD9">
        <w:rPr>
          <w:rFonts w:asciiTheme="minorHAnsi" w:hAnsiTheme="minorHAnsi"/>
          <w:sz w:val="24"/>
          <w:szCs w:val="24"/>
        </w:rPr>
        <w:t xml:space="preserve">debe inspirarse en su función de </w:t>
      </w:r>
      <w:r w:rsidR="005F5942" w:rsidRPr="00E97DD9">
        <w:rPr>
          <w:rFonts w:asciiTheme="minorHAnsi" w:hAnsiTheme="minorHAnsi"/>
          <w:i/>
          <w:sz w:val="24"/>
          <w:szCs w:val="24"/>
        </w:rPr>
        <w:t>patronus libertatis</w:t>
      </w:r>
      <w:r w:rsidR="005F5942" w:rsidRPr="00E97DD9">
        <w:rPr>
          <w:rFonts w:asciiTheme="minorHAnsi" w:hAnsiTheme="minorHAnsi"/>
          <w:sz w:val="24"/>
          <w:szCs w:val="24"/>
        </w:rPr>
        <w:t xml:space="preserve"> y </w:t>
      </w:r>
      <w:r w:rsidR="00930761" w:rsidRPr="00E97DD9">
        <w:rPr>
          <w:rFonts w:asciiTheme="minorHAnsi" w:hAnsiTheme="minorHAnsi"/>
          <w:sz w:val="24"/>
          <w:szCs w:val="24"/>
        </w:rPr>
        <w:t xml:space="preserve">debe </w:t>
      </w:r>
      <w:r w:rsidR="005F5942" w:rsidRPr="00E97DD9">
        <w:rPr>
          <w:rFonts w:asciiTheme="minorHAnsi" w:hAnsiTheme="minorHAnsi"/>
          <w:sz w:val="24"/>
          <w:szCs w:val="24"/>
        </w:rPr>
        <w:t>tener en cuenta la excepcionalidad del internamiento como medida cautelar.</w:t>
      </w:r>
    </w:p>
    <w:p w14:paraId="6575523B" w14:textId="77777777" w:rsidR="005F5942" w:rsidRPr="00E97DD9" w:rsidRDefault="005F5942" w:rsidP="005F5942">
      <w:pPr>
        <w:pStyle w:val="Cuerpo"/>
        <w:jc w:val="both"/>
        <w:rPr>
          <w:rFonts w:asciiTheme="minorHAnsi" w:hAnsiTheme="minorHAnsi"/>
          <w:sz w:val="24"/>
          <w:szCs w:val="24"/>
        </w:rPr>
      </w:pPr>
    </w:p>
    <w:p w14:paraId="0988F25E" w14:textId="714CAF98" w:rsidR="009E43ED" w:rsidRPr="00E97DD9" w:rsidRDefault="00143BC6" w:rsidP="00143BC6">
      <w:pPr>
        <w:pStyle w:val="Cuerpo"/>
        <w:jc w:val="both"/>
        <w:rPr>
          <w:rFonts w:asciiTheme="minorHAnsi" w:hAnsiTheme="minorHAnsi"/>
          <w:sz w:val="24"/>
          <w:szCs w:val="24"/>
        </w:rPr>
      </w:pPr>
      <w:r w:rsidRPr="00E97DD9">
        <w:rPr>
          <w:rFonts w:asciiTheme="minorHAnsi" w:hAnsiTheme="minorHAnsi"/>
          <w:sz w:val="24"/>
          <w:szCs w:val="24"/>
        </w:rPr>
        <w:t xml:space="preserve">La investigación desarrollada </w:t>
      </w:r>
      <w:r w:rsidR="005F5942" w:rsidRPr="00E97DD9">
        <w:rPr>
          <w:rFonts w:asciiTheme="minorHAnsi" w:hAnsiTheme="minorHAnsi"/>
          <w:sz w:val="24"/>
          <w:szCs w:val="24"/>
        </w:rPr>
        <w:t>ha puesto de relieve</w:t>
      </w:r>
      <w:r w:rsidRPr="00E97DD9">
        <w:rPr>
          <w:rFonts w:asciiTheme="minorHAnsi" w:hAnsiTheme="minorHAnsi"/>
          <w:sz w:val="24"/>
          <w:szCs w:val="24"/>
        </w:rPr>
        <w:t>, sin embargo,</w:t>
      </w:r>
      <w:r w:rsidR="005F5942" w:rsidRPr="00E97DD9">
        <w:rPr>
          <w:rFonts w:asciiTheme="minorHAnsi" w:hAnsiTheme="minorHAnsi"/>
          <w:sz w:val="24"/>
          <w:szCs w:val="24"/>
        </w:rPr>
        <w:t xml:space="preserve"> </w:t>
      </w:r>
      <w:r w:rsidRPr="00E97DD9">
        <w:rPr>
          <w:rFonts w:asciiTheme="minorHAnsi" w:hAnsiTheme="minorHAnsi"/>
          <w:sz w:val="24"/>
          <w:szCs w:val="24"/>
        </w:rPr>
        <w:t xml:space="preserve">que la presencia del Ministerio Fiscal en la comparecencia del extranjero solo queda acreditada en </w:t>
      </w:r>
      <w:r w:rsidR="005F5942" w:rsidRPr="00E97DD9">
        <w:rPr>
          <w:rFonts w:asciiTheme="minorHAnsi" w:hAnsiTheme="minorHAnsi"/>
          <w:sz w:val="24"/>
          <w:szCs w:val="24"/>
        </w:rPr>
        <w:t>el</w:t>
      </w:r>
      <w:r w:rsidRPr="00E97DD9">
        <w:rPr>
          <w:rFonts w:asciiTheme="minorHAnsi" w:hAnsiTheme="minorHAnsi"/>
          <w:sz w:val="24"/>
          <w:szCs w:val="24"/>
        </w:rPr>
        <w:t xml:space="preserve"> </w:t>
      </w:r>
      <w:r w:rsidR="005F5942" w:rsidRPr="00E97DD9">
        <w:rPr>
          <w:rFonts w:asciiTheme="minorHAnsi" w:hAnsiTheme="minorHAnsi"/>
          <w:sz w:val="24"/>
          <w:szCs w:val="24"/>
        </w:rPr>
        <w:t>59% de los casos</w:t>
      </w:r>
      <w:r w:rsidRPr="00E97DD9">
        <w:rPr>
          <w:rFonts w:asciiTheme="minorHAnsi" w:hAnsiTheme="minorHAnsi"/>
          <w:sz w:val="24"/>
          <w:szCs w:val="24"/>
        </w:rPr>
        <w:t xml:space="preserve">. El criterio del </w:t>
      </w:r>
      <w:r w:rsidR="00B03BFF">
        <w:rPr>
          <w:rFonts w:asciiTheme="minorHAnsi" w:hAnsiTheme="minorHAnsi"/>
          <w:sz w:val="24"/>
          <w:szCs w:val="24"/>
        </w:rPr>
        <w:t>f</w:t>
      </w:r>
      <w:r w:rsidRPr="00E97DD9">
        <w:rPr>
          <w:rFonts w:asciiTheme="minorHAnsi" w:hAnsiTheme="minorHAnsi"/>
          <w:sz w:val="24"/>
          <w:szCs w:val="24"/>
        </w:rPr>
        <w:t>iscal  está presente</w:t>
      </w:r>
      <w:r w:rsidR="00B03BFF">
        <w:rPr>
          <w:rFonts w:asciiTheme="minorHAnsi" w:hAnsiTheme="minorHAnsi"/>
          <w:sz w:val="24"/>
          <w:szCs w:val="24"/>
        </w:rPr>
        <w:t>,</w:t>
      </w:r>
      <w:r w:rsidRPr="00E97DD9">
        <w:rPr>
          <w:rFonts w:asciiTheme="minorHAnsi" w:hAnsiTheme="minorHAnsi"/>
          <w:sz w:val="24"/>
          <w:szCs w:val="24"/>
        </w:rPr>
        <w:t xml:space="preserve"> ya sea por escrito, ya sea de forma oral</w:t>
      </w:r>
      <w:r w:rsidR="00B03BFF">
        <w:rPr>
          <w:rFonts w:asciiTheme="minorHAnsi" w:hAnsiTheme="minorHAnsi"/>
          <w:sz w:val="24"/>
          <w:szCs w:val="24"/>
        </w:rPr>
        <w:t>,</w:t>
      </w:r>
      <w:r w:rsidRPr="00E97DD9">
        <w:rPr>
          <w:rFonts w:asciiTheme="minorHAnsi" w:hAnsiTheme="minorHAnsi"/>
          <w:sz w:val="24"/>
          <w:szCs w:val="24"/>
        </w:rPr>
        <w:t xml:space="preserve"> en </w:t>
      </w:r>
      <w:r w:rsidR="00930761" w:rsidRPr="00E97DD9">
        <w:rPr>
          <w:rFonts w:asciiTheme="minorHAnsi" w:hAnsiTheme="minorHAnsi"/>
          <w:sz w:val="24"/>
          <w:szCs w:val="24"/>
        </w:rPr>
        <w:t>todos los expedientes de internamiento</w:t>
      </w:r>
      <w:r w:rsidR="001B3A8A">
        <w:rPr>
          <w:rFonts w:asciiTheme="minorHAnsi" w:hAnsiTheme="minorHAnsi"/>
          <w:sz w:val="24"/>
          <w:szCs w:val="24"/>
        </w:rPr>
        <w:t>. P</w:t>
      </w:r>
      <w:r w:rsidRPr="00E97DD9">
        <w:rPr>
          <w:rFonts w:asciiTheme="minorHAnsi" w:hAnsiTheme="minorHAnsi"/>
          <w:sz w:val="24"/>
          <w:szCs w:val="24"/>
        </w:rPr>
        <w:t xml:space="preserve">ero </w:t>
      </w:r>
      <w:r w:rsidR="005F5942" w:rsidRPr="00E97DD9">
        <w:rPr>
          <w:rFonts w:asciiTheme="minorHAnsi" w:hAnsiTheme="minorHAnsi"/>
          <w:sz w:val="24"/>
          <w:szCs w:val="24"/>
        </w:rPr>
        <w:t xml:space="preserve">la forma de </w:t>
      </w:r>
      <w:r w:rsidRPr="00E97DD9">
        <w:rPr>
          <w:rFonts w:asciiTheme="minorHAnsi" w:hAnsiTheme="minorHAnsi"/>
          <w:sz w:val="24"/>
          <w:szCs w:val="24"/>
        </w:rPr>
        <w:t xml:space="preserve">aportarlo </w:t>
      </w:r>
      <w:r w:rsidR="00B03BFF">
        <w:rPr>
          <w:rFonts w:asciiTheme="minorHAnsi" w:hAnsiTheme="minorHAnsi"/>
          <w:sz w:val="24"/>
          <w:szCs w:val="24"/>
        </w:rPr>
        <w:t>parece</w:t>
      </w:r>
      <w:r w:rsidR="005F5942" w:rsidRPr="00E97DD9">
        <w:rPr>
          <w:rFonts w:asciiTheme="minorHAnsi" w:hAnsiTheme="minorHAnsi"/>
          <w:sz w:val="24"/>
          <w:szCs w:val="24"/>
        </w:rPr>
        <w:t xml:space="preserve"> </w:t>
      </w:r>
      <w:r w:rsidRPr="00E97DD9">
        <w:rPr>
          <w:rFonts w:asciiTheme="minorHAnsi" w:hAnsiTheme="minorHAnsi"/>
          <w:sz w:val="24"/>
          <w:szCs w:val="24"/>
        </w:rPr>
        <w:t xml:space="preserve">influida </w:t>
      </w:r>
      <w:r w:rsidR="00B03BFF">
        <w:rPr>
          <w:rFonts w:asciiTheme="minorHAnsi" w:hAnsiTheme="minorHAnsi"/>
          <w:sz w:val="24"/>
          <w:szCs w:val="24"/>
        </w:rPr>
        <w:t xml:space="preserve">en la práctica </w:t>
      </w:r>
      <w:r w:rsidRPr="00E97DD9">
        <w:rPr>
          <w:rFonts w:asciiTheme="minorHAnsi" w:hAnsiTheme="minorHAnsi"/>
          <w:sz w:val="24"/>
          <w:szCs w:val="24"/>
        </w:rPr>
        <w:t>por la plantilla de fiscales en los diversos j</w:t>
      </w:r>
      <w:r w:rsidR="005F5942" w:rsidRPr="00E97DD9">
        <w:rPr>
          <w:rFonts w:asciiTheme="minorHAnsi" w:hAnsiTheme="minorHAnsi"/>
          <w:sz w:val="24"/>
          <w:szCs w:val="24"/>
        </w:rPr>
        <w:t>uzgados</w:t>
      </w:r>
      <w:r w:rsidRPr="00E97DD9">
        <w:rPr>
          <w:rFonts w:asciiTheme="minorHAnsi" w:hAnsiTheme="minorHAnsi"/>
          <w:sz w:val="24"/>
          <w:szCs w:val="24"/>
        </w:rPr>
        <w:t xml:space="preserve"> de instrucción</w:t>
      </w:r>
      <w:r w:rsidR="005F5942" w:rsidRPr="00E97DD9">
        <w:rPr>
          <w:rFonts w:asciiTheme="minorHAnsi" w:hAnsiTheme="minorHAnsi"/>
          <w:sz w:val="24"/>
          <w:szCs w:val="24"/>
        </w:rPr>
        <w:t>.</w:t>
      </w:r>
    </w:p>
    <w:p w14:paraId="13336F4F" w14:textId="77777777" w:rsidR="009E43ED" w:rsidRPr="00E97DD9" w:rsidRDefault="009E43ED" w:rsidP="005F5942">
      <w:pPr>
        <w:pStyle w:val="Cuerpo"/>
        <w:jc w:val="both"/>
        <w:rPr>
          <w:rFonts w:asciiTheme="minorHAnsi" w:hAnsiTheme="minorHAnsi"/>
          <w:sz w:val="24"/>
          <w:szCs w:val="24"/>
        </w:rPr>
      </w:pPr>
    </w:p>
    <w:p w14:paraId="6251F75D" w14:textId="33337D87" w:rsidR="007774D8" w:rsidRPr="00E97DD9" w:rsidRDefault="00B03BFF" w:rsidP="005F5942">
      <w:pPr>
        <w:pStyle w:val="Cuerpo"/>
        <w:jc w:val="both"/>
        <w:rPr>
          <w:rFonts w:asciiTheme="minorHAnsi" w:hAnsiTheme="minorHAnsi"/>
          <w:sz w:val="24"/>
          <w:szCs w:val="24"/>
        </w:rPr>
      </w:pPr>
      <w:r>
        <w:rPr>
          <w:rFonts w:asciiTheme="minorHAnsi" w:hAnsiTheme="minorHAnsi"/>
          <w:sz w:val="24"/>
          <w:szCs w:val="24"/>
        </w:rPr>
        <w:t>Por lo que respecta a su</w:t>
      </w:r>
      <w:r w:rsidR="005F5942" w:rsidRPr="00E97DD9">
        <w:rPr>
          <w:rFonts w:asciiTheme="minorHAnsi" w:hAnsiTheme="minorHAnsi"/>
          <w:sz w:val="24"/>
          <w:szCs w:val="24"/>
        </w:rPr>
        <w:t xml:space="preserve"> </w:t>
      </w:r>
      <w:r w:rsidR="00143BC6" w:rsidRPr="00E97DD9">
        <w:rPr>
          <w:rFonts w:asciiTheme="minorHAnsi" w:hAnsiTheme="minorHAnsi"/>
          <w:sz w:val="24"/>
          <w:szCs w:val="24"/>
        </w:rPr>
        <w:t xml:space="preserve">criterio </w:t>
      </w:r>
      <w:r>
        <w:rPr>
          <w:rFonts w:asciiTheme="minorHAnsi" w:hAnsiTheme="minorHAnsi"/>
          <w:sz w:val="24"/>
          <w:szCs w:val="24"/>
        </w:rPr>
        <w:t>en relación con la solicitud policial de internamiento</w:t>
      </w:r>
      <w:r w:rsidR="005F5942" w:rsidRPr="00E97DD9">
        <w:rPr>
          <w:rFonts w:asciiTheme="minorHAnsi" w:hAnsiTheme="minorHAnsi"/>
          <w:sz w:val="24"/>
          <w:szCs w:val="24"/>
        </w:rPr>
        <w:t xml:space="preserve">, </w:t>
      </w:r>
      <w:r w:rsidR="00301D70" w:rsidRPr="00E97DD9">
        <w:rPr>
          <w:rFonts w:asciiTheme="minorHAnsi" w:hAnsiTheme="minorHAnsi"/>
          <w:sz w:val="24"/>
          <w:szCs w:val="24"/>
        </w:rPr>
        <w:t xml:space="preserve">en el 33,4% de los casos fue contrario </w:t>
      </w:r>
      <w:r>
        <w:rPr>
          <w:rFonts w:asciiTheme="minorHAnsi" w:hAnsiTheme="minorHAnsi"/>
          <w:sz w:val="24"/>
          <w:szCs w:val="24"/>
        </w:rPr>
        <w:t>y en el 66,6% favorable</w:t>
      </w:r>
      <w:r w:rsidR="00301D70" w:rsidRPr="00E97DD9">
        <w:rPr>
          <w:rFonts w:asciiTheme="minorHAnsi" w:hAnsiTheme="minorHAnsi"/>
          <w:sz w:val="24"/>
          <w:szCs w:val="24"/>
        </w:rPr>
        <w:t>. Est</w:t>
      </w:r>
      <w:r>
        <w:rPr>
          <w:rFonts w:asciiTheme="minorHAnsi" w:hAnsiTheme="minorHAnsi"/>
          <w:sz w:val="24"/>
          <w:szCs w:val="24"/>
        </w:rPr>
        <w:t>os</w:t>
      </w:r>
      <w:r w:rsidR="00301D70" w:rsidRPr="00E97DD9">
        <w:rPr>
          <w:rFonts w:asciiTheme="minorHAnsi" w:hAnsiTheme="minorHAnsi"/>
          <w:sz w:val="24"/>
          <w:szCs w:val="24"/>
        </w:rPr>
        <w:t xml:space="preserve"> porcentaje</w:t>
      </w:r>
      <w:r>
        <w:rPr>
          <w:rFonts w:asciiTheme="minorHAnsi" w:hAnsiTheme="minorHAnsi"/>
          <w:sz w:val="24"/>
          <w:szCs w:val="24"/>
        </w:rPr>
        <w:t xml:space="preserve">s </w:t>
      </w:r>
      <w:r w:rsidR="00301D70" w:rsidRPr="00E97DD9">
        <w:rPr>
          <w:rFonts w:asciiTheme="minorHAnsi" w:hAnsiTheme="minorHAnsi"/>
          <w:sz w:val="24"/>
          <w:szCs w:val="24"/>
        </w:rPr>
        <w:t>s</w:t>
      </w:r>
      <w:r>
        <w:rPr>
          <w:rFonts w:asciiTheme="minorHAnsi" w:hAnsiTheme="minorHAnsi"/>
          <w:sz w:val="24"/>
          <w:szCs w:val="24"/>
        </w:rPr>
        <w:t>on</w:t>
      </w:r>
      <w:r w:rsidR="00301D70" w:rsidRPr="00E97DD9">
        <w:rPr>
          <w:rFonts w:asciiTheme="minorHAnsi" w:hAnsiTheme="minorHAnsi"/>
          <w:sz w:val="24"/>
          <w:szCs w:val="24"/>
        </w:rPr>
        <w:t xml:space="preserve"> similar</w:t>
      </w:r>
      <w:r>
        <w:rPr>
          <w:rFonts w:asciiTheme="minorHAnsi" w:hAnsiTheme="minorHAnsi"/>
          <w:sz w:val="24"/>
          <w:szCs w:val="24"/>
        </w:rPr>
        <w:t>es</w:t>
      </w:r>
      <w:r w:rsidR="00301D70" w:rsidRPr="00E97DD9">
        <w:rPr>
          <w:rFonts w:asciiTheme="minorHAnsi" w:hAnsiTheme="minorHAnsi"/>
          <w:sz w:val="24"/>
          <w:szCs w:val="24"/>
        </w:rPr>
        <w:t xml:space="preserve"> a de los años anteriores, lo cual no deja de ser llamativo en un contexto de </w:t>
      </w:r>
      <w:r>
        <w:rPr>
          <w:rFonts w:asciiTheme="minorHAnsi" w:hAnsiTheme="minorHAnsi"/>
          <w:sz w:val="24"/>
          <w:szCs w:val="24"/>
        </w:rPr>
        <w:t xml:space="preserve">reducción del número de </w:t>
      </w:r>
      <w:r w:rsidR="00301D70" w:rsidRPr="00E97DD9">
        <w:rPr>
          <w:rFonts w:asciiTheme="minorHAnsi" w:hAnsiTheme="minorHAnsi"/>
          <w:sz w:val="24"/>
          <w:szCs w:val="24"/>
        </w:rPr>
        <w:t>solicitudes de internamiento</w:t>
      </w:r>
      <w:r>
        <w:rPr>
          <w:rFonts w:asciiTheme="minorHAnsi" w:hAnsiTheme="minorHAnsi"/>
          <w:sz w:val="24"/>
          <w:szCs w:val="24"/>
        </w:rPr>
        <w:t>.</w:t>
      </w:r>
      <w:r w:rsidR="00301D70" w:rsidRPr="00E97DD9">
        <w:rPr>
          <w:rFonts w:asciiTheme="minorHAnsi" w:hAnsiTheme="minorHAnsi"/>
          <w:sz w:val="24"/>
          <w:szCs w:val="24"/>
        </w:rPr>
        <w:t xml:space="preserve"> </w:t>
      </w:r>
      <w:r>
        <w:rPr>
          <w:rFonts w:asciiTheme="minorHAnsi" w:hAnsiTheme="minorHAnsi"/>
          <w:sz w:val="24"/>
          <w:szCs w:val="24"/>
        </w:rPr>
        <w:t>T</w:t>
      </w:r>
      <w:r w:rsidR="00301D70" w:rsidRPr="00E97DD9">
        <w:rPr>
          <w:rFonts w:asciiTheme="minorHAnsi" w:hAnsiTheme="minorHAnsi"/>
          <w:sz w:val="24"/>
          <w:szCs w:val="24"/>
        </w:rPr>
        <w:t xml:space="preserve">ambién </w:t>
      </w:r>
      <w:r>
        <w:rPr>
          <w:rFonts w:asciiTheme="minorHAnsi" w:hAnsiTheme="minorHAnsi"/>
          <w:sz w:val="24"/>
          <w:szCs w:val="24"/>
        </w:rPr>
        <w:t xml:space="preserve">cabe destacar que se han constatado </w:t>
      </w:r>
      <w:r w:rsidR="005F5942" w:rsidRPr="00E97DD9">
        <w:rPr>
          <w:rFonts w:asciiTheme="minorHAnsi" w:hAnsiTheme="minorHAnsi"/>
          <w:sz w:val="24"/>
          <w:szCs w:val="24"/>
        </w:rPr>
        <w:t xml:space="preserve">diferencias </w:t>
      </w:r>
      <w:r>
        <w:rPr>
          <w:rFonts w:asciiTheme="minorHAnsi" w:hAnsiTheme="minorHAnsi"/>
          <w:sz w:val="24"/>
          <w:szCs w:val="24"/>
        </w:rPr>
        <w:t xml:space="preserve">notables </w:t>
      </w:r>
      <w:r w:rsidR="00301D70" w:rsidRPr="00E97DD9">
        <w:rPr>
          <w:rFonts w:asciiTheme="minorHAnsi" w:hAnsiTheme="minorHAnsi"/>
          <w:sz w:val="24"/>
          <w:szCs w:val="24"/>
        </w:rPr>
        <w:t>entre los f</w:t>
      </w:r>
      <w:r w:rsidR="005F5942" w:rsidRPr="00E97DD9">
        <w:rPr>
          <w:rFonts w:asciiTheme="minorHAnsi" w:hAnsiTheme="minorHAnsi"/>
          <w:sz w:val="24"/>
          <w:szCs w:val="24"/>
        </w:rPr>
        <w:t>isc</w:t>
      </w:r>
      <w:r w:rsidR="007774D8" w:rsidRPr="00E97DD9">
        <w:rPr>
          <w:rFonts w:asciiTheme="minorHAnsi" w:hAnsiTheme="minorHAnsi"/>
          <w:sz w:val="24"/>
          <w:szCs w:val="24"/>
        </w:rPr>
        <w:t>ales adscritos a los distintos juzgados de i</w:t>
      </w:r>
      <w:r w:rsidR="005F5942" w:rsidRPr="00E97DD9">
        <w:rPr>
          <w:rFonts w:asciiTheme="minorHAnsi" w:hAnsiTheme="minorHAnsi"/>
          <w:sz w:val="24"/>
          <w:szCs w:val="24"/>
        </w:rPr>
        <w:t xml:space="preserve">nstrucción. Así, como se desprende de la </w:t>
      </w:r>
      <w:r w:rsidR="009737BD">
        <w:rPr>
          <w:rFonts w:asciiTheme="minorHAnsi" w:hAnsiTheme="minorHAnsi"/>
          <w:sz w:val="24"/>
          <w:szCs w:val="24"/>
        </w:rPr>
        <w:t>Tabla 6</w:t>
      </w:r>
      <w:r w:rsidR="005F5942" w:rsidRPr="00E97DD9">
        <w:rPr>
          <w:rFonts w:asciiTheme="minorHAnsi" w:hAnsiTheme="minorHAnsi"/>
          <w:sz w:val="24"/>
          <w:szCs w:val="24"/>
        </w:rPr>
        <w:t xml:space="preserve">, el porcentaje de oposición </w:t>
      </w:r>
      <w:r>
        <w:rPr>
          <w:rFonts w:asciiTheme="minorHAnsi" w:hAnsiTheme="minorHAnsi"/>
          <w:sz w:val="24"/>
          <w:szCs w:val="24"/>
        </w:rPr>
        <w:t xml:space="preserve">a las solicitudes de internamiento se situó </w:t>
      </w:r>
      <w:r w:rsidR="007774D8" w:rsidRPr="00E97DD9">
        <w:rPr>
          <w:rFonts w:asciiTheme="minorHAnsi" w:hAnsiTheme="minorHAnsi"/>
          <w:sz w:val="24"/>
          <w:szCs w:val="24"/>
        </w:rPr>
        <w:t xml:space="preserve">entre el </w:t>
      </w:r>
      <w:r w:rsidR="0020152D" w:rsidRPr="00E97DD9">
        <w:rPr>
          <w:rFonts w:asciiTheme="minorHAnsi" w:hAnsiTheme="minorHAnsi"/>
          <w:sz w:val="24"/>
          <w:szCs w:val="24"/>
        </w:rPr>
        <w:t>0</w:t>
      </w:r>
      <w:r w:rsidR="007774D8" w:rsidRPr="00E97DD9">
        <w:rPr>
          <w:rFonts w:asciiTheme="minorHAnsi" w:hAnsiTheme="minorHAnsi"/>
          <w:sz w:val="24"/>
          <w:szCs w:val="24"/>
        </w:rPr>
        <w:t xml:space="preserve"> y el 71% en aquellos juzgados que tramita</w:t>
      </w:r>
      <w:r>
        <w:rPr>
          <w:rFonts w:asciiTheme="minorHAnsi" w:hAnsiTheme="minorHAnsi"/>
          <w:sz w:val="24"/>
          <w:szCs w:val="24"/>
        </w:rPr>
        <w:t>ron</w:t>
      </w:r>
      <w:r w:rsidR="007774D8" w:rsidRPr="00E97DD9">
        <w:rPr>
          <w:rFonts w:asciiTheme="minorHAnsi" w:hAnsiTheme="minorHAnsi"/>
          <w:sz w:val="24"/>
          <w:szCs w:val="24"/>
        </w:rPr>
        <w:t xml:space="preserve"> más de 5 solicitudes.</w:t>
      </w:r>
      <w:r w:rsidR="0020152D" w:rsidRPr="00E97DD9">
        <w:rPr>
          <w:rFonts w:asciiTheme="minorHAnsi" w:hAnsiTheme="minorHAnsi"/>
          <w:sz w:val="24"/>
          <w:szCs w:val="24"/>
        </w:rPr>
        <w:t xml:space="preserve"> </w:t>
      </w:r>
      <w:r w:rsidR="00301D70" w:rsidRPr="00E97DD9">
        <w:rPr>
          <w:rFonts w:asciiTheme="minorHAnsi" w:hAnsiTheme="minorHAnsi"/>
          <w:sz w:val="24"/>
          <w:szCs w:val="24"/>
        </w:rPr>
        <w:t>E</w:t>
      </w:r>
      <w:r w:rsidR="0020152D" w:rsidRPr="00E97DD9">
        <w:rPr>
          <w:rFonts w:asciiTheme="minorHAnsi" w:hAnsiTheme="minorHAnsi"/>
          <w:sz w:val="24"/>
          <w:szCs w:val="24"/>
        </w:rPr>
        <w:t>stas diferencias pueden deberse a las características de los diversos expedientes</w:t>
      </w:r>
      <w:r w:rsidR="00301D70" w:rsidRPr="00E97DD9">
        <w:rPr>
          <w:rFonts w:asciiTheme="minorHAnsi" w:hAnsiTheme="minorHAnsi"/>
          <w:sz w:val="24"/>
          <w:szCs w:val="24"/>
        </w:rPr>
        <w:t>. Sin embargo</w:t>
      </w:r>
      <w:r w:rsidR="0020152D" w:rsidRPr="00E97DD9">
        <w:rPr>
          <w:rFonts w:asciiTheme="minorHAnsi" w:hAnsiTheme="minorHAnsi"/>
          <w:sz w:val="24"/>
          <w:szCs w:val="24"/>
        </w:rPr>
        <w:t>, lla</w:t>
      </w:r>
      <w:r w:rsidR="00301D70" w:rsidRPr="00E97DD9">
        <w:rPr>
          <w:rFonts w:asciiTheme="minorHAnsi" w:hAnsiTheme="minorHAnsi"/>
          <w:sz w:val="24"/>
          <w:szCs w:val="24"/>
        </w:rPr>
        <w:t>ma la atención que también se de</w:t>
      </w:r>
      <w:r w:rsidR="0020152D" w:rsidRPr="00E97DD9">
        <w:rPr>
          <w:rFonts w:asciiTheme="minorHAnsi" w:hAnsiTheme="minorHAnsi"/>
          <w:sz w:val="24"/>
          <w:szCs w:val="24"/>
        </w:rPr>
        <w:t>n entre juzgados de una misma localidad y que en 11 juzgados el informe favorable se haya dado en el 100% de los supuestos.</w:t>
      </w:r>
    </w:p>
    <w:p w14:paraId="75E9021D" w14:textId="77777777" w:rsidR="00337FBF" w:rsidRDefault="00337FBF" w:rsidP="005F5942">
      <w:pPr>
        <w:pStyle w:val="Cuerpo"/>
        <w:jc w:val="both"/>
        <w:rPr>
          <w:rFonts w:asciiTheme="minorHAnsi" w:hAnsiTheme="minorHAnsi"/>
          <w:b/>
          <w:sz w:val="24"/>
          <w:szCs w:val="24"/>
        </w:rPr>
      </w:pPr>
    </w:p>
    <w:p w14:paraId="5B9659B5" w14:textId="77777777" w:rsidR="001768AB" w:rsidRDefault="001768AB" w:rsidP="005F5942">
      <w:pPr>
        <w:pStyle w:val="Cuerpo"/>
        <w:jc w:val="both"/>
        <w:rPr>
          <w:rFonts w:asciiTheme="minorHAnsi" w:hAnsiTheme="minorHAnsi"/>
          <w:b/>
          <w:sz w:val="24"/>
          <w:szCs w:val="24"/>
        </w:rPr>
      </w:pPr>
    </w:p>
    <w:p w14:paraId="31FC5590" w14:textId="77777777" w:rsidR="001768AB" w:rsidRDefault="001768AB" w:rsidP="005F5942">
      <w:pPr>
        <w:pStyle w:val="Cuerpo"/>
        <w:jc w:val="both"/>
        <w:rPr>
          <w:rFonts w:asciiTheme="minorHAnsi" w:hAnsiTheme="minorHAnsi"/>
          <w:b/>
          <w:sz w:val="24"/>
          <w:szCs w:val="24"/>
        </w:rPr>
      </w:pPr>
    </w:p>
    <w:p w14:paraId="386B42DD" w14:textId="77777777" w:rsidR="001768AB" w:rsidRDefault="001768AB" w:rsidP="005F5942">
      <w:pPr>
        <w:pStyle w:val="Cuerpo"/>
        <w:jc w:val="both"/>
        <w:rPr>
          <w:rFonts w:asciiTheme="minorHAnsi" w:hAnsiTheme="minorHAnsi"/>
          <w:b/>
          <w:sz w:val="24"/>
          <w:szCs w:val="24"/>
        </w:rPr>
      </w:pPr>
    </w:p>
    <w:p w14:paraId="05F0F20E" w14:textId="77777777" w:rsidR="001768AB" w:rsidRDefault="001768AB" w:rsidP="005F5942">
      <w:pPr>
        <w:pStyle w:val="Cuerpo"/>
        <w:jc w:val="both"/>
        <w:rPr>
          <w:rFonts w:asciiTheme="minorHAnsi" w:hAnsiTheme="minorHAnsi"/>
          <w:b/>
          <w:sz w:val="24"/>
          <w:szCs w:val="24"/>
        </w:rPr>
      </w:pPr>
    </w:p>
    <w:p w14:paraId="0782A76E" w14:textId="77777777" w:rsidR="001768AB" w:rsidRDefault="001768AB" w:rsidP="005F5942">
      <w:pPr>
        <w:pStyle w:val="Cuerpo"/>
        <w:jc w:val="both"/>
        <w:rPr>
          <w:rFonts w:asciiTheme="minorHAnsi" w:hAnsiTheme="minorHAnsi"/>
          <w:b/>
          <w:sz w:val="24"/>
          <w:szCs w:val="24"/>
        </w:rPr>
      </w:pPr>
    </w:p>
    <w:p w14:paraId="3A5DDE1C" w14:textId="77777777" w:rsidR="001768AB" w:rsidRDefault="001768AB" w:rsidP="005F5942">
      <w:pPr>
        <w:pStyle w:val="Cuerpo"/>
        <w:jc w:val="both"/>
        <w:rPr>
          <w:rFonts w:asciiTheme="minorHAnsi" w:hAnsiTheme="minorHAnsi"/>
          <w:b/>
          <w:sz w:val="24"/>
          <w:szCs w:val="24"/>
        </w:rPr>
      </w:pPr>
    </w:p>
    <w:p w14:paraId="3E1EA606" w14:textId="77777777" w:rsidR="001768AB" w:rsidRDefault="001768AB" w:rsidP="005F5942">
      <w:pPr>
        <w:pStyle w:val="Cuerpo"/>
        <w:jc w:val="both"/>
        <w:rPr>
          <w:rFonts w:asciiTheme="minorHAnsi" w:hAnsiTheme="minorHAnsi"/>
          <w:b/>
          <w:sz w:val="24"/>
          <w:szCs w:val="24"/>
        </w:rPr>
      </w:pPr>
    </w:p>
    <w:p w14:paraId="38D40374" w14:textId="77777777" w:rsidR="001768AB" w:rsidRDefault="001768AB" w:rsidP="005F5942">
      <w:pPr>
        <w:pStyle w:val="Cuerpo"/>
        <w:jc w:val="both"/>
        <w:rPr>
          <w:rFonts w:asciiTheme="minorHAnsi" w:hAnsiTheme="minorHAnsi"/>
          <w:b/>
          <w:sz w:val="24"/>
          <w:szCs w:val="24"/>
        </w:rPr>
      </w:pPr>
    </w:p>
    <w:p w14:paraId="389559B9" w14:textId="77777777" w:rsidR="001768AB" w:rsidRDefault="001768AB" w:rsidP="005F5942">
      <w:pPr>
        <w:pStyle w:val="Cuerpo"/>
        <w:jc w:val="both"/>
        <w:rPr>
          <w:rFonts w:asciiTheme="minorHAnsi" w:hAnsiTheme="minorHAnsi"/>
          <w:b/>
          <w:sz w:val="24"/>
          <w:szCs w:val="24"/>
        </w:rPr>
      </w:pPr>
    </w:p>
    <w:p w14:paraId="549FED37" w14:textId="77777777" w:rsidR="001768AB" w:rsidRPr="00E97DD9" w:rsidRDefault="001768AB" w:rsidP="005F5942">
      <w:pPr>
        <w:pStyle w:val="Cuerpo"/>
        <w:jc w:val="both"/>
        <w:rPr>
          <w:rFonts w:asciiTheme="minorHAnsi" w:hAnsiTheme="minorHAnsi"/>
          <w:b/>
          <w:sz w:val="24"/>
          <w:szCs w:val="24"/>
        </w:rPr>
      </w:pPr>
    </w:p>
    <w:p w14:paraId="3499FD9F" w14:textId="61C685F1" w:rsidR="00337FBF" w:rsidRPr="00E97DD9" w:rsidRDefault="00B57EB0" w:rsidP="005F5942">
      <w:pPr>
        <w:pStyle w:val="Cuerpo"/>
        <w:jc w:val="both"/>
        <w:rPr>
          <w:rFonts w:asciiTheme="minorHAnsi" w:hAnsiTheme="minorHAnsi"/>
          <w:b/>
          <w:sz w:val="24"/>
          <w:szCs w:val="24"/>
        </w:rPr>
      </w:pPr>
      <w:r>
        <w:rPr>
          <w:rFonts w:asciiTheme="minorHAnsi" w:hAnsiTheme="minorHAnsi"/>
          <w:b/>
          <w:sz w:val="24"/>
          <w:szCs w:val="24"/>
        </w:rPr>
        <w:lastRenderedPageBreak/>
        <w:t>Tabla 6</w:t>
      </w:r>
      <w:r w:rsidR="00337FBF" w:rsidRPr="00E97DD9">
        <w:rPr>
          <w:rFonts w:asciiTheme="minorHAnsi" w:hAnsiTheme="minorHAnsi"/>
          <w:b/>
          <w:sz w:val="24"/>
          <w:szCs w:val="24"/>
        </w:rPr>
        <w:t xml:space="preserve">. Sentido del informe del Ministerio Fiscal </w:t>
      </w:r>
      <w:r w:rsidR="007774D8" w:rsidRPr="00E97DD9">
        <w:rPr>
          <w:rFonts w:asciiTheme="minorHAnsi" w:hAnsiTheme="minorHAnsi"/>
          <w:b/>
          <w:sz w:val="24"/>
          <w:szCs w:val="24"/>
        </w:rPr>
        <w:t>en relación con</w:t>
      </w:r>
      <w:r w:rsidR="00337FBF" w:rsidRPr="00E97DD9">
        <w:rPr>
          <w:rFonts w:asciiTheme="minorHAnsi" w:hAnsiTheme="minorHAnsi"/>
          <w:b/>
          <w:sz w:val="24"/>
          <w:szCs w:val="24"/>
        </w:rPr>
        <w:t xml:space="preserve"> las solicitudes de internamiento por juzgados. Se incluyen sólo aquellos juzgados con más de 5 expedientes.</w:t>
      </w:r>
    </w:p>
    <w:tbl>
      <w:tblPr>
        <w:tblW w:w="0" w:type="auto"/>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52"/>
        <w:gridCol w:w="783"/>
        <w:gridCol w:w="1134"/>
        <w:gridCol w:w="567"/>
        <w:gridCol w:w="851"/>
        <w:gridCol w:w="1134"/>
      </w:tblGrid>
      <w:tr w:rsidR="00337FBF" w:rsidRPr="00E97DD9" w14:paraId="026D1062" w14:textId="77777777" w:rsidTr="00E70E03">
        <w:trPr>
          <w:tblCellSpacing w:w="15" w:type="dxa"/>
        </w:trPr>
        <w:tc>
          <w:tcPr>
            <w:tcW w:w="2007" w:type="dxa"/>
            <w:tcBorders>
              <w:top w:val="single" w:sz="4" w:space="0" w:color="auto"/>
              <w:bottom w:val="single" w:sz="4" w:space="0" w:color="auto"/>
            </w:tcBorders>
            <w:shd w:val="clear" w:color="auto" w:fill="D0CECE" w:themeFill="background2" w:themeFillShade="E6"/>
            <w:vAlign w:val="center"/>
          </w:tcPr>
          <w:p w14:paraId="19776B11" w14:textId="259CD0D4" w:rsidR="00337FBF" w:rsidRPr="00E97DD9" w:rsidRDefault="007774D8" w:rsidP="00E70E03">
            <w:pPr>
              <w:rPr>
                <w:sz w:val="18"/>
                <w:szCs w:val="18"/>
                <w:lang w:val="es-ES_tradnl"/>
              </w:rPr>
            </w:pPr>
            <w:r w:rsidRPr="00E97DD9">
              <w:rPr>
                <w:sz w:val="18"/>
                <w:szCs w:val="18"/>
                <w:lang w:val="es-ES_tradnl"/>
              </w:rPr>
              <w:t>Juzgado de Instrucción</w:t>
            </w:r>
          </w:p>
        </w:tc>
        <w:tc>
          <w:tcPr>
            <w:tcW w:w="753" w:type="dxa"/>
            <w:tcBorders>
              <w:top w:val="single" w:sz="4" w:space="0" w:color="auto"/>
              <w:bottom w:val="single" w:sz="4" w:space="0" w:color="auto"/>
            </w:tcBorders>
            <w:shd w:val="clear" w:color="auto" w:fill="D0CECE" w:themeFill="background2" w:themeFillShade="E6"/>
            <w:vAlign w:val="center"/>
          </w:tcPr>
          <w:p w14:paraId="1553222D" w14:textId="77777777" w:rsidR="00337FBF" w:rsidRPr="00E97DD9" w:rsidRDefault="00337FBF" w:rsidP="00E70E03">
            <w:pPr>
              <w:jc w:val="center"/>
              <w:rPr>
                <w:rFonts w:eastAsia="Times New Roman"/>
                <w:bCs/>
                <w:sz w:val="18"/>
                <w:szCs w:val="18"/>
                <w:lang w:val="es-ES_tradnl"/>
              </w:rPr>
            </w:pPr>
          </w:p>
        </w:tc>
        <w:tc>
          <w:tcPr>
            <w:tcW w:w="1104" w:type="dxa"/>
            <w:tcBorders>
              <w:top w:val="single" w:sz="4" w:space="0" w:color="auto"/>
              <w:bottom w:val="single" w:sz="4" w:space="0" w:color="auto"/>
            </w:tcBorders>
            <w:shd w:val="clear" w:color="auto" w:fill="D0CECE" w:themeFill="background2" w:themeFillShade="E6"/>
            <w:vAlign w:val="center"/>
          </w:tcPr>
          <w:p w14:paraId="3152D843" w14:textId="77777777" w:rsidR="00337FBF" w:rsidRPr="00E97DD9" w:rsidRDefault="00337FBF" w:rsidP="00E70E03">
            <w:pPr>
              <w:jc w:val="center"/>
              <w:rPr>
                <w:rFonts w:eastAsia="Times New Roman"/>
                <w:bCs/>
                <w:sz w:val="18"/>
                <w:szCs w:val="18"/>
                <w:lang w:val="es-ES_tradnl"/>
              </w:rPr>
            </w:pPr>
          </w:p>
        </w:tc>
        <w:tc>
          <w:tcPr>
            <w:tcW w:w="537" w:type="dxa"/>
            <w:tcBorders>
              <w:top w:val="single" w:sz="4" w:space="0" w:color="auto"/>
              <w:bottom w:val="single" w:sz="4" w:space="0" w:color="auto"/>
            </w:tcBorders>
            <w:shd w:val="clear" w:color="auto" w:fill="D0CECE" w:themeFill="background2" w:themeFillShade="E6"/>
            <w:vAlign w:val="center"/>
          </w:tcPr>
          <w:p w14:paraId="523F59DB" w14:textId="77777777" w:rsidR="00337FBF" w:rsidRPr="00E97DD9" w:rsidRDefault="00337FBF" w:rsidP="00E70E03">
            <w:pPr>
              <w:jc w:val="center"/>
              <w:rPr>
                <w:rFonts w:eastAsia="Times New Roman"/>
                <w:bCs/>
                <w:sz w:val="18"/>
                <w:szCs w:val="18"/>
                <w:lang w:val="es-ES_tradnl"/>
              </w:rPr>
            </w:pPr>
          </w:p>
        </w:tc>
        <w:tc>
          <w:tcPr>
            <w:tcW w:w="1940" w:type="dxa"/>
            <w:gridSpan w:val="2"/>
            <w:tcBorders>
              <w:top w:val="single" w:sz="4" w:space="0" w:color="auto"/>
              <w:bottom w:val="single" w:sz="4" w:space="0" w:color="auto"/>
            </w:tcBorders>
            <w:shd w:val="clear" w:color="auto" w:fill="D0CECE" w:themeFill="background2" w:themeFillShade="E6"/>
            <w:vAlign w:val="center"/>
          </w:tcPr>
          <w:p w14:paraId="63670664" w14:textId="77777777" w:rsidR="00337FBF" w:rsidRPr="00E97DD9" w:rsidRDefault="00337FBF" w:rsidP="00E70E03">
            <w:pPr>
              <w:jc w:val="center"/>
              <w:rPr>
                <w:rFonts w:eastAsia="Times New Roman"/>
                <w:bCs/>
                <w:i/>
                <w:sz w:val="18"/>
                <w:szCs w:val="18"/>
                <w:lang w:val="es-ES_tradnl"/>
              </w:rPr>
            </w:pPr>
            <w:r w:rsidRPr="00E97DD9">
              <w:rPr>
                <w:rFonts w:eastAsia="Times New Roman"/>
                <w:bCs/>
                <w:i/>
                <w:sz w:val="18"/>
                <w:szCs w:val="18"/>
                <w:lang w:val="es-ES_tradnl"/>
              </w:rPr>
              <w:t>Porcentaje</w:t>
            </w:r>
          </w:p>
        </w:tc>
      </w:tr>
      <w:tr w:rsidR="00337FBF" w:rsidRPr="00E97DD9" w14:paraId="67882AAE" w14:textId="77777777" w:rsidTr="00E70E03">
        <w:trPr>
          <w:tblCellSpacing w:w="15" w:type="dxa"/>
        </w:trPr>
        <w:tc>
          <w:tcPr>
            <w:tcW w:w="2007" w:type="dxa"/>
            <w:tcBorders>
              <w:top w:val="single" w:sz="4" w:space="0" w:color="auto"/>
              <w:bottom w:val="single" w:sz="4" w:space="0" w:color="auto"/>
            </w:tcBorders>
            <w:shd w:val="clear" w:color="auto" w:fill="D0CECE" w:themeFill="background2" w:themeFillShade="E6"/>
            <w:vAlign w:val="center"/>
            <w:hideMark/>
          </w:tcPr>
          <w:p w14:paraId="2D1A4237" w14:textId="77777777" w:rsidR="00337FBF" w:rsidRPr="00E97DD9" w:rsidRDefault="00337FBF" w:rsidP="00E70E03">
            <w:pPr>
              <w:rPr>
                <w:sz w:val="18"/>
                <w:szCs w:val="18"/>
                <w:lang w:val="es-ES_tradnl"/>
              </w:rPr>
            </w:pPr>
          </w:p>
        </w:tc>
        <w:tc>
          <w:tcPr>
            <w:tcW w:w="753" w:type="dxa"/>
            <w:tcBorders>
              <w:top w:val="single" w:sz="4" w:space="0" w:color="auto"/>
              <w:bottom w:val="single" w:sz="4" w:space="0" w:color="auto"/>
            </w:tcBorders>
            <w:shd w:val="clear" w:color="auto" w:fill="D0CECE" w:themeFill="background2" w:themeFillShade="E6"/>
            <w:vAlign w:val="center"/>
            <w:hideMark/>
          </w:tcPr>
          <w:p w14:paraId="636AFDD0" w14:textId="77777777" w:rsidR="00337FBF" w:rsidRPr="00E97DD9" w:rsidRDefault="00337FBF" w:rsidP="00E70E03">
            <w:pPr>
              <w:jc w:val="center"/>
              <w:rPr>
                <w:rFonts w:eastAsia="Times New Roman"/>
                <w:bCs/>
                <w:sz w:val="18"/>
                <w:szCs w:val="18"/>
                <w:lang w:val="es-ES_tradnl"/>
              </w:rPr>
            </w:pPr>
            <w:r w:rsidRPr="00E97DD9">
              <w:rPr>
                <w:rFonts w:eastAsia="Times New Roman"/>
                <w:bCs/>
                <w:sz w:val="18"/>
                <w:szCs w:val="18"/>
                <w:lang w:val="es-ES_tradnl"/>
              </w:rPr>
              <w:t>Favorable</w:t>
            </w:r>
          </w:p>
        </w:tc>
        <w:tc>
          <w:tcPr>
            <w:tcW w:w="1104" w:type="dxa"/>
            <w:tcBorders>
              <w:top w:val="single" w:sz="4" w:space="0" w:color="auto"/>
              <w:bottom w:val="single" w:sz="4" w:space="0" w:color="auto"/>
            </w:tcBorders>
            <w:shd w:val="clear" w:color="auto" w:fill="D0CECE" w:themeFill="background2" w:themeFillShade="E6"/>
            <w:vAlign w:val="center"/>
            <w:hideMark/>
          </w:tcPr>
          <w:p w14:paraId="1A98107F" w14:textId="77777777" w:rsidR="00337FBF" w:rsidRPr="00E97DD9" w:rsidRDefault="00337FBF" w:rsidP="00E70E03">
            <w:pPr>
              <w:jc w:val="center"/>
              <w:rPr>
                <w:rFonts w:eastAsia="Times New Roman"/>
                <w:bCs/>
                <w:sz w:val="18"/>
                <w:szCs w:val="18"/>
                <w:lang w:val="es-ES_tradnl"/>
              </w:rPr>
            </w:pPr>
            <w:r w:rsidRPr="00E97DD9">
              <w:rPr>
                <w:rFonts w:eastAsia="Times New Roman"/>
                <w:bCs/>
                <w:sz w:val="18"/>
                <w:szCs w:val="18"/>
                <w:lang w:val="es-ES_tradnl"/>
              </w:rPr>
              <w:t>Desfavorable</w:t>
            </w:r>
          </w:p>
        </w:tc>
        <w:tc>
          <w:tcPr>
            <w:tcW w:w="537" w:type="dxa"/>
            <w:tcBorders>
              <w:top w:val="single" w:sz="4" w:space="0" w:color="auto"/>
              <w:bottom w:val="single" w:sz="4" w:space="0" w:color="auto"/>
            </w:tcBorders>
            <w:shd w:val="clear" w:color="auto" w:fill="D0CECE" w:themeFill="background2" w:themeFillShade="E6"/>
            <w:vAlign w:val="center"/>
            <w:hideMark/>
          </w:tcPr>
          <w:p w14:paraId="56BD9C3F" w14:textId="77777777" w:rsidR="00337FBF" w:rsidRPr="00E97DD9" w:rsidRDefault="00337FBF" w:rsidP="00E70E03">
            <w:pPr>
              <w:jc w:val="center"/>
              <w:rPr>
                <w:rFonts w:eastAsia="Times New Roman"/>
                <w:bCs/>
                <w:sz w:val="18"/>
                <w:szCs w:val="18"/>
                <w:lang w:val="es-ES_tradnl"/>
              </w:rPr>
            </w:pPr>
            <w:r w:rsidRPr="00E97DD9">
              <w:rPr>
                <w:rFonts w:eastAsia="Times New Roman"/>
                <w:bCs/>
                <w:sz w:val="18"/>
                <w:szCs w:val="18"/>
                <w:lang w:val="es-ES_tradnl"/>
              </w:rPr>
              <w:t>N</w:t>
            </w:r>
          </w:p>
        </w:tc>
        <w:tc>
          <w:tcPr>
            <w:tcW w:w="821" w:type="dxa"/>
            <w:tcBorders>
              <w:top w:val="single" w:sz="4" w:space="0" w:color="auto"/>
              <w:bottom w:val="single" w:sz="4" w:space="0" w:color="auto"/>
            </w:tcBorders>
            <w:shd w:val="clear" w:color="auto" w:fill="D0CECE" w:themeFill="background2" w:themeFillShade="E6"/>
            <w:vAlign w:val="center"/>
            <w:hideMark/>
          </w:tcPr>
          <w:p w14:paraId="431FFAFF" w14:textId="77777777" w:rsidR="00337FBF" w:rsidRPr="00E97DD9" w:rsidRDefault="00337FBF" w:rsidP="00E70E03">
            <w:pPr>
              <w:jc w:val="center"/>
              <w:rPr>
                <w:rFonts w:eastAsia="Times New Roman"/>
                <w:bCs/>
                <w:sz w:val="18"/>
                <w:szCs w:val="18"/>
                <w:lang w:val="es-ES_tradnl"/>
              </w:rPr>
            </w:pPr>
            <w:r w:rsidRPr="00E97DD9">
              <w:rPr>
                <w:rFonts w:eastAsia="Times New Roman"/>
                <w:bCs/>
                <w:sz w:val="18"/>
                <w:szCs w:val="18"/>
                <w:lang w:val="es-ES_tradnl"/>
              </w:rPr>
              <w:t xml:space="preserve">Favorable </w:t>
            </w:r>
          </w:p>
        </w:tc>
        <w:tc>
          <w:tcPr>
            <w:tcW w:w="1089" w:type="dxa"/>
            <w:tcBorders>
              <w:top w:val="single" w:sz="4" w:space="0" w:color="auto"/>
              <w:bottom w:val="single" w:sz="4" w:space="0" w:color="auto"/>
            </w:tcBorders>
            <w:shd w:val="clear" w:color="auto" w:fill="D0CECE" w:themeFill="background2" w:themeFillShade="E6"/>
            <w:vAlign w:val="center"/>
            <w:hideMark/>
          </w:tcPr>
          <w:p w14:paraId="3CECE7DF" w14:textId="77777777" w:rsidR="00337FBF" w:rsidRPr="00E97DD9" w:rsidRDefault="00337FBF" w:rsidP="00E70E03">
            <w:pPr>
              <w:jc w:val="center"/>
              <w:rPr>
                <w:rFonts w:eastAsia="Times New Roman"/>
                <w:bCs/>
                <w:sz w:val="18"/>
                <w:szCs w:val="18"/>
                <w:lang w:val="es-ES_tradnl"/>
              </w:rPr>
            </w:pPr>
            <w:r w:rsidRPr="00E97DD9">
              <w:rPr>
                <w:rFonts w:eastAsia="Times New Roman"/>
                <w:bCs/>
                <w:sz w:val="18"/>
                <w:szCs w:val="18"/>
                <w:lang w:val="es-ES_tradnl"/>
              </w:rPr>
              <w:t xml:space="preserve">Desfavorable </w:t>
            </w:r>
          </w:p>
        </w:tc>
      </w:tr>
      <w:tr w:rsidR="00337FBF" w:rsidRPr="00E97DD9" w14:paraId="7AA6D018" w14:textId="77777777" w:rsidTr="00E70E03">
        <w:trPr>
          <w:tblCellSpacing w:w="15" w:type="dxa"/>
        </w:trPr>
        <w:tc>
          <w:tcPr>
            <w:tcW w:w="2007" w:type="dxa"/>
            <w:vAlign w:val="center"/>
            <w:hideMark/>
          </w:tcPr>
          <w:p w14:paraId="6DDA38CA"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Cerdanyola del Vallès 7 </w:t>
            </w:r>
          </w:p>
        </w:tc>
        <w:tc>
          <w:tcPr>
            <w:tcW w:w="753" w:type="dxa"/>
            <w:vAlign w:val="center"/>
            <w:hideMark/>
          </w:tcPr>
          <w:p w14:paraId="67C1869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1104" w:type="dxa"/>
            <w:vAlign w:val="center"/>
            <w:hideMark/>
          </w:tcPr>
          <w:p w14:paraId="0654DCD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537" w:type="dxa"/>
            <w:vAlign w:val="center"/>
            <w:hideMark/>
          </w:tcPr>
          <w:p w14:paraId="00AA093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821" w:type="dxa"/>
            <w:vAlign w:val="center"/>
            <w:hideMark/>
          </w:tcPr>
          <w:p w14:paraId="1630514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28.57 </w:t>
            </w:r>
          </w:p>
        </w:tc>
        <w:tc>
          <w:tcPr>
            <w:tcW w:w="1089" w:type="dxa"/>
            <w:vAlign w:val="center"/>
            <w:hideMark/>
          </w:tcPr>
          <w:p w14:paraId="56AB09E1"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71.43 </w:t>
            </w:r>
          </w:p>
        </w:tc>
      </w:tr>
      <w:tr w:rsidR="00337FBF" w:rsidRPr="00E97DD9" w14:paraId="1C0342F6" w14:textId="77777777" w:rsidTr="00E70E03">
        <w:trPr>
          <w:tblCellSpacing w:w="15" w:type="dxa"/>
        </w:trPr>
        <w:tc>
          <w:tcPr>
            <w:tcW w:w="2007" w:type="dxa"/>
            <w:vAlign w:val="center"/>
            <w:hideMark/>
          </w:tcPr>
          <w:p w14:paraId="6C8A18A9"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L'Hospitalet de Llobregat 1 </w:t>
            </w:r>
          </w:p>
        </w:tc>
        <w:tc>
          <w:tcPr>
            <w:tcW w:w="753" w:type="dxa"/>
            <w:vAlign w:val="center"/>
            <w:hideMark/>
          </w:tcPr>
          <w:p w14:paraId="08E0F3A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1104" w:type="dxa"/>
            <w:vAlign w:val="center"/>
            <w:hideMark/>
          </w:tcPr>
          <w:p w14:paraId="38EEE7B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537" w:type="dxa"/>
            <w:vAlign w:val="center"/>
            <w:hideMark/>
          </w:tcPr>
          <w:p w14:paraId="403C1FD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821" w:type="dxa"/>
            <w:vAlign w:val="center"/>
            <w:hideMark/>
          </w:tcPr>
          <w:p w14:paraId="5D9F269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28.57 </w:t>
            </w:r>
          </w:p>
        </w:tc>
        <w:tc>
          <w:tcPr>
            <w:tcW w:w="1089" w:type="dxa"/>
            <w:vAlign w:val="center"/>
            <w:hideMark/>
          </w:tcPr>
          <w:p w14:paraId="3D986FBC"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71.43 </w:t>
            </w:r>
          </w:p>
        </w:tc>
      </w:tr>
      <w:tr w:rsidR="00337FBF" w:rsidRPr="00E97DD9" w14:paraId="1118590B" w14:textId="77777777" w:rsidTr="00E70E03">
        <w:trPr>
          <w:tblCellSpacing w:w="15" w:type="dxa"/>
        </w:trPr>
        <w:tc>
          <w:tcPr>
            <w:tcW w:w="2007" w:type="dxa"/>
            <w:vAlign w:val="center"/>
            <w:hideMark/>
          </w:tcPr>
          <w:p w14:paraId="442C8BAB"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15 </w:t>
            </w:r>
          </w:p>
        </w:tc>
        <w:tc>
          <w:tcPr>
            <w:tcW w:w="753" w:type="dxa"/>
            <w:vAlign w:val="center"/>
            <w:hideMark/>
          </w:tcPr>
          <w:p w14:paraId="7BF6F0B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1104" w:type="dxa"/>
            <w:vAlign w:val="center"/>
            <w:hideMark/>
          </w:tcPr>
          <w:p w14:paraId="4B7D954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537" w:type="dxa"/>
            <w:vAlign w:val="center"/>
            <w:hideMark/>
          </w:tcPr>
          <w:p w14:paraId="2BD4240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0477D21B"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50.00 </w:t>
            </w:r>
          </w:p>
        </w:tc>
        <w:tc>
          <w:tcPr>
            <w:tcW w:w="1089" w:type="dxa"/>
            <w:vAlign w:val="center"/>
            <w:hideMark/>
          </w:tcPr>
          <w:p w14:paraId="03C3FEF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50.00 </w:t>
            </w:r>
          </w:p>
        </w:tc>
      </w:tr>
      <w:tr w:rsidR="00337FBF" w:rsidRPr="00E97DD9" w14:paraId="30B901F9" w14:textId="77777777" w:rsidTr="00E70E03">
        <w:trPr>
          <w:tblCellSpacing w:w="15" w:type="dxa"/>
        </w:trPr>
        <w:tc>
          <w:tcPr>
            <w:tcW w:w="2007" w:type="dxa"/>
            <w:vAlign w:val="center"/>
            <w:hideMark/>
          </w:tcPr>
          <w:p w14:paraId="6E1CA747"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Granollers 4 </w:t>
            </w:r>
          </w:p>
        </w:tc>
        <w:tc>
          <w:tcPr>
            <w:tcW w:w="753" w:type="dxa"/>
            <w:vAlign w:val="center"/>
            <w:hideMark/>
          </w:tcPr>
          <w:p w14:paraId="5C4A360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1104" w:type="dxa"/>
            <w:vAlign w:val="center"/>
            <w:hideMark/>
          </w:tcPr>
          <w:p w14:paraId="2608298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537" w:type="dxa"/>
            <w:vAlign w:val="center"/>
            <w:hideMark/>
          </w:tcPr>
          <w:p w14:paraId="222DD83E"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53CD7ED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50.00 </w:t>
            </w:r>
          </w:p>
        </w:tc>
        <w:tc>
          <w:tcPr>
            <w:tcW w:w="1089" w:type="dxa"/>
            <w:vAlign w:val="center"/>
            <w:hideMark/>
          </w:tcPr>
          <w:p w14:paraId="0D87E06A"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50.00 </w:t>
            </w:r>
          </w:p>
        </w:tc>
      </w:tr>
      <w:tr w:rsidR="00337FBF" w:rsidRPr="00E97DD9" w14:paraId="30D132C7" w14:textId="77777777" w:rsidTr="00E70E03">
        <w:trPr>
          <w:tblCellSpacing w:w="15" w:type="dxa"/>
        </w:trPr>
        <w:tc>
          <w:tcPr>
            <w:tcW w:w="2007" w:type="dxa"/>
            <w:vAlign w:val="center"/>
            <w:hideMark/>
          </w:tcPr>
          <w:p w14:paraId="448D8187"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Sabadell 4 </w:t>
            </w:r>
          </w:p>
        </w:tc>
        <w:tc>
          <w:tcPr>
            <w:tcW w:w="753" w:type="dxa"/>
            <w:vAlign w:val="center"/>
            <w:hideMark/>
          </w:tcPr>
          <w:p w14:paraId="03AEEA3E"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1104" w:type="dxa"/>
            <w:vAlign w:val="center"/>
            <w:hideMark/>
          </w:tcPr>
          <w:p w14:paraId="685D09F6"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537" w:type="dxa"/>
            <w:vAlign w:val="center"/>
            <w:hideMark/>
          </w:tcPr>
          <w:p w14:paraId="5454207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3A6E9055"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50.00 </w:t>
            </w:r>
          </w:p>
        </w:tc>
        <w:tc>
          <w:tcPr>
            <w:tcW w:w="1089" w:type="dxa"/>
            <w:vAlign w:val="center"/>
            <w:hideMark/>
          </w:tcPr>
          <w:p w14:paraId="3EA3E692"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50.00 </w:t>
            </w:r>
          </w:p>
        </w:tc>
      </w:tr>
      <w:tr w:rsidR="00337FBF" w:rsidRPr="00E97DD9" w14:paraId="6B0852B2" w14:textId="77777777" w:rsidTr="00E70E03">
        <w:trPr>
          <w:tblCellSpacing w:w="15" w:type="dxa"/>
        </w:trPr>
        <w:tc>
          <w:tcPr>
            <w:tcW w:w="2007" w:type="dxa"/>
            <w:vAlign w:val="center"/>
            <w:hideMark/>
          </w:tcPr>
          <w:p w14:paraId="6495B78F"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Terrassa 1 </w:t>
            </w:r>
          </w:p>
        </w:tc>
        <w:tc>
          <w:tcPr>
            <w:tcW w:w="753" w:type="dxa"/>
            <w:vAlign w:val="center"/>
            <w:hideMark/>
          </w:tcPr>
          <w:p w14:paraId="5EAFDCC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1104" w:type="dxa"/>
            <w:vAlign w:val="center"/>
            <w:hideMark/>
          </w:tcPr>
          <w:p w14:paraId="1BB6042E"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537" w:type="dxa"/>
            <w:vAlign w:val="center"/>
            <w:hideMark/>
          </w:tcPr>
          <w:p w14:paraId="30CB278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17</w:t>
            </w:r>
          </w:p>
        </w:tc>
        <w:tc>
          <w:tcPr>
            <w:tcW w:w="821" w:type="dxa"/>
            <w:vAlign w:val="center"/>
            <w:hideMark/>
          </w:tcPr>
          <w:p w14:paraId="7CB88FE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52.94 </w:t>
            </w:r>
          </w:p>
        </w:tc>
        <w:tc>
          <w:tcPr>
            <w:tcW w:w="1089" w:type="dxa"/>
            <w:vAlign w:val="center"/>
            <w:hideMark/>
          </w:tcPr>
          <w:p w14:paraId="4F7588A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47.06 </w:t>
            </w:r>
          </w:p>
        </w:tc>
      </w:tr>
      <w:tr w:rsidR="00337FBF" w:rsidRPr="00E97DD9" w14:paraId="379119B9" w14:textId="77777777" w:rsidTr="00E70E03">
        <w:trPr>
          <w:tblCellSpacing w:w="15" w:type="dxa"/>
        </w:trPr>
        <w:tc>
          <w:tcPr>
            <w:tcW w:w="2007" w:type="dxa"/>
            <w:vAlign w:val="center"/>
            <w:hideMark/>
          </w:tcPr>
          <w:p w14:paraId="3959635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Sabadell 3 </w:t>
            </w:r>
          </w:p>
        </w:tc>
        <w:tc>
          <w:tcPr>
            <w:tcW w:w="753" w:type="dxa"/>
            <w:vAlign w:val="center"/>
            <w:hideMark/>
          </w:tcPr>
          <w:p w14:paraId="3543B63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1104" w:type="dxa"/>
            <w:vAlign w:val="center"/>
            <w:hideMark/>
          </w:tcPr>
          <w:p w14:paraId="01B29176"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537" w:type="dxa"/>
            <w:vAlign w:val="center"/>
            <w:hideMark/>
          </w:tcPr>
          <w:p w14:paraId="3A830CC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821" w:type="dxa"/>
            <w:vAlign w:val="center"/>
            <w:hideMark/>
          </w:tcPr>
          <w:p w14:paraId="508EB90A"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55.56 </w:t>
            </w:r>
          </w:p>
        </w:tc>
        <w:tc>
          <w:tcPr>
            <w:tcW w:w="1089" w:type="dxa"/>
            <w:vAlign w:val="center"/>
            <w:hideMark/>
          </w:tcPr>
          <w:p w14:paraId="0E5D97B1"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44.44 </w:t>
            </w:r>
          </w:p>
        </w:tc>
      </w:tr>
      <w:tr w:rsidR="00337FBF" w:rsidRPr="00E97DD9" w14:paraId="4ACADFA8" w14:textId="77777777" w:rsidTr="00E70E03">
        <w:trPr>
          <w:tblCellSpacing w:w="15" w:type="dxa"/>
        </w:trPr>
        <w:tc>
          <w:tcPr>
            <w:tcW w:w="2007" w:type="dxa"/>
            <w:vAlign w:val="center"/>
            <w:hideMark/>
          </w:tcPr>
          <w:p w14:paraId="54949F6E"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31 </w:t>
            </w:r>
          </w:p>
        </w:tc>
        <w:tc>
          <w:tcPr>
            <w:tcW w:w="753" w:type="dxa"/>
            <w:vAlign w:val="center"/>
            <w:hideMark/>
          </w:tcPr>
          <w:p w14:paraId="64B514E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1104" w:type="dxa"/>
            <w:vAlign w:val="center"/>
            <w:hideMark/>
          </w:tcPr>
          <w:p w14:paraId="11EFC8D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36F9DC8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2A8D9510"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60.00 </w:t>
            </w:r>
          </w:p>
        </w:tc>
        <w:tc>
          <w:tcPr>
            <w:tcW w:w="1089" w:type="dxa"/>
            <w:vAlign w:val="center"/>
            <w:hideMark/>
          </w:tcPr>
          <w:p w14:paraId="149C49E0"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40.00 </w:t>
            </w:r>
          </w:p>
        </w:tc>
      </w:tr>
      <w:tr w:rsidR="00337FBF" w:rsidRPr="00E97DD9" w14:paraId="3DFAE31D" w14:textId="77777777" w:rsidTr="00E70E03">
        <w:trPr>
          <w:tblCellSpacing w:w="15" w:type="dxa"/>
        </w:trPr>
        <w:tc>
          <w:tcPr>
            <w:tcW w:w="2007" w:type="dxa"/>
            <w:vAlign w:val="center"/>
            <w:hideMark/>
          </w:tcPr>
          <w:p w14:paraId="63F2FC3B"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7 </w:t>
            </w:r>
          </w:p>
        </w:tc>
        <w:tc>
          <w:tcPr>
            <w:tcW w:w="753" w:type="dxa"/>
            <w:vAlign w:val="center"/>
            <w:hideMark/>
          </w:tcPr>
          <w:p w14:paraId="7BC3593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1104" w:type="dxa"/>
            <w:vAlign w:val="center"/>
            <w:hideMark/>
          </w:tcPr>
          <w:p w14:paraId="1042A7DE"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682EA02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5FC1D97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60.00 </w:t>
            </w:r>
          </w:p>
        </w:tc>
        <w:tc>
          <w:tcPr>
            <w:tcW w:w="1089" w:type="dxa"/>
            <w:vAlign w:val="center"/>
            <w:hideMark/>
          </w:tcPr>
          <w:p w14:paraId="2AC0B560"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40.00 </w:t>
            </w:r>
          </w:p>
        </w:tc>
      </w:tr>
      <w:tr w:rsidR="00337FBF" w:rsidRPr="00E97DD9" w14:paraId="7795AAB6" w14:textId="77777777" w:rsidTr="00E70E03">
        <w:trPr>
          <w:tblCellSpacing w:w="15" w:type="dxa"/>
        </w:trPr>
        <w:tc>
          <w:tcPr>
            <w:tcW w:w="2007" w:type="dxa"/>
            <w:vAlign w:val="center"/>
            <w:hideMark/>
          </w:tcPr>
          <w:p w14:paraId="5CE7B51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Granollers 1 </w:t>
            </w:r>
          </w:p>
        </w:tc>
        <w:tc>
          <w:tcPr>
            <w:tcW w:w="753" w:type="dxa"/>
            <w:vAlign w:val="center"/>
            <w:hideMark/>
          </w:tcPr>
          <w:p w14:paraId="401A055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1104" w:type="dxa"/>
            <w:vAlign w:val="center"/>
            <w:hideMark/>
          </w:tcPr>
          <w:p w14:paraId="414CF031"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3FA76A1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149E73A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60.00 </w:t>
            </w:r>
          </w:p>
        </w:tc>
        <w:tc>
          <w:tcPr>
            <w:tcW w:w="1089" w:type="dxa"/>
            <w:vAlign w:val="center"/>
            <w:hideMark/>
          </w:tcPr>
          <w:p w14:paraId="1DC7084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40.00 </w:t>
            </w:r>
          </w:p>
        </w:tc>
      </w:tr>
      <w:tr w:rsidR="00337FBF" w:rsidRPr="00E97DD9" w14:paraId="5D034CCB" w14:textId="77777777" w:rsidTr="00E70E03">
        <w:trPr>
          <w:tblCellSpacing w:w="15" w:type="dxa"/>
        </w:trPr>
        <w:tc>
          <w:tcPr>
            <w:tcW w:w="2007" w:type="dxa"/>
            <w:vAlign w:val="center"/>
            <w:hideMark/>
          </w:tcPr>
          <w:p w14:paraId="43C31249"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Sabadell 2 </w:t>
            </w:r>
          </w:p>
        </w:tc>
        <w:tc>
          <w:tcPr>
            <w:tcW w:w="753" w:type="dxa"/>
            <w:vAlign w:val="center"/>
            <w:hideMark/>
          </w:tcPr>
          <w:p w14:paraId="2DA15243"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1104" w:type="dxa"/>
            <w:vAlign w:val="center"/>
            <w:hideMark/>
          </w:tcPr>
          <w:p w14:paraId="20DDA2B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71B8202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3FB6FBB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60.00 </w:t>
            </w:r>
          </w:p>
        </w:tc>
        <w:tc>
          <w:tcPr>
            <w:tcW w:w="1089" w:type="dxa"/>
            <w:vAlign w:val="center"/>
            <w:hideMark/>
          </w:tcPr>
          <w:p w14:paraId="69E3A37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40.00 </w:t>
            </w:r>
          </w:p>
        </w:tc>
      </w:tr>
      <w:tr w:rsidR="00337FBF" w:rsidRPr="00E97DD9" w14:paraId="481FB075" w14:textId="77777777" w:rsidTr="00E70E03">
        <w:trPr>
          <w:tblCellSpacing w:w="15" w:type="dxa"/>
        </w:trPr>
        <w:tc>
          <w:tcPr>
            <w:tcW w:w="2007" w:type="dxa"/>
            <w:vAlign w:val="center"/>
            <w:hideMark/>
          </w:tcPr>
          <w:p w14:paraId="62A600E7"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29 </w:t>
            </w:r>
          </w:p>
        </w:tc>
        <w:tc>
          <w:tcPr>
            <w:tcW w:w="753" w:type="dxa"/>
            <w:vAlign w:val="center"/>
            <w:hideMark/>
          </w:tcPr>
          <w:p w14:paraId="157D931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1104" w:type="dxa"/>
            <w:vAlign w:val="center"/>
            <w:hideMark/>
          </w:tcPr>
          <w:p w14:paraId="0D814FF3"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537" w:type="dxa"/>
            <w:vAlign w:val="center"/>
            <w:hideMark/>
          </w:tcPr>
          <w:p w14:paraId="34E4C84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47E47C66"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62.50 </w:t>
            </w:r>
          </w:p>
        </w:tc>
        <w:tc>
          <w:tcPr>
            <w:tcW w:w="1089" w:type="dxa"/>
            <w:vAlign w:val="center"/>
            <w:hideMark/>
          </w:tcPr>
          <w:p w14:paraId="238533C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37.50 </w:t>
            </w:r>
          </w:p>
        </w:tc>
      </w:tr>
      <w:tr w:rsidR="00337FBF" w:rsidRPr="00E97DD9" w14:paraId="5118E17F" w14:textId="77777777" w:rsidTr="00E70E03">
        <w:trPr>
          <w:tblCellSpacing w:w="15" w:type="dxa"/>
        </w:trPr>
        <w:tc>
          <w:tcPr>
            <w:tcW w:w="2007" w:type="dxa"/>
            <w:vAlign w:val="center"/>
            <w:hideMark/>
          </w:tcPr>
          <w:p w14:paraId="02C15292"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Martorell 3 </w:t>
            </w:r>
          </w:p>
        </w:tc>
        <w:tc>
          <w:tcPr>
            <w:tcW w:w="753" w:type="dxa"/>
            <w:vAlign w:val="center"/>
            <w:hideMark/>
          </w:tcPr>
          <w:p w14:paraId="4D896B41"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1104" w:type="dxa"/>
            <w:vAlign w:val="center"/>
            <w:hideMark/>
          </w:tcPr>
          <w:p w14:paraId="2BE469A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537" w:type="dxa"/>
            <w:vAlign w:val="center"/>
            <w:hideMark/>
          </w:tcPr>
          <w:p w14:paraId="74B59EE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769EEEF1"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62.50 </w:t>
            </w:r>
          </w:p>
        </w:tc>
        <w:tc>
          <w:tcPr>
            <w:tcW w:w="1089" w:type="dxa"/>
            <w:vAlign w:val="center"/>
            <w:hideMark/>
          </w:tcPr>
          <w:p w14:paraId="4A4195B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37.50 </w:t>
            </w:r>
          </w:p>
        </w:tc>
      </w:tr>
      <w:tr w:rsidR="00337FBF" w:rsidRPr="00E97DD9" w14:paraId="778B8C77" w14:textId="77777777" w:rsidTr="00E70E03">
        <w:trPr>
          <w:tblCellSpacing w:w="15" w:type="dxa"/>
        </w:trPr>
        <w:tc>
          <w:tcPr>
            <w:tcW w:w="2007" w:type="dxa"/>
            <w:vAlign w:val="center"/>
            <w:hideMark/>
          </w:tcPr>
          <w:p w14:paraId="428FAD7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Granollers 3 </w:t>
            </w:r>
          </w:p>
        </w:tc>
        <w:tc>
          <w:tcPr>
            <w:tcW w:w="753" w:type="dxa"/>
            <w:vAlign w:val="center"/>
            <w:hideMark/>
          </w:tcPr>
          <w:p w14:paraId="1CFD758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1104" w:type="dxa"/>
            <w:vAlign w:val="center"/>
            <w:hideMark/>
          </w:tcPr>
          <w:p w14:paraId="4292C61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537" w:type="dxa"/>
            <w:vAlign w:val="center"/>
            <w:hideMark/>
          </w:tcPr>
          <w:p w14:paraId="13C51D9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821" w:type="dxa"/>
            <w:vAlign w:val="center"/>
            <w:hideMark/>
          </w:tcPr>
          <w:p w14:paraId="0C0E0D05"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66.67 </w:t>
            </w:r>
          </w:p>
        </w:tc>
        <w:tc>
          <w:tcPr>
            <w:tcW w:w="1089" w:type="dxa"/>
            <w:vAlign w:val="center"/>
            <w:hideMark/>
          </w:tcPr>
          <w:p w14:paraId="12162B65"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33.33 </w:t>
            </w:r>
          </w:p>
        </w:tc>
      </w:tr>
      <w:tr w:rsidR="00337FBF" w:rsidRPr="00E97DD9" w14:paraId="227A6500" w14:textId="77777777" w:rsidTr="00E70E03">
        <w:trPr>
          <w:tblCellSpacing w:w="15" w:type="dxa"/>
        </w:trPr>
        <w:tc>
          <w:tcPr>
            <w:tcW w:w="2007" w:type="dxa"/>
            <w:vAlign w:val="center"/>
            <w:hideMark/>
          </w:tcPr>
          <w:p w14:paraId="3F98BC13"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Manresa 1 </w:t>
            </w:r>
          </w:p>
        </w:tc>
        <w:tc>
          <w:tcPr>
            <w:tcW w:w="753" w:type="dxa"/>
            <w:vAlign w:val="center"/>
            <w:hideMark/>
          </w:tcPr>
          <w:p w14:paraId="6173EEB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1104" w:type="dxa"/>
            <w:vAlign w:val="center"/>
            <w:hideMark/>
          </w:tcPr>
          <w:p w14:paraId="37996C5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13DF517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794499EA"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66.67 </w:t>
            </w:r>
          </w:p>
        </w:tc>
        <w:tc>
          <w:tcPr>
            <w:tcW w:w="1089" w:type="dxa"/>
            <w:vAlign w:val="center"/>
            <w:hideMark/>
          </w:tcPr>
          <w:p w14:paraId="57D1B0D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33.33 </w:t>
            </w:r>
          </w:p>
        </w:tc>
      </w:tr>
      <w:tr w:rsidR="00337FBF" w:rsidRPr="00E97DD9" w14:paraId="2E7F009A" w14:textId="77777777" w:rsidTr="00E70E03">
        <w:trPr>
          <w:tblCellSpacing w:w="15" w:type="dxa"/>
        </w:trPr>
        <w:tc>
          <w:tcPr>
            <w:tcW w:w="2007" w:type="dxa"/>
            <w:vAlign w:val="center"/>
            <w:hideMark/>
          </w:tcPr>
          <w:p w14:paraId="4C81879E"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Terrassa 2 </w:t>
            </w:r>
          </w:p>
        </w:tc>
        <w:tc>
          <w:tcPr>
            <w:tcW w:w="753" w:type="dxa"/>
            <w:vAlign w:val="center"/>
            <w:hideMark/>
          </w:tcPr>
          <w:p w14:paraId="203C915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10</w:t>
            </w:r>
          </w:p>
        </w:tc>
        <w:tc>
          <w:tcPr>
            <w:tcW w:w="1104" w:type="dxa"/>
            <w:vAlign w:val="center"/>
            <w:hideMark/>
          </w:tcPr>
          <w:p w14:paraId="4EA0816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537" w:type="dxa"/>
            <w:vAlign w:val="center"/>
            <w:hideMark/>
          </w:tcPr>
          <w:p w14:paraId="7E90711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14</w:t>
            </w:r>
          </w:p>
        </w:tc>
        <w:tc>
          <w:tcPr>
            <w:tcW w:w="821" w:type="dxa"/>
            <w:vAlign w:val="center"/>
            <w:hideMark/>
          </w:tcPr>
          <w:p w14:paraId="064EFC5D"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71.43 </w:t>
            </w:r>
          </w:p>
        </w:tc>
        <w:tc>
          <w:tcPr>
            <w:tcW w:w="1089" w:type="dxa"/>
            <w:vAlign w:val="center"/>
            <w:hideMark/>
          </w:tcPr>
          <w:p w14:paraId="1F34251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28.57 </w:t>
            </w:r>
          </w:p>
        </w:tc>
      </w:tr>
      <w:tr w:rsidR="00337FBF" w:rsidRPr="00E97DD9" w14:paraId="2FADF10F" w14:textId="77777777" w:rsidTr="00E70E03">
        <w:trPr>
          <w:tblCellSpacing w:w="15" w:type="dxa"/>
        </w:trPr>
        <w:tc>
          <w:tcPr>
            <w:tcW w:w="2007" w:type="dxa"/>
            <w:vAlign w:val="center"/>
            <w:hideMark/>
          </w:tcPr>
          <w:p w14:paraId="5946DE59"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Martorell 6 </w:t>
            </w:r>
          </w:p>
        </w:tc>
        <w:tc>
          <w:tcPr>
            <w:tcW w:w="753" w:type="dxa"/>
            <w:vAlign w:val="center"/>
            <w:hideMark/>
          </w:tcPr>
          <w:p w14:paraId="0ECCE456"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1104" w:type="dxa"/>
            <w:vAlign w:val="center"/>
            <w:hideMark/>
          </w:tcPr>
          <w:p w14:paraId="65606F36"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3F975EC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2D1B00C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75.00 </w:t>
            </w:r>
          </w:p>
        </w:tc>
        <w:tc>
          <w:tcPr>
            <w:tcW w:w="1089" w:type="dxa"/>
            <w:vAlign w:val="center"/>
            <w:hideMark/>
          </w:tcPr>
          <w:p w14:paraId="7FF9DD5B"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25.00 </w:t>
            </w:r>
          </w:p>
        </w:tc>
      </w:tr>
      <w:tr w:rsidR="00337FBF" w:rsidRPr="00E97DD9" w14:paraId="0A9D374A" w14:textId="77777777" w:rsidTr="00E70E03">
        <w:trPr>
          <w:tblCellSpacing w:w="15" w:type="dxa"/>
        </w:trPr>
        <w:tc>
          <w:tcPr>
            <w:tcW w:w="2007" w:type="dxa"/>
            <w:vAlign w:val="center"/>
            <w:hideMark/>
          </w:tcPr>
          <w:p w14:paraId="3F058FCF"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Terrassa 3 </w:t>
            </w:r>
          </w:p>
        </w:tc>
        <w:tc>
          <w:tcPr>
            <w:tcW w:w="753" w:type="dxa"/>
            <w:vAlign w:val="center"/>
            <w:hideMark/>
          </w:tcPr>
          <w:p w14:paraId="536ADD5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1104" w:type="dxa"/>
            <w:vAlign w:val="center"/>
            <w:hideMark/>
          </w:tcPr>
          <w:p w14:paraId="45BAA7C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3</w:t>
            </w:r>
          </w:p>
        </w:tc>
        <w:tc>
          <w:tcPr>
            <w:tcW w:w="537" w:type="dxa"/>
            <w:vAlign w:val="center"/>
            <w:hideMark/>
          </w:tcPr>
          <w:p w14:paraId="24C34E3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12</w:t>
            </w:r>
          </w:p>
        </w:tc>
        <w:tc>
          <w:tcPr>
            <w:tcW w:w="821" w:type="dxa"/>
            <w:vAlign w:val="center"/>
            <w:hideMark/>
          </w:tcPr>
          <w:p w14:paraId="739C746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75.00 </w:t>
            </w:r>
          </w:p>
        </w:tc>
        <w:tc>
          <w:tcPr>
            <w:tcW w:w="1089" w:type="dxa"/>
            <w:vAlign w:val="center"/>
            <w:hideMark/>
          </w:tcPr>
          <w:p w14:paraId="542AD79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25.00 </w:t>
            </w:r>
          </w:p>
        </w:tc>
      </w:tr>
      <w:tr w:rsidR="00337FBF" w:rsidRPr="00E97DD9" w14:paraId="43E847E6" w14:textId="77777777" w:rsidTr="00E70E03">
        <w:trPr>
          <w:tblCellSpacing w:w="15" w:type="dxa"/>
        </w:trPr>
        <w:tc>
          <w:tcPr>
            <w:tcW w:w="2007" w:type="dxa"/>
            <w:vAlign w:val="center"/>
            <w:hideMark/>
          </w:tcPr>
          <w:p w14:paraId="4C5EC249"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Sabadell 5 </w:t>
            </w:r>
          </w:p>
        </w:tc>
        <w:tc>
          <w:tcPr>
            <w:tcW w:w="753" w:type="dxa"/>
            <w:vAlign w:val="center"/>
            <w:hideMark/>
          </w:tcPr>
          <w:p w14:paraId="6A50516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264F789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51D21E1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821" w:type="dxa"/>
            <w:vAlign w:val="center"/>
            <w:hideMark/>
          </w:tcPr>
          <w:p w14:paraId="04D8F4AF"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77.78 </w:t>
            </w:r>
          </w:p>
        </w:tc>
        <w:tc>
          <w:tcPr>
            <w:tcW w:w="1089" w:type="dxa"/>
            <w:vAlign w:val="center"/>
            <w:hideMark/>
          </w:tcPr>
          <w:p w14:paraId="122F840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22.22 </w:t>
            </w:r>
          </w:p>
        </w:tc>
      </w:tr>
      <w:tr w:rsidR="00337FBF" w:rsidRPr="00E97DD9" w14:paraId="71B8C4C6" w14:textId="77777777" w:rsidTr="00E70E03">
        <w:trPr>
          <w:tblCellSpacing w:w="15" w:type="dxa"/>
        </w:trPr>
        <w:tc>
          <w:tcPr>
            <w:tcW w:w="2007" w:type="dxa"/>
            <w:vAlign w:val="center"/>
            <w:hideMark/>
          </w:tcPr>
          <w:p w14:paraId="411B101B"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Terrassa 4 </w:t>
            </w:r>
          </w:p>
        </w:tc>
        <w:tc>
          <w:tcPr>
            <w:tcW w:w="753" w:type="dxa"/>
            <w:vAlign w:val="center"/>
            <w:hideMark/>
          </w:tcPr>
          <w:p w14:paraId="4645B593"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7B53931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503F505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821" w:type="dxa"/>
            <w:vAlign w:val="center"/>
            <w:hideMark/>
          </w:tcPr>
          <w:p w14:paraId="27F927A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77.78 </w:t>
            </w:r>
          </w:p>
        </w:tc>
        <w:tc>
          <w:tcPr>
            <w:tcW w:w="1089" w:type="dxa"/>
            <w:vAlign w:val="center"/>
            <w:hideMark/>
          </w:tcPr>
          <w:p w14:paraId="1C728DDB"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22.22 </w:t>
            </w:r>
          </w:p>
        </w:tc>
      </w:tr>
      <w:tr w:rsidR="00337FBF" w:rsidRPr="00E97DD9" w14:paraId="09BF563A" w14:textId="77777777" w:rsidTr="00E70E03">
        <w:trPr>
          <w:tblCellSpacing w:w="15" w:type="dxa"/>
        </w:trPr>
        <w:tc>
          <w:tcPr>
            <w:tcW w:w="2007" w:type="dxa"/>
            <w:vAlign w:val="center"/>
            <w:hideMark/>
          </w:tcPr>
          <w:p w14:paraId="5861E54D"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28 </w:t>
            </w:r>
          </w:p>
        </w:tc>
        <w:tc>
          <w:tcPr>
            <w:tcW w:w="753" w:type="dxa"/>
            <w:vAlign w:val="center"/>
            <w:hideMark/>
          </w:tcPr>
          <w:p w14:paraId="3EA6A11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1104" w:type="dxa"/>
            <w:vAlign w:val="center"/>
            <w:hideMark/>
          </w:tcPr>
          <w:p w14:paraId="197F2C0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3EC8CA41"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380404EB"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80.00 </w:t>
            </w:r>
          </w:p>
        </w:tc>
        <w:tc>
          <w:tcPr>
            <w:tcW w:w="1089" w:type="dxa"/>
            <w:vAlign w:val="center"/>
            <w:hideMark/>
          </w:tcPr>
          <w:p w14:paraId="0D3D750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20.00 </w:t>
            </w:r>
          </w:p>
        </w:tc>
      </w:tr>
      <w:tr w:rsidR="00337FBF" w:rsidRPr="00E97DD9" w14:paraId="758816EC" w14:textId="77777777" w:rsidTr="00E70E03">
        <w:trPr>
          <w:tblCellSpacing w:w="15" w:type="dxa"/>
        </w:trPr>
        <w:tc>
          <w:tcPr>
            <w:tcW w:w="2007" w:type="dxa"/>
            <w:vAlign w:val="center"/>
            <w:hideMark/>
          </w:tcPr>
          <w:p w14:paraId="0C5BA9E4"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Martorell 7 </w:t>
            </w:r>
          </w:p>
        </w:tc>
        <w:tc>
          <w:tcPr>
            <w:tcW w:w="753" w:type="dxa"/>
            <w:vAlign w:val="center"/>
            <w:hideMark/>
          </w:tcPr>
          <w:p w14:paraId="339159D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4</w:t>
            </w:r>
          </w:p>
        </w:tc>
        <w:tc>
          <w:tcPr>
            <w:tcW w:w="1104" w:type="dxa"/>
            <w:vAlign w:val="center"/>
            <w:hideMark/>
          </w:tcPr>
          <w:p w14:paraId="6A31121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778F7C3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569CC92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80.00 </w:t>
            </w:r>
          </w:p>
        </w:tc>
        <w:tc>
          <w:tcPr>
            <w:tcW w:w="1089" w:type="dxa"/>
            <w:vAlign w:val="center"/>
            <w:hideMark/>
          </w:tcPr>
          <w:p w14:paraId="57DDDD85"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20.00 </w:t>
            </w:r>
          </w:p>
        </w:tc>
      </w:tr>
      <w:tr w:rsidR="00337FBF" w:rsidRPr="00E97DD9" w14:paraId="28AAF67B" w14:textId="77777777" w:rsidTr="00E70E03">
        <w:trPr>
          <w:tblCellSpacing w:w="15" w:type="dxa"/>
        </w:trPr>
        <w:tc>
          <w:tcPr>
            <w:tcW w:w="2007" w:type="dxa"/>
            <w:vAlign w:val="center"/>
            <w:hideMark/>
          </w:tcPr>
          <w:p w14:paraId="00E4534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Martorell 5 </w:t>
            </w:r>
          </w:p>
        </w:tc>
        <w:tc>
          <w:tcPr>
            <w:tcW w:w="753" w:type="dxa"/>
            <w:vAlign w:val="center"/>
            <w:hideMark/>
          </w:tcPr>
          <w:p w14:paraId="525A66E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10</w:t>
            </w:r>
          </w:p>
        </w:tc>
        <w:tc>
          <w:tcPr>
            <w:tcW w:w="1104" w:type="dxa"/>
            <w:vAlign w:val="center"/>
            <w:hideMark/>
          </w:tcPr>
          <w:p w14:paraId="712BD0D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2</w:t>
            </w:r>
          </w:p>
        </w:tc>
        <w:tc>
          <w:tcPr>
            <w:tcW w:w="537" w:type="dxa"/>
            <w:vAlign w:val="center"/>
            <w:hideMark/>
          </w:tcPr>
          <w:p w14:paraId="38F8A51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12</w:t>
            </w:r>
          </w:p>
        </w:tc>
        <w:tc>
          <w:tcPr>
            <w:tcW w:w="821" w:type="dxa"/>
            <w:vAlign w:val="center"/>
            <w:hideMark/>
          </w:tcPr>
          <w:p w14:paraId="35E37366"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83.33 </w:t>
            </w:r>
          </w:p>
        </w:tc>
        <w:tc>
          <w:tcPr>
            <w:tcW w:w="1089" w:type="dxa"/>
            <w:vAlign w:val="center"/>
            <w:hideMark/>
          </w:tcPr>
          <w:p w14:paraId="71CEE16D"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16.67 </w:t>
            </w:r>
          </w:p>
        </w:tc>
      </w:tr>
      <w:tr w:rsidR="00337FBF" w:rsidRPr="00E97DD9" w14:paraId="38C23A3A" w14:textId="77777777" w:rsidTr="00E70E03">
        <w:trPr>
          <w:tblCellSpacing w:w="15" w:type="dxa"/>
        </w:trPr>
        <w:tc>
          <w:tcPr>
            <w:tcW w:w="2007" w:type="dxa"/>
            <w:vAlign w:val="center"/>
            <w:hideMark/>
          </w:tcPr>
          <w:p w14:paraId="41BE851B"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Rubí 7 </w:t>
            </w:r>
          </w:p>
        </w:tc>
        <w:tc>
          <w:tcPr>
            <w:tcW w:w="753" w:type="dxa"/>
            <w:vAlign w:val="center"/>
            <w:hideMark/>
          </w:tcPr>
          <w:p w14:paraId="45052E0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1104" w:type="dxa"/>
            <w:vAlign w:val="center"/>
            <w:hideMark/>
          </w:tcPr>
          <w:p w14:paraId="72C3BED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5A7D71C8"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1982F5AD"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83.33 </w:t>
            </w:r>
          </w:p>
        </w:tc>
        <w:tc>
          <w:tcPr>
            <w:tcW w:w="1089" w:type="dxa"/>
            <w:vAlign w:val="center"/>
            <w:hideMark/>
          </w:tcPr>
          <w:p w14:paraId="5017B68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16.67 </w:t>
            </w:r>
          </w:p>
        </w:tc>
      </w:tr>
      <w:tr w:rsidR="00337FBF" w:rsidRPr="00E97DD9" w14:paraId="3CD8B44D" w14:textId="77777777" w:rsidTr="00E70E03">
        <w:trPr>
          <w:tblCellSpacing w:w="15" w:type="dxa"/>
        </w:trPr>
        <w:tc>
          <w:tcPr>
            <w:tcW w:w="2007" w:type="dxa"/>
            <w:vAlign w:val="center"/>
            <w:hideMark/>
          </w:tcPr>
          <w:p w14:paraId="0E408D1A"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El Prat de Llobregat 3 </w:t>
            </w:r>
          </w:p>
        </w:tc>
        <w:tc>
          <w:tcPr>
            <w:tcW w:w="753" w:type="dxa"/>
            <w:vAlign w:val="center"/>
            <w:hideMark/>
          </w:tcPr>
          <w:p w14:paraId="5D71E39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75357DE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202B395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3544A52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87.50 </w:t>
            </w:r>
          </w:p>
        </w:tc>
        <w:tc>
          <w:tcPr>
            <w:tcW w:w="1089" w:type="dxa"/>
            <w:vAlign w:val="center"/>
            <w:hideMark/>
          </w:tcPr>
          <w:p w14:paraId="25800F5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12.50 </w:t>
            </w:r>
          </w:p>
        </w:tc>
      </w:tr>
      <w:tr w:rsidR="00337FBF" w:rsidRPr="00E97DD9" w14:paraId="63F574E7" w14:textId="77777777" w:rsidTr="00E70E03">
        <w:trPr>
          <w:tblCellSpacing w:w="15" w:type="dxa"/>
        </w:trPr>
        <w:tc>
          <w:tcPr>
            <w:tcW w:w="2007" w:type="dxa"/>
            <w:vAlign w:val="center"/>
            <w:hideMark/>
          </w:tcPr>
          <w:p w14:paraId="6089BCF2"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Manresa 5 </w:t>
            </w:r>
          </w:p>
        </w:tc>
        <w:tc>
          <w:tcPr>
            <w:tcW w:w="753" w:type="dxa"/>
            <w:vAlign w:val="center"/>
            <w:hideMark/>
          </w:tcPr>
          <w:p w14:paraId="1F227AF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08D5050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6F2F354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011B230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87.50 </w:t>
            </w:r>
          </w:p>
        </w:tc>
        <w:tc>
          <w:tcPr>
            <w:tcW w:w="1089" w:type="dxa"/>
            <w:vAlign w:val="center"/>
            <w:hideMark/>
          </w:tcPr>
          <w:p w14:paraId="091ACB4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12.50 </w:t>
            </w:r>
          </w:p>
        </w:tc>
      </w:tr>
      <w:tr w:rsidR="00337FBF" w:rsidRPr="00E97DD9" w14:paraId="21E4C71C" w14:textId="77777777" w:rsidTr="00E70E03">
        <w:trPr>
          <w:tblCellSpacing w:w="15" w:type="dxa"/>
        </w:trPr>
        <w:tc>
          <w:tcPr>
            <w:tcW w:w="2007" w:type="dxa"/>
            <w:vAlign w:val="center"/>
            <w:hideMark/>
          </w:tcPr>
          <w:p w14:paraId="5A92AEE6"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lastRenderedPageBreak/>
              <w:t xml:space="preserve">Martorell 2 </w:t>
            </w:r>
          </w:p>
        </w:tc>
        <w:tc>
          <w:tcPr>
            <w:tcW w:w="753" w:type="dxa"/>
            <w:vAlign w:val="center"/>
            <w:hideMark/>
          </w:tcPr>
          <w:p w14:paraId="484CA22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3EF5313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5F6D1724"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771DA0F5"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87.50 </w:t>
            </w:r>
          </w:p>
        </w:tc>
        <w:tc>
          <w:tcPr>
            <w:tcW w:w="1089" w:type="dxa"/>
            <w:vAlign w:val="center"/>
            <w:hideMark/>
          </w:tcPr>
          <w:p w14:paraId="46B4D1E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12.50 </w:t>
            </w:r>
          </w:p>
        </w:tc>
      </w:tr>
      <w:tr w:rsidR="00337FBF" w:rsidRPr="00E97DD9" w14:paraId="7604191C" w14:textId="77777777" w:rsidTr="00E70E03">
        <w:trPr>
          <w:tblCellSpacing w:w="15" w:type="dxa"/>
        </w:trPr>
        <w:tc>
          <w:tcPr>
            <w:tcW w:w="2007" w:type="dxa"/>
            <w:vAlign w:val="center"/>
            <w:hideMark/>
          </w:tcPr>
          <w:p w14:paraId="60B7484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Martorell 4 </w:t>
            </w:r>
          </w:p>
        </w:tc>
        <w:tc>
          <w:tcPr>
            <w:tcW w:w="753" w:type="dxa"/>
            <w:vAlign w:val="center"/>
            <w:hideMark/>
          </w:tcPr>
          <w:p w14:paraId="725B993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1104" w:type="dxa"/>
            <w:vAlign w:val="center"/>
            <w:hideMark/>
          </w:tcPr>
          <w:p w14:paraId="3F1298C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477B8EB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821" w:type="dxa"/>
            <w:vAlign w:val="center"/>
            <w:hideMark/>
          </w:tcPr>
          <w:p w14:paraId="6A1ED17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88.89 </w:t>
            </w:r>
          </w:p>
        </w:tc>
        <w:tc>
          <w:tcPr>
            <w:tcW w:w="1089" w:type="dxa"/>
            <w:vAlign w:val="center"/>
            <w:hideMark/>
          </w:tcPr>
          <w:p w14:paraId="3B563A3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11.11 </w:t>
            </w:r>
          </w:p>
        </w:tc>
      </w:tr>
      <w:tr w:rsidR="00337FBF" w:rsidRPr="00E97DD9" w14:paraId="41EE0AB0" w14:textId="77777777" w:rsidTr="00E70E03">
        <w:trPr>
          <w:tblCellSpacing w:w="15" w:type="dxa"/>
        </w:trPr>
        <w:tc>
          <w:tcPr>
            <w:tcW w:w="2007" w:type="dxa"/>
            <w:vAlign w:val="center"/>
            <w:hideMark/>
          </w:tcPr>
          <w:p w14:paraId="16442BCE"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Granollers 2 </w:t>
            </w:r>
          </w:p>
        </w:tc>
        <w:tc>
          <w:tcPr>
            <w:tcW w:w="753" w:type="dxa"/>
            <w:vAlign w:val="center"/>
            <w:hideMark/>
          </w:tcPr>
          <w:p w14:paraId="50512F3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9</w:t>
            </w:r>
          </w:p>
        </w:tc>
        <w:tc>
          <w:tcPr>
            <w:tcW w:w="1104" w:type="dxa"/>
            <w:vAlign w:val="center"/>
            <w:hideMark/>
          </w:tcPr>
          <w:p w14:paraId="558D1F5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21F8BFC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10</w:t>
            </w:r>
          </w:p>
        </w:tc>
        <w:tc>
          <w:tcPr>
            <w:tcW w:w="821" w:type="dxa"/>
            <w:vAlign w:val="center"/>
            <w:hideMark/>
          </w:tcPr>
          <w:p w14:paraId="5EE0EC7C"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90.00 </w:t>
            </w:r>
          </w:p>
        </w:tc>
        <w:tc>
          <w:tcPr>
            <w:tcW w:w="1089" w:type="dxa"/>
            <w:vAlign w:val="center"/>
            <w:hideMark/>
          </w:tcPr>
          <w:p w14:paraId="75DD32AD"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 </w:t>
            </w:r>
          </w:p>
        </w:tc>
      </w:tr>
      <w:tr w:rsidR="00337FBF" w:rsidRPr="00E97DD9" w14:paraId="6C242077" w14:textId="77777777" w:rsidTr="00E70E03">
        <w:trPr>
          <w:tblCellSpacing w:w="15" w:type="dxa"/>
        </w:trPr>
        <w:tc>
          <w:tcPr>
            <w:tcW w:w="2007" w:type="dxa"/>
            <w:vAlign w:val="center"/>
            <w:hideMark/>
          </w:tcPr>
          <w:p w14:paraId="641CD4E2"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El Prat de Llobregat 5 </w:t>
            </w:r>
          </w:p>
        </w:tc>
        <w:tc>
          <w:tcPr>
            <w:tcW w:w="753" w:type="dxa"/>
            <w:vAlign w:val="center"/>
            <w:hideMark/>
          </w:tcPr>
          <w:p w14:paraId="411FBED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15</w:t>
            </w:r>
          </w:p>
        </w:tc>
        <w:tc>
          <w:tcPr>
            <w:tcW w:w="1104" w:type="dxa"/>
            <w:vAlign w:val="center"/>
            <w:hideMark/>
          </w:tcPr>
          <w:p w14:paraId="79E9F92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w:t>
            </w:r>
          </w:p>
        </w:tc>
        <w:tc>
          <w:tcPr>
            <w:tcW w:w="537" w:type="dxa"/>
            <w:vAlign w:val="center"/>
            <w:hideMark/>
          </w:tcPr>
          <w:p w14:paraId="20092BD6"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16</w:t>
            </w:r>
          </w:p>
        </w:tc>
        <w:tc>
          <w:tcPr>
            <w:tcW w:w="821" w:type="dxa"/>
            <w:vAlign w:val="center"/>
            <w:hideMark/>
          </w:tcPr>
          <w:p w14:paraId="1AE3673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93.75 </w:t>
            </w:r>
          </w:p>
        </w:tc>
        <w:tc>
          <w:tcPr>
            <w:tcW w:w="1089" w:type="dxa"/>
            <w:vAlign w:val="center"/>
            <w:hideMark/>
          </w:tcPr>
          <w:p w14:paraId="20FB84D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6.25 </w:t>
            </w:r>
          </w:p>
        </w:tc>
      </w:tr>
      <w:tr w:rsidR="00337FBF" w:rsidRPr="00E97DD9" w14:paraId="6405D72E" w14:textId="77777777" w:rsidTr="00E70E03">
        <w:trPr>
          <w:tblCellSpacing w:w="15" w:type="dxa"/>
        </w:trPr>
        <w:tc>
          <w:tcPr>
            <w:tcW w:w="2007" w:type="dxa"/>
            <w:vAlign w:val="center"/>
            <w:hideMark/>
          </w:tcPr>
          <w:p w14:paraId="40FE78CE"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1 </w:t>
            </w:r>
          </w:p>
        </w:tc>
        <w:tc>
          <w:tcPr>
            <w:tcW w:w="753" w:type="dxa"/>
            <w:vAlign w:val="center"/>
            <w:hideMark/>
          </w:tcPr>
          <w:p w14:paraId="7D6D4F2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1104" w:type="dxa"/>
            <w:vAlign w:val="center"/>
            <w:hideMark/>
          </w:tcPr>
          <w:p w14:paraId="6583511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79CB580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08FD72AB"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7E24C77C"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3A601745" w14:textId="77777777" w:rsidTr="00E70E03">
        <w:trPr>
          <w:tblCellSpacing w:w="15" w:type="dxa"/>
        </w:trPr>
        <w:tc>
          <w:tcPr>
            <w:tcW w:w="2007" w:type="dxa"/>
            <w:vAlign w:val="center"/>
            <w:hideMark/>
          </w:tcPr>
          <w:p w14:paraId="4F1CF8B8"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Barcelona 26 </w:t>
            </w:r>
          </w:p>
        </w:tc>
        <w:tc>
          <w:tcPr>
            <w:tcW w:w="753" w:type="dxa"/>
            <w:vAlign w:val="center"/>
            <w:hideMark/>
          </w:tcPr>
          <w:p w14:paraId="257E921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1104" w:type="dxa"/>
            <w:vAlign w:val="center"/>
            <w:hideMark/>
          </w:tcPr>
          <w:p w14:paraId="03B7881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32ECF7B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47E79F50"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1BD7A19F"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222CEBE1" w14:textId="77777777" w:rsidTr="00E70E03">
        <w:trPr>
          <w:tblCellSpacing w:w="15" w:type="dxa"/>
        </w:trPr>
        <w:tc>
          <w:tcPr>
            <w:tcW w:w="2007" w:type="dxa"/>
            <w:vAlign w:val="center"/>
            <w:hideMark/>
          </w:tcPr>
          <w:p w14:paraId="136988FC"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El Prat de Llobregat 1 </w:t>
            </w:r>
          </w:p>
        </w:tc>
        <w:tc>
          <w:tcPr>
            <w:tcW w:w="753" w:type="dxa"/>
            <w:vAlign w:val="center"/>
            <w:hideMark/>
          </w:tcPr>
          <w:p w14:paraId="52B8F9FF"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11</w:t>
            </w:r>
          </w:p>
        </w:tc>
        <w:tc>
          <w:tcPr>
            <w:tcW w:w="1104" w:type="dxa"/>
            <w:vAlign w:val="center"/>
            <w:hideMark/>
          </w:tcPr>
          <w:p w14:paraId="1D5B8C4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5C21FF3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11</w:t>
            </w:r>
          </w:p>
        </w:tc>
        <w:tc>
          <w:tcPr>
            <w:tcW w:w="821" w:type="dxa"/>
            <w:vAlign w:val="center"/>
            <w:hideMark/>
          </w:tcPr>
          <w:p w14:paraId="1F490FB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50ECA96F"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1A6BE782" w14:textId="77777777" w:rsidTr="00E70E03">
        <w:trPr>
          <w:tblCellSpacing w:w="15" w:type="dxa"/>
        </w:trPr>
        <w:tc>
          <w:tcPr>
            <w:tcW w:w="2007" w:type="dxa"/>
            <w:vAlign w:val="center"/>
            <w:hideMark/>
          </w:tcPr>
          <w:p w14:paraId="3061E77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El Prat de Llobregat 2 </w:t>
            </w:r>
          </w:p>
        </w:tc>
        <w:tc>
          <w:tcPr>
            <w:tcW w:w="753" w:type="dxa"/>
            <w:vAlign w:val="center"/>
            <w:hideMark/>
          </w:tcPr>
          <w:p w14:paraId="36F87F3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10</w:t>
            </w:r>
          </w:p>
        </w:tc>
        <w:tc>
          <w:tcPr>
            <w:tcW w:w="1104" w:type="dxa"/>
            <w:vAlign w:val="center"/>
            <w:hideMark/>
          </w:tcPr>
          <w:p w14:paraId="76353E6A"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73A855C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10</w:t>
            </w:r>
          </w:p>
        </w:tc>
        <w:tc>
          <w:tcPr>
            <w:tcW w:w="821" w:type="dxa"/>
            <w:vAlign w:val="center"/>
            <w:hideMark/>
          </w:tcPr>
          <w:p w14:paraId="1BEEA0A9"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2C963B41"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4EF1841D" w14:textId="77777777" w:rsidTr="00E70E03">
        <w:trPr>
          <w:tblCellSpacing w:w="15" w:type="dxa"/>
        </w:trPr>
        <w:tc>
          <w:tcPr>
            <w:tcW w:w="2007" w:type="dxa"/>
            <w:vAlign w:val="center"/>
            <w:hideMark/>
          </w:tcPr>
          <w:p w14:paraId="389D373A"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El Prat de Llobregat 4 </w:t>
            </w:r>
          </w:p>
        </w:tc>
        <w:tc>
          <w:tcPr>
            <w:tcW w:w="753" w:type="dxa"/>
            <w:vAlign w:val="center"/>
            <w:hideMark/>
          </w:tcPr>
          <w:p w14:paraId="025C6D1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1104" w:type="dxa"/>
            <w:vAlign w:val="center"/>
            <w:hideMark/>
          </w:tcPr>
          <w:p w14:paraId="2ED2982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6022CC0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5</w:t>
            </w:r>
          </w:p>
        </w:tc>
        <w:tc>
          <w:tcPr>
            <w:tcW w:w="821" w:type="dxa"/>
            <w:vAlign w:val="center"/>
            <w:hideMark/>
          </w:tcPr>
          <w:p w14:paraId="31F9450A"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42DA621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45AA492A" w14:textId="77777777" w:rsidTr="00E70E03">
        <w:trPr>
          <w:tblCellSpacing w:w="15" w:type="dxa"/>
        </w:trPr>
        <w:tc>
          <w:tcPr>
            <w:tcW w:w="2007" w:type="dxa"/>
            <w:vAlign w:val="center"/>
            <w:hideMark/>
          </w:tcPr>
          <w:p w14:paraId="22662720"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L'Hospitalet de Llobregat 3 </w:t>
            </w:r>
          </w:p>
        </w:tc>
        <w:tc>
          <w:tcPr>
            <w:tcW w:w="753" w:type="dxa"/>
            <w:vAlign w:val="center"/>
            <w:hideMark/>
          </w:tcPr>
          <w:p w14:paraId="43F7C141"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12BDB129"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12421D8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821" w:type="dxa"/>
            <w:vAlign w:val="center"/>
            <w:hideMark/>
          </w:tcPr>
          <w:p w14:paraId="0D72ACC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035A98F3"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28964A29" w14:textId="77777777" w:rsidTr="00E70E03">
        <w:trPr>
          <w:tblCellSpacing w:w="15" w:type="dxa"/>
        </w:trPr>
        <w:tc>
          <w:tcPr>
            <w:tcW w:w="2007" w:type="dxa"/>
            <w:vAlign w:val="center"/>
            <w:hideMark/>
          </w:tcPr>
          <w:p w14:paraId="30C5B483"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L'Hospitalet de Llobregat 5 </w:t>
            </w:r>
          </w:p>
        </w:tc>
        <w:tc>
          <w:tcPr>
            <w:tcW w:w="753" w:type="dxa"/>
            <w:vAlign w:val="center"/>
            <w:hideMark/>
          </w:tcPr>
          <w:p w14:paraId="2BAAE0C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1104" w:type="dxa"/>
            <w:vAlign w:val="center"/>
            <w:hideMark/>
          </w:tcPr>
          <w:p w14:paraId="557E0E4E"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5FF7A24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7</w:t>
            </w:r>
          </w:p>
        </w:tc>
        <w:tc>
          <w:tcPr>
            <w:tcW w:w="821" w:type="dxa"/>
            <w:vAlign w:val="center"/>
            <w:hideMark/>
          </w:tcPr>
          <w:p w14:paraId="3A192C66"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72C91E24"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55947077" w14:textId="77777777" w:rsidTr="00E70E03">
        <w:trPr>
          <w:tblCellSpacing w:w="15" w:type="dxa"/>
        </w:trPr>
        <w:tc>
          <w:tcPr>
            <w:tcW w:w="2007" w:type="dxa"/>
            <w:vAlign w:val="center"/>
            <w:hideMark/>
          </w:tcPr>
          <w:p w14:paraId="28A7BCC5"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Manresa 4 </w:t>
            </w:r>
          </w:p>
        </w:tc>
        <w:tc>
          <w:tcPr>
            <w:tcW w:w="753" w:type="dxa"/>
            <w:vAlign w:val="center"/>
            <w:hideMark/>
          </w:tcPr>
          <w:p w14:paraId="46019C0C"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1104" w:type="dxa"/>
            <w:vAlign w:val="center"/>
            <w:hideMark/>
          </w:tcPr>
          <w:p w14:paraId="46CC40F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24E51DF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8</w:t>
            </w:r>
          </w:p>
        </w:tc>
        <w:tc>
          <w:tcPr>
            <w:tcW w:w="821" w:type="dxa"/>
            <w:vAlign w:val="center"/>
            <w:hideMark/>
          </w:tcPr>
          <w:p w14:paraId="04BA9B11"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05DB9FF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2A5EBEC0" w14:textId="77777777" w:rsidTr="00E70E03">
        <w:trPr>
          <w:tblCellSpacing w:w="15" w:type="dxa"/>
        </w:trPr>
        <w:tc>
          <w:tcPr>
            <w:tcW w:w="2007" w:type="dxa"/>
            <w:vAlign w:val="center"/>
            <w:hideMark/>
          </w:tcPr>
          <w:p w14:paraId="3AAB65BD"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Manresa 6 </w:t>
            </w:r>
          </w:p>
        </w:tc>
        <w:tc>
          <w:tcPr>
            <w:tcW w:w="753" w:type="dxa"/>
            <w:vAlign w:val="center"/>
            <w:hideMark/>
          </w:tcPr>
          <w:p w14:paraId="5C6ADBB3"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1104" w:type="dxa"/>
            <w:vAlign w:val="center"/>
            <w:hideMark/>
          </w:tcPr>
          <w:p w14:paraId="0A7B4C47"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372A0900"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62A80A3B"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639D7357"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577238B3" w14:textId="77777777" w:rsidTr="00E70E03">
        <w:trPr>
          <w:tblCellSpacing w:w="15" w:type="dxa"/>
        </w:trPr>
        <w:tc>
          <w:tcPr>
            <w:tcW w:w="2007" w:type="dxa"/>
            <w:vAlign w:val="center"/>
            <w:hideMark/>
          </w:tcPr>
          <w:p w14:paraId="0FC8A60B"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Manresa 7 </w:t>
            </w:r>
          </w:p>
        </w:tc>
        <w:tc>
          <w:tcPr>
            <w:tcW w:w="753" w:type="dxa"/>
            <w:vAlign w:val="center"/>
            <w:hideMark/>
          </w:tcPr>
          <w:p w14:paraId="1F96A2C1"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1104" w:type="dxa"/>
            <w:vAlign w:val="center"/>
            <w:hideMark/>
          </w:tcPr>
          <w:p w14:paraId="70EE86C6"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09B550C5"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6</w:t>
            </w:r>
          </w:p>
        </w:tc>
        <w:tc>
          <w:tcPr>
            <w:tcW w:w="821" w:type="dxa"/>
            <w:vAlign w:val="center"/>
            <w:hideMark/>
          </w:tcPr>
          <w:p w14:paraId="0BE84C58"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69C576FA"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r w:rsidR="00337FBF" w:rsidRPr="00E97DD9" w14:paraId="7268ABF6" w14:textId="77777777" w:rsidTr="00E70E03">
        <w:trPr>
          <w:tblCellSpacing w:w="15" w:type="dxa"/>
        </w:trPr>
        <w:tc>
          <w:tcPr>
            <w:tcW w:w="2007" w:type="dxa"/>
            <w:vAlign w:val="center"/>
            <w:hideMark/>
          </w:tcPr>
          <w:p w14:paraId="53F609BC" w14:textId="77777777" w:rsidR="00337FBF" w:rsidRPr="00E97DD9" w:rsidRDefault="00337FBF" w:rsidP="00E70E03">
            <w:pPr>
              <w:rPr>
                <w:rFonts w:eastAsia="Times New Roman"/>
                <w:sz w:val="18"/>
                <w:szCs w:val="18"/>
                <w:lang w:val="es-ES_tradnl"/>
              </w:rPr>
            </w:pPr>
            <w:r w:rsidRPr="00E97DD9">
              <w:rPr>
                <w:rFonts w:eastAsia="Times New Roman"/>
                <w:sz w:val="18"/>
                <w:szCs w:val="18"/>
                <w:lang w:val="es-ES_tradnl"/>
              </w:rPr>
              <w:t xml:space="preserve">Martorell 1 </w:t>
            </w:r>
          </w:p>
        </w:tc>
        <w:tc>
          <w:tcPr>
            <w:tcW w:w="753" w:type="dxa"/>
            <w:vAlign w:val="center"/>
            <w:hideMark/>
          </w:tcPr>
          <w:p w14:paraId="20E061EB"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12</w:t>
            </w:r>
          </w:p>
        </w:tc>
        <w:tc>
          <w:tcPr>
            <w:tcW w:w="1104" w:type="dxa"/>
            <w:vAlign w:val="center"/>
            <w:hideMark/>
          </w:tcPr>
          <w:p w14:paraId="5B192812"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0</w:t>
            </w:r>
          </w:p>
        </w:tc>
        <w:tc>
          <w:tcPr>
            <w:tcW w:w="537" w:type="dxa"/>
            <w:vAlign w:val="center"/>
            <w:hideMark/>
          </w:tcPr>
          <w:p w14:paraId="6F23211D" w14:textId="77777777" w:rsidR="00337FBF" w:rsidRPr="00E97DD9" w:rsidRDefault="00337FBF" w:rsidP="00E70E03">
            <w:pPr>
              <w:jc w:val="center"/>
              <w:rPr>
                <w:rFonts w:eastAsia="Times New Roman"/>
                <w:sz w:val="18"/>
                <w:szCs w:val="18"/>
                <w:lang w:val="es-ES_tradnl"/>
              </w:rPr>
            </w:pPr>
            <w:r w:rsidRPr="00E97DD9">
              <w:rPr>
                <w:rFonts w:eastAsia="Times New Roman"/>
                <w:sz w:val="18"/>
                <w:szCs w:val="18"/>
                <w:lang w:val="es-ES_tradnl"/>
              </w:rPr>
              <w:t>12</w:t>
            </w:r>
          </w:p>
        </w:tc>
        <w:tc>
          <w:tcPr>
            <w:tcW w:w="821" w:type="dxa"/>
            <w:vAlign w:val="center"/>
            <w:hideMark/>
          </w:tcPr>
          <w:p w14:paraId="31BA48ED"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100.00 </w:t>
            </w:r>
          </w:p>
        </w:tc>
        <w:tc>
          <w:tcPr>
            <w:tcW w:w="1089" w:type="dxa"/>
            <w:vAlign w:val="center"/>
            <w:hideMark/>
          </w:tcPr>
          <w:p w14:paraId="528C7B72" w14:textId="77777777" w:rsidR="00337FBF" w:rsidRPr="00E97DD9" w:rsidRDefault="00337FBF" w:rsidP="00E70E03">
            <w:pPr>
              <w:jc w:val="right"/>
              <w:rPr>
                <w:rFonts w:eastAsia="Times New Roman"/>
                <w:sz w:val="18"/>
                <w:szCs w:val="18"/>
                <w:lang w:val="es-ES_tradnl"/>
              </w:rPr>
            </w:pPr>
            <w:r w:rsidRPr="00E97DD9">
              <w:rPr>
                <w:rFonts w:eastAsia="Times New Roman"/>
                <w:sz w:val="18"/>
                <w:szCs w:val="18"/>
                <w:lang w:val="es-ES_tradnl"/>
              </w:rPr>
              <w:t xml:space="preserve">0.00 </w:t>
            </w:r>
          </w:p>
        </w:tc>
      </w:tr>
    </w:tbl>
    <w:p w14:paraId="165C3D1C" w14:textId="77777777"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6C03F194" w14:textId="77777777" w:rsidR="008C0343" w:rsidRPr="00E97DD9" w:rsidRDefault="008C0343" w:rsidP="00015958">
      <w:pPr>
        <w:spacing w:after="0" w:line="240" w:lineRule="auto"/>
        <w:jc w:val="both"/>
        <w:rPr>
          <w:sz w:val="24"/>
          <w:szCs w:val="24"/>
          <w:lang w:val="es-ES_tradnl"/>
        </w:rPr>
      </w:pPr>
    </w:p>
    <w:p w14:paraId="164B82EC" w14:textId="55774016" w:rsidR="008B6785" w:rsidRDefault="0020152D" w:rsidP="00015958">
      <w:pPr>
        <w:spacing w:after="0" w:line="240" w:lineRule="auto"/>
        <w:jc w:val="both"/>
        <w:rPr>
          <w:sz w:val="24"/>
          <w:szCs w:val="24"/>
          <w:lang w:val="es-ES_tradnl"/>
        </w:rPr>
      </w:pPr>
      <w:r w:rsidRPr="00E97DD9">
        <w:rPr>
          <w:sz w:val="24"/>
          <w:szCs w:val="24"/>
          <w:lang w:val="es-ES_tradnl"/>
        </w:rPr>
        <w:t>Por último</w:t>
      </w:r>
      <w:r w:rsidR="008C0343" w:rsidRPr="00E97DD9">
        <w:rPr>
          <w:sz w:val="24"/>
          <w:szCs w:val="24"/>
          <w:lang w:val="es-ES_tradnl"/>
        </w:rPr>
        <w:t>, el estudio ha analizado los argumentos empleados por el Ministerio Fiscal para apoyar u oponerse a la sol</w:t>
      </w:r>
      <w:r w:rsidR="00D14078" w:rsidRPr="00E97DD9">
        <w:rPr>
          <w:sz w:val="24"/>
          <w:szCs w:val="24"/>
          <w:lang w:val="es-ES_tradnl"/>
        </w:rPr>
        <w:t>icitud policial</w:t>
      </w:r>
      <w:r w:rsidR="00B03BFF">
        <w:rPr>
          <w:sz w:val="24"/>
          <w:szCs w:val="24"/>
          <w:lang w:val="es-ES_tradnl"/>
        </w:rPr>
        <w:t xml:space="preserve"> de internamiento</w:t>
      </w:r>
      <w:r w:rsidR="00D14078" w:rsidRPr="00E97DD9">
        <w:rPr>
          <w:sz w:val="24"/>
          <w:szCs w:val="24"/>
          <w:lang w:val="es-ES_tradnl"/>
        </w:rPr>
        <w:t xml:space="preserve">. </w:t>
      </w:r>
      <w:r w:rsidR="00B03BFF">
        <w:rPr>
          <w:sz w:val="24"/>
          <w:szCs w:val="24"/>
          <w:lang w:val="es-ES_tradnl"/>
        </w:rPr>
        <w:t xml:space="preserve">El resultado más </w:t>
      </w:r>
      <w:r w:rsidR="00161B36" w:rsidRPr="00E97DD9">
        <w:rPr>
          <w:sz w:val="24"/>
          <w:szCs w:val="24"/>
          <w:lang w:val="es-ES_tradnl"/>
        </w:rPr>
        <w:t xml:space="preserve">destacado </w:t>
      </w:r>
      <w:r w:rsidR="00B03BFF">
        <w:rPr>
          <w:sz w:val="24"/>
          <w:szCs w:val="24"/>
          <w:lang w:val="es-ES_tradnl"/>
        </w:rPr>
        <w:t xml:space="preserve">de este análisis </w:t>
      </w:r>
      <w:r w:rsidR="00161B36" w:rsidRPr="00E97DD9">
        <w:rPr>
          <w:sz w:val="24"/>
          <w:szCs w:val="24"/>
          <w:lang w:val="es-ES_tradnl"/>
        </w:rPr>
        <w:t xml:space="preserve">es que los </w:t>
      </w:r>
      <w:r w:rsidR="008C0343" w:rsidRPr="00E97DD9">
        <w:rPr>
          <w:sz w:val="24"/>
          <w:szCs w:val="24"/>
          <w:lang w:val="es-ES_tradnl"/>
        </w:rPr>
        <w:t>argumentos</w:t>
      </w:r>
      <w:r w:rsidR="00D14078" w:rsidRPr="00E97DD9">
        <w:rPr>
          <w:sz w:val="24"/>
          <w:szCs w:val="24"/>
          <w:lang w:val="es-ES_tradnl"/>
        </w:rPr>
        <w:t xml:space="preserve"> </w:t>
      </w:r>
      <w:r w:rsidR="00161B36" w:rsidRPr="00E97DD9">
        <w:rPr>
          <w:sz w:val="24"/>
          <w:szCs w:val="24"/>
          <w:lang w:val="es-ES_tradnl"/>
        </w:rPr>
        <w:t xml:space="preserve">del </w:t>
      </w:r>
      <w:r w:rsidR="00B03BFF">
        <w:rPr>
          <w:sz w:val="24"/>
          <w:szCs w:val="24"/>
          <w:lang w:val="es-ES_tradnl"/>
        </w:rPr>
        <w:t>f</w:t>
      </w:r>
      <w:r w:rsidR="00161B36" w:rsidRPr="00E97DD9">
        <w:rPr>
          <w:sz w:val="24"/>
          <w:szCs w:val="24"/>
          <w:lang w:val="es-ES_tradnl"/>
        </w:rPr>
        <w:t xml:space="preserve">iscal están </w:t>
      </w:r>
      <w:r w:rsidR="008B6785">
        <w:rPr>
          <w:sz w:val="24"/>
          <w:szCs w:val="24"/>
          <w:lang w:val="es-ES_tradnl"/>
        </w:rPr>
        <w:t xml:space="preserve">sobre todo </w:t>
      </w:r>
      <w:r w:rsidR="00D14078" w:rsidRPr="00E97DD9">
        <w:rPr>
          <w:sz w:val="24"/>
          <w:szCs w:val="24"/>
          <w:lang w:val="es-ES_tradnl"/>
        </w:rPr>
        <w:t xml:space="preserve">relacionados con el arraigo familiar, </w:t>
      </w:r>
      <w:r w:rsidR="00FD2760" w:rsidRPr="00E97DD9">
        <w:rPr>
          <w:sz w:val="24"/>
          <w:szCs w:val="24"/>
          <w:lang w:val="es-ES_tradnl"/>
        </w:rPr>
        <w:t>la estabilidad d</w:t>
      </w:r>
      <w:r w:rsidR="00D14078" w:rsidRPr="00E97DD9">
        <w:rPr>
          <w:sz w:val="24"/>
          <w:szCs w:val="24"/>
          <w:lang w:val="es-ES_tradnl"/>
        </w:rPr>
        <w:t>e</w:t>
      </w:r>
      <w:r w:rsidR="008C0343" w:rsidRPr="00E97DD9">
        <w:rPr>
          <w:sz w:val="24"/>
          <w:szCs w:val="24"/>
          <w:lang w:val="es-ES_tradnl"/>
        </w:rPr>
        <w:t>l domicilio</w:t>
      </w:r>
      <w:r w:rsidR="00D14078" w:rsidRPr="00E97DD9">
        <w:rPr>
          <w:sz w:val="24"/>
          <w:szCs w:val="24"/>
          <w:lang w:val="es-ES_tradnl"/>
        </w:rPr>
        <w:t xml:space="preserve"> y, en menor medida,</w:t>
      </w:r>
      <w:r w:rsidR="008C0343" w:rsidRPr="00E97DD9">
        <w:rPr>
          <w:sz w:val="24"/>
          <w:szCs w:val="24"/>
          <w:lang w:val="es-ES_tradnl"/>
        </w:rPr>
        <w:t xml:space="preserve"> los medios económicos de</w:t>
      </w:r>
      <w:r w:rsidR="008B6785">
        <w:rPr>
          <w:sz w:val="24"/>
          <w:szCs w:val="24"/>
          <w:lang w:val="es-ES_tradnl"/>
        </w:rPr>
        <w:t xml:space="preserve"> </w:t>
      </w:r>
      <w:r w:rsidR="008C0343" w:rsidRPr="00E97DD9">
        <w:rPr>
          <w:sz w:val="24"/>
          <w:szCs w:val="24"/>
          <w:lang w:val="es-ES_tradnl"/>
        </w:rPr>
        <w:t>l</w:t>
      </w:r>
      <w:r w:rsidR="008B6785">
        <w:rPr>
          <w:sz w:val="24"/>
          <w:szCs w:val="24"/>
          <w:lang w:val="es-ES_tradnl"/>
        </w:rPr>
        <w:t>a persona en cuestión</w:t>
      </w:r>
      <w:r w:rsidR="008C0343" w:rsidRPr="00E97DD9">
        <w:rPr>
          <w:sz w:val="24"/>
          <w:szCs w:val="24"/>
          <w:lang w:val="es-ES_tradnl"/>
        </w:rPr>
        <w:t>.</w:t>
      </w:r>
      <w:r w:rsidR="008B6785">
        <w:rPr>
          <w:sz w:val="24"/>
          <w:szCs w:val="24"/>
          <w:lang w:val="es-ES_tradnl"/>
        </w:rPr>
        <w:t xml:space="preserve"> </w:t>
      </w:r>
      <w:r w:rsidR="008C0343" w:rsidRPr="00E97DD9">
        <w:rPr>
          <w:sz w:val="24"/>
          <w:szCs w:val="24"/>
          <w:lang w:val="es-ES_tradnl"/>
        </w:rPr>
        <w:t xml:space="preserve">Así, </w:t>
      </w:r>
      <w:r w:rsidR="00D00AAD" w:rsidRPr="00E97DD9">
        <w:rPr>
          <w:sz w:val="24"/>
          <w:szCs w:val="24"/>
          <w:lang w:val="es-ES_tradnl"/>
        </w:rPr>
        <w:t xml:space="preserve">como se desprende de la </w:t>
      </w:r>
      <w:r w:rsidR="009737BD">
        <w:rPr>
          <w:sz w:val="24"/>
          <w:szCs w:val="24"/>
          <w:lang w:val="es-ES_tradnl"/>
        </w:rPr>
        <w:t>Tabla 7</w:t>
      </w:r>
      <w:r w:rsidR="00D00AAD" w:rsidRPr="00E97DD9">
        <w:rPr>
          <w:sz w:val="24"/>
          <w:szCs w:val="24"/>
          <w:lang w:val="es-ES_tradnl"/>
        </w:rPr>
        <w:t xml:space="preserve">, </w:t>
      </w:r>
      <w:r w:rsidR="008C0343" w:rsidRPr="00E97DD9">
        <w:rPr>
          <w:sz w:val="24"/>
          <w:szCs w:val="24"/>
          <w:lang w:val="es-ES_tradnl"/>
        </w:rPr>
        <w:t>en el 57% de los informe</w:t>
      </w:r>
      <w:r w:rsidR="00FD2760" w:rsidRPr="00E97DD9">
        <w:rPr>
          <w:sz w:val="24"/>
          <w:szCs w:val="24"/>
          <w:lang w:val="es-ES_tradnl"/>
        </w:rPr>
        <w:t>s</w:t>
      </w:r>
      <w:r w:rsidR="008C0343" w:rsidRPr="00E97DD9">
        <w:rPr>
          <w:sz w:val="24"/>
          <w:szCs w:val="24"/>
          <w:lang w:val="es-ES_tradnl"/>
        </w:rPr>
        <w:t xml:space="preserve"> desfavorable</w:t>
      </w:r>
      <w:r w:rsidR="00FD2760" w:rsidRPr="00E97DD9">
        <w:rPr>
          <w:sz w:val="24"/>
          <w:szCs w:val="24"/>
          <w:lang w:val="es-ES_tradnl"/>
        </w:rPr>
        <w:t>s</w:t>
      </w:r>
      <w:r w:rsidR="008C0343" w:rsidRPr="00E97DD9">
        <w:rPr>
          <w:sz w:val="24"/>
          <w:szCs w:val="24"/>
          <w:lang w:val="es-ES_tradnl"/>
        </w:rPr>
        <w:t xml:space="preserve"> se consideró que existía arraigo familiar</w:t>
      </w:r>
      <w:r w:rsidR="00FD2760" w:rsidRPr="00E97DD9">
        <w:rPr>
          <w:sz w:val="24"/>
          <w:szCs w:val="24"/>
          <w:lang w:val="es-ES_tradnl"/>
        </w:rPr>
        <w:t xml:space="preserve"> y</w:t>
      </w:r>
      <w:r w:rsidR="008C0343" w:rsidRPr="00E97DD9">
        <w:rPr>
          <w:sz w:val="24"/>
          <w:szCs w:val="24"/>
          <w:lang w:val="es-ES_tradnl"/>
        </w:rPr>
        <w:t xml:space="preserve"> en el 53% que el extranjero sí tenía domicilio e</w:t>
      </w:r>
      <w:r w:rsidR="005E6BC6" w:rsidRPr="00E97DD9">
        <w:rPr>
          <w:sz w:val="24"/>
          <w:szCs w:val="24"/>
          <w:lang w:val="es-ES_tradnl"/>
        </w:rPr>
        <w:t>s</w:t>
      </w:r>
      <w:r w:rsidR="008C0343" w:rsidRPr="00E97DD9">
        <w:rPr>
          <w:sz w:val="24"/>
          <w:szCs w:val="24"/>
          <w:lang w:val="es-ES_tradnl"/>
        </w:rPr>
        <w:t>table.</w:t>
      </w:r>
      <w:r w:rsidR="00D14078" w:rsidRPr="00E97DD9">
        <w:rPr>
          <w:sz w:val="24"/>
          <w:szCs w:val="24"/>
          <w:lang w:val="es-ES_tradnl"/>
        </w:rPr>
        <w:t xml:space="preserve"> </w:t>
      </w:r>
      <w:r w:rsidR="00FD2760" w:rsidRPr="00E97DD9">
        <w:rPr>
          <w:sz w:val="24"/>
          <w:szCs w:val="24"/>
          <w:lang w:val="es-ES_tradnl"/>
        </w:rPr>
        <w:t>De igual modo</w:t>
      </w:r>
      <w:r w:rsidR="00883792" w:rsidRPr="00E97DD9">
        <w:rPr>
          <w:sz w:val="24"/>
          <w:szCs w:val="24"/>
          <w:lang w:val="es-ES_tradnl"/>
        </w:rPr>
        <w:t>, en el</w:t>
      </w:r>
      <w:r w:rsidR="005174A3" w:rsidRPr="00E97DD9">
        <w:rPr>
          <w:sz w:val="24"/>
          <w:szCs w:val="24"/>
          <w:lang w:val="es-ES_tradnl"/>
        </w:rPr>
        <w:t xml:space="preserve"> </w:t>
      </w:r>
      <w:r w:rsidR="00883792" w:rsidRPr="00E97DD9">
        <w:rPr>
          <w:sz w:val="24"/>
          <w:szCs w:val="24"/>
          <w:lang w:val="es-ES_tradnl"/>
        </w:rPr>
        <w:t xml:space="preserve">61% de los </w:t>
      </w:r>
      <w:r w:rsidR="00FD2760" w:rsidRPr="00E97DD9">
        <w:rPr>
          <w:sz w:val="24"/>
          <w:szCs w:val="24"/>
          <w:lang w:val="es-ES_tradnl"/>
        </w:rPr>
        <w:t xml:space="preserve">informes favorables </w:t>
      </w:r>
      <w:r w:rsidR="00883792" w:rsidRPr="00E97DD9">
        <w:rPr>
          <w:sz w:val="24"/>
          <w:szCs w:val="24"/>
          <w:lang w:val="es-ES_tradnl"/>
        </w:rPr>
        <w:t>se adujo que el extranjero carecía de arraigo familiar, mientras que en el 36,4% que carecía de medios económicos.</w:t>
      </w:r>
    </w:p>
    <w:p w14:paraId="5EFD69A3" w14:textId="77777777" w:rsidR="008B6785" w:rsidRDefault="008B6785" w:rsidP="00015958">
      <w:pPr>
        <w:spacing w:after="0" w:line="240" w:lineRule="auto"/>
        <w:jc w:val="both"/>
        <w:rPr>
          <w:sz w:val="24"/>
          <w:szCs w:val="24"/>
          <w:lang w:val="es-ES_tradnl"/>
        </w:rPr>
      </w:pPr>
    </w:p>
    <w:p w14:paraId="6E57A097" w14:textId="45E1AADD" w:rsidR="008C0343" w:rsidRPr="00E97DD9" w:rsidRDefault="00D14078" w:rsidP="00015958">
      <w:pPr>
        <w:spacing w:after="0" w:line="240" w:lineRule="auto"/>
        <w:jc w:val="both"/>
        <w:rPr>
          <w:sz w:val="24"/>
          <w:szCs w:val="24"/>
          <w:lang w:val="es-ES_tradnl"/>
        </w:rPr>
      </w:pPr>
      <w:r w:rsidRPr="00E97DD9">
        <w:rPr>
          <w:sz w:val="24"/>
          <w:szCs w:val="24"/>
          <w:lang w:val="es-ES_tradnl"/>
        </w:rPr>
        <w:t>El estudio pone de relieve</w:t>
      </w:r>
      <w:r w:rsidR="008B6785">
        <w:rPr>
          <w:sz w:val="24"/>
          <w:szCs w:val="24"/>
          <w:lang w:val="es-ES_tradnl"/>
        </w:rPr>
        <w:t>, pues,</w:t>
      </w:r>
      <w:r w:rsidR="00161B36" w:rsidRPr="00E97DD9">
        <w:rPr>
          <w:sz w:val="24"/>
          <w:szCs w:val="24"/>
          <w:lang w:val="es-ES_tradnl"/>
        </w:rPr>
        <w:t xml:space="preserve"> el cumplimiento </w:t>
      </w:r>
      <w:r w:rsidR="008B6785">
        <w:rPr>
          <w:sz w:val="24"/>
          <w:szCs w:val="24"/>
          <w:lang w:val="es-ES_tradnl"/>
        </w:rPr>
        <w:t xml:space="preserve">general </w:t>
      </w:r>
      <w:r w:rsidR="00161B36" w:rsidRPr="00E97DD9">
        <w:rPr>
          <w:sz w:val="24"/>
          <w:szCs w:val="24"/>
          <w:lang w:val="es-ES_tradnl"/>
        </w:rPr>
        <w:t xml:space="preserve">de la </w:t>
      </w:r>
      <w:r w:rsidR="005E6BC6" w:rsidRPr="00E97DD9">
        <w:rPr>
          <w:sz w:val="24"/>
          <w:szCs w:val="24"/>
          <w:lang w:val="es-ES_tradnl"/>
        </w:rPr>
        <w:t>Circular de</w:t>
      </w:r>
      <w:r w:rsidRPr="00E97DD9">
        <w:rPr>
          <w:sz w:val="24"/>
          <w:szCs w:val="24"/>
          <w:lang w:val="es-ES_tradnl"/>
        </w:rPr>
        <w:t xml:space="preserve"> la Fiscalía General del Estado </w:t>
      </w:r>
      <w:r w:rsidR="00161B36" w:rsidRPr="00E97DD9">
        <w:rPr>
          <w:sz w:val="24"/>
          <w:szCs w:val="24"/>
          <w:lang w:val="es-ES_tradnl"/>
        </w:rPr>
        <w:t>que r</w:t>
      </w:r>
      <w:r w:rsidR="008B6785">
        <w:rPr>
          <w:sz w:val="24"/>
          <w:szCs w:val="24"/>
          <w:lang w:val="es-ES_tradnl"/>
        </w:rPr>
        <w:t>egula el criterio de actuación de los fiscales en esta materia</w:t>
      </w:r>
      <w:r w:rsidR="00161B36" w:rsidRPr="00E97DD9">
        <w:rPr>
          <w:sz w:val="24"/>
          <w:szCs w:val="24"/>
          <w:lang w:val="es-ES_tradnl"/>
        </w:rPr>
        <w:t xml:space="preserve"> </w:t>
      </w:r>
      <w:r w:rsidR="008B6785">
        <w:rPr>
          <w:sz w:val="24"/>
          <w:szCs w:val="24"/>
          <w:lang w:val="es-ES_tradnl"/>
        </w:rPr>
        <w:t xml:space="preserve">y que </w:t>
      </w:r>
      <w:r w:rsidR="00161B36" w:rsidRPr="00E97DD9">
        <w:rPr>
          <w:sz w:val="24"/>
          <w:szCs w:val="24"/>
          <w:lang w:val="es-ES_tradnl"/>
        </w:rPr>
        <w:t>vincula</w:t>
      </w:r>
      <w:r w:rsidR="005E6BC6" w:rsidRPr="00E97DD9">
        <w:rPr>
          <w:sz w:val="24"/>
          <w:szCs w:val="24"/>
          <w:lang w:val="es-ES_tradnl"/>
        </w:rPr>
        <w:t xml:space="preserve"> el riesgo de incomparecencia </w:t>
      </w:r>
      <w:r w:rsidRPr="00E97DD9">
        <w:rPr>
          <w:sz w:val="24"/>
          <w:szCs w:val="24"/>
          <w:lang w:val="es-ES_tradnl"/>
        </w:rPr>
        <w:t xml:space="preserve">con </w:t>
      </w:r>
      <w:r w:rsidR="005E6BC6" w:rsidRPr="00E97DD9">
        <w:rPr>
          <w:sz w:val="24"/>
          <w:szCs w:val="24"/>
          <w:lang w:val="es-ES_tradnl"/>
        </w:rPr>
        <w:t>la socialización e integración de</w:t>
      </w:r>
      <w:r w:rsidR="008B6785">
        <w:rPr>
          <w:sz w:val="24"/>
          <w:szCs w:val="24"/>
          <w:lang w:val="es-ES_tradnl"/>
        </w:rPr>
        <w:t xml:space="preserve"> </w:t>
      </w:r>
      <w:r w:rsidR="005E6BC6" w:rsidRPr="00E97DD9">
        <w:rPr>
          <w:sz w:val="24"/>
          <w:szCs w:val="24"/>
          <w:lang w:val="es-ES_tradnl"/>
        </w:rPr>
        <w:t>l</w:t>
      </w:r>
      <w:r w:rsidR="008B6785">
        <w:rPr>
          <w:sz w:val="24"/>
          <w:szCs w:val="24"/>
          <w:lang w:val="es-ES_tradnl"/>
        </w:rPr>
        <w:t>a persona extranjera</w:t>
      </w:r>
      <w:r w:rsidR="005E6BC6" w:rsidRPr="00E97DD9">
        <w:rPr>
          <w:sz w:val="24"/>
          <w:szCs w:val="24"/>
          <w:lang w:val="es-ES_tradnl"/>
        </w:rPr>
        <w:t xml:space="preserve"> y no </w:t>
      </w:r>
      <w:r w:rsidRPr="00E97DD9">
        <w:rPr>
          <w:sz w:val="24"/>
          <w:szCs w:val="24"/>
          <w:lang w:val="es-ES_tradnl"/>
        </w:rPr>
        <w:t xml:space="preserve">con </w:t>
      </w:r>
      <w:r w:rsidR="00FD2760" w:rsidRPr="00E97DD9">
        <w:rPr>
          <w:sz w:val="24"/>
          <w:szCs w:val="24"/>
          <w:lang w:val="es-ES_tradnl"/>
        </w:rPr>
        <w:t>su</w:t>
      </w:r>
      <w:r w:rsidR="005E6BC6" w:rsidRPr="00E97DD9">
        <w:rPr>
          <w:sz w:val="24"/>
          <w:szCs w:val="24"/>
          <w:lang w:val="es-ES_tradnl"/>
        </w:rPr>
        <w:t xml:space="preserve"> peligrosidad derivada de la existencia de antecedentes policiales y penales</w:t>
      </w:r>
      <w:r w:rsidRPr="00E97DD9">
        <w:rPr>
          <w:sz w:val="24"/>
          <w:szCs w:val="24"/>
          <w:lang w:val="es-ES_tradnl"/>
        </w:rPr>
        <w:t xml:space="preserve">. </w:t>
      </w:r>
      <w:r w:rsidR="008B6785">
        <w:rPr>
          <w:sz w:val="24"/>
          <w:szCs w:val="24"/>
          <w:lang w:val="es-ES_tradnl"/>
        </w:rPr>
        <w:t>E</w:t>
      </w:r>
      <w:r w:rsidR="00161B36" w:rsidRPr="00E97DD9">
        <w:rPr>
          <w:sz w:val="24"/>
          <w:szCs w:val="24"/>
          <w:lang w:val="es-ES_tradnl"/>
        </w:rPr>
        <w:t xml:space="preserve">s </w:t>
      </w:r>
      <w:r w:rsidR="00FD2760" w:rsidRPr="00E97DD9">
        <w:rPr>
          <w:sz w:val="24"/>
          <w:szCs w:val="24"/>
          <w:lang w:val="es-ES_tradnl"/>
        </w:rPr>
        <w:t xml:space="preserve">cierto que </w:t>
      </w:r>
      <w:r w:rsidRPr="00E97DD9">
        <w:rPr>
          <w:sz w:val="24"/>
          <w:szCs w:val="24"/>
          <w:lang w:val="es-ES_tradnl"/>
        </w:rPr>
        <w:t>la intervención del</w:t>
      </w:r>
      <w:r w:rsidR="008D0617" w:rsidRPr="00E97DD9">
        <w:rPr>
          <w:sz w:val="24"/>
          <w:szCs w:val="24"/>
          <w:lang w:val="es-ES_tradnl"/>
        </w:rPr>
        <w:t xml:space="preserve"> f</w:t>
      </w:r>
      <w:r w:rsidR="005E6BC6" w:rsidRPr="00E97DD9">
        <w:rPr>
          <w:sz w:val="24"/>
          <w:szCs w:val="24"/>
          <w:lang w:val="es-ES_tradnl"/>
        </w:rPr>
        <w:t xml:space="preserve">iscal </w:t>
      </w:r>
      <w:r w:rsidRPr="00E97DD9">
        <w:rPr>
          <w:sz w:val="24"/>
          <w:szCs w:val="24"/>
          <w:lang w:val="es-ES_tradnl"/>
        </w:rPr>
        <w:t xml:space="preserve">es </w:t>
      </w:r>
      <w:r w:rsidR="008B6785">
        <w:rPr>
          <w:sz w:val="24"/>
          <w:szCs w:val="24"/>
          <w:lang w:val="es-ES_tradnl"/>
        </w:rPr>
        <w:t>posterior a la de la policía y</w:t>
      </w:r>
      <w:r w:rsidR="0065734A" w:rsidRPr="00E97DD9">
        <w:rPr>
          <w:sz w:val="24"/>
          <w:szCs w:val="24"/>
          <w:lang w:val="es-ES_tradnl"/>
        </w:rPr>
        <w:t xml:space="preserve"> </w:t>
      </w:r>
      <w:r w:rsidR="008B6785">
        <w:rPr>
          <w:sz w:val="24"/>
          <w:szCs w:val="24"/>
          <w:lang w:val="es-ES_tradnl"/>
        </w:rPr>
        <w:t xml:space="preserve">que los fiscales </w:t>
      </w:r>
      <w:r w:rsidR="0065734A" w:rsidRPr="00E97DD9">
        <w:rPr>
          <w:sz w:val="24"/>
          <w:szCs w:val="24"/>
          <w:lang w:val="es-ES_tradnl"/>
        </w:rPr>
        <w:t>puede</w:t>
      </w:r>
      <w:r w:rsidR="008B6785">
        <w:rPr>
          <w:sz w:val="24"/>
          <w:szCs w:val="24"/>
          <w:lang w:val="es-ES_tradnl"/>
        </w:rPr>
        <w:t xml:space="preserve">n acceder a alguna </w:t>
      </w:r>
      <w:r w:rsidR="0065734A" w:rsidRPr="00E97DD9">
        <w:rPr>
          <w:sz w:val="24"/>
          <w:szCs w:val="24"/>
          <w:lang w:val="es-ES_tradnl"/>
        </w:rPr>
        <w:t>información</w:t>
      </w:r>
      <w:r w:rsidR="008B6785">
        <w:rPr>
          <w:sz w:val="24"/>
          <w:szCs w:val="24"/>
          <w:lang w:val="es-ES_tradnl"/>
        </w:rPr>
        <w:t xml:space="preserve"> (por ejemplo, a los antecedentes penales) de manera directa</w:t>
      </w:r>
      <w:r w:rsidR="0065734A" w:rsidRPr="00E97DD9">
        <w:rPr>
          <w:sz w:val="24"/>
          <w:szCs w:val="24"/>
          <w:lang w:val="es-ES_tradnl"/>
        </w:rPr>
        <w:t xml:space="preserve">. </w:t>
      </w:r>
      <w:r w:rsidR="005E6BC6" w:rsidRPr="00E97DD9">
        <w:rPr>
          <w:sz w:val="24"/>
          <w:szCs w:val="24"/>
          <w:lang w:val="es-ES_tradnl"/>
        </w:rPr>
        <w:t xml:space="preserve">Pero </w:t>
      </w:r>
      <w:r w:rsidR="00161B36" w:rsidRPr="00E97DD9">
        <w:rPr>
          <w:sz w:val="24"/>
          <w:szCs w:val="24"/>
          <w:lang w:val="es-ES_tradnl"/>
        </w:rPr>
        <w:t xml:space="preserve">mientras la policía emplea criterios de seguridad, el Ministerio Fiscal acude </w:t>
      </w:r>
      <w:r w:rsidR="008B6785">
        <w:rPr>
          <w:sz w:val="24"/>
          <w:szCs w:val="24"/>
          <w:lang w:val="es-ES_tradnl"/>
        </w:rPr>
        <w:t xml:space="preserve">sobre todo </w:t>
      </w:r>
      <w:r w:rsidR="00161B36" w:rsidRPr="00E97DD9">
        <w:rPr>
          <w:sz w:val="24"/>
          <w:szCs w:val="24"/>
          <w:lang w:val="es-ES_tradnl"/>
        </w:rPr>
        <w:t xml:space="preserve">a </w:t>
      </w:r>
      <w:r w:rsidR="0065734A" w:rsidRPr="00E97DD9">
        <w:rPr>
          <w:sz w:val="24"/>
          <w:szCs w:val="24"/>
          <w:lang w:val="es-ES_tradnl"/>
        </w:rPr>
        <w:t>c</w:t>
      </w:r>
      <w:r w:rsidR="008B6785">
        <w:rPr>
          <w:sz w:val="24"/>
          <w:szCs w:val="24"/>
          <w:lang w:val="es-ES_tradnl"/>
        </w:rPr>
        <w:t xml:space="preserve">onsideraciones </w:t>
      </w:r>
      <w:r w:rsidR="0065734A" w:rsidRPr="00E97DD9">
        <w:rPr>
          <w:sz w:val="24"/>
          <w:szCs w:val="24"/>
          <w:lang w:val="es-ES_tradnl"/>
        </w:rPr>
        <w:t xml:space="preserve">de integración </w:t>
      </w:r>
      <w:r w:rsidR="00161B36" w:rsidRPr="00E97DD9">
        <w:rPr>
          <w:sz w:val="24"/>
          <w:szCs w:val="24"/>
          <w:lang w:val="es-ES_tradnl"/>
        </w:rPr>
        <w:t xml:space="preserve">para motivar </w:t>
      </w:r>
      <w:r w:rsidR="008B6785">
        <w:rPr>
          <w:sz w:val="24"/>
          <w:szCs w:val="24"/>
          <w:lang w:val="es-ES_tradnl"/>
        </w:rPr>
        <w:t>su posición</w:t>
      </w:r>
      <w:r w:rsidR="00161B36" w:rsidRPr="00E97DD9">
        <w:rPr>
          <w:sz w:val="24"/>
          <w:szCs w:val="24"/>
          <w:lang w:val="es-ES_tradnl"/>
        </w:rPr>
        <w:t>.</w:t>
      </w:r>
    </w:p>
    <w:p w14:paraId="123D76B0" w14:textId="77777777" w:rsidR="009F12D1" w:rsidRDefault="009F12D1" w:rsidP="00015958">
      <w:pPr>
        <w:spacing w:after="0" w:line="240" w:lineRule="auto"/>
        <w:jc w:val="both"/>
        <w:rPr>
          <w:sz w:val="24"/>
          <w:szCs w:val="24"/>
          <w:lang w:val="es-ES_tradnl"/>
        </w:rPr>
      </w:pPr>
    </w:p>
    <w:p w14:paraId="6BA124C0" w14:textId="77777777" w:rsidR="001768AB" w:rsidRPr="00E97DD9" w:rsidRDefault="001768AB" w:rsidP="00015958">
      <w:pPr>
        <w:spacing w:after="0" w:line="240" w:lineRule="auto"/>
        <w:jc w:val="both"/>
        <w:rPr>
          <w:sz w:val="24"/>
          <w:szCs w:val="24"/>
          <w:lang w:val="es-ES_tradnl"/>
        </w:rPr>
      </w:pPr>
    </w:p>
    <w:p w14:paraId="090C7E90" w14:textId="54D4E580" w:rsidR="005174A3" w:rsidRPr="00E97DD9" w:rsidRDefault="00B57EB0" w:rsidP="00015958">
      <w:pPr>
        <w:spacing w:after="0" w:line="240" w:lineRule="auto"/>
        <w:jc w:val="both"/>
        <w:rPr>
          <w:sz w:val="24"/>
          <w:szCs w:val="24"/>
          <w:lang w:val="es-ES_tradnl"/>
        </w:rPr>
      </w:pPr>
      <w:r>
        <w:rPr>
          <w:b/>
          <w:sz w:val="24"/>
          <w:szCs w:val="24"/>
          <w:lang w:val="es-ES_tradnl"/>
        </w:rPr>
        <w:lastRenderedPageBreak/>
        <w:t>Tabla 7</w:t>
      </w:r>
      <w:r w:rsidR="005174A3" w:rsidRPr="00E97DD9">
        <w:rPr>
          <w:b/>
          <w:sz w:val="24"/>
          <w:szCs w:val="24"/>
          <w:lang w:val="es-ES_tradnl"/>
        </w:rPr>
        <w:t>.</w:t>
      </w:r>
      <w:r w:rsidR="005174A3" w:rsidRPr="00E97DD9">
        <w:rPr>
          <w:sz w:val="24"/>
          <w:szCs w:val="24"/>
          <w:lang w:val="es-ES_tradnl"/>
        </w:rPr>
        <w:t xml:space="preserve"> Motivos aducidos por el Ministerio Fiscal en relación con la solicitud de internamiento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2706"/>
      </w:tblGrid>
      <w:tr w:rsidR="00D00AAD" w:rsidRPr="00E97DD9" w14:paraId="36C217BD" w14:textId="77777777" w:rsidTr="001701B7">
        <w:tc>
          <w:tcPr>
            <w:tcW w:w="4240" w:type="dxa"/>
            <w:tcBorders>
              <w:top w:val="single" w:sz="4" w:space="0" w:color="auto"/>
              <w:bottom w:val="single" w:sz="4" w:space="0" w:color="auto"/>
            </w:tcBorders>
            <w:shd w:val="clear" w:color="auto" w:fill="D0CECE" w:themeFill="background2" w:themeFillShade="E6"/>
          </w:tcPr>
          <w:p w14:paraId="12758ED0" w14:textId="673AD1C2" w:rsidR="00D00AAD" w:rsidRPr="00E97DD9" w:rsidRDefault="00D00AAD" w:rsidP="001701B7">
            <w:pPr>
              <w:rPr>
                <w:b/>
                <w:sz w:val="24"/>
                <w:szCs w:val="24"/>
                <w:lang w:val="es-ES_tradnl"/>
              </w:rPr>
            </w:pPr>
            <w:r w:rsidRPr="00E97DD9">
              <w:rPr>
                <w:b/>
                <w:sz w:val="24"/>
                <w:szCs w:val="24"/>
                <w:lang w:val="es-ES_tradnl"/>
              </w:rPr>
              <w:t>Argumento contrario al internamiento</w:t>
            </w:r>
          </w:p>
        </w:tc>
        <w:tc>
          <w:tcPr>
            <w:tcW w:w="2706" w:type="dxa"/>
            <w:tcBorders>
              <w:top w:val="single" w:sz="4" w:space="0" w:color="auto"/>
              <w:bottom w:val="single" w:sz="4" w:space="0" w:color="auto"/>
            </w:tcBorders>
            <w:shd w:val="clear" w:color="auto" w:fill="D0CECE" w:themeFill="background2" w:themeFillShade="E6"/>
          </w:tcPr>
          <w:p w14:paraId="42F471E4" w14:textId="38C9BDEB" w:rsidR="00D00AAD" w:rsidRPr="00E97DD9" w:rsidRDefault="00D00AAD" w:rsidP="001701B7">
            <w:pPr>
              <w:jc w:val="right"/>
              <w:rPr>
                <w:b/>
                <w:sz w:val="24"/>
                <w:szCs w:val="24"/>
                <w:lang w:val="es-ES_tradnl"/>
              </w:rPr>
            </w:pPr>
            <w:r w:rsidRPr="00E97DD9">
              <w:rPr>
                <w:b/>
                <w:sz w:val="24"/>
                <w:szCs w:val="24"/>
                <w:lang w:val="es-ES_tradnl"/>
              </w:rPr>
              <w:t>Porcentaje de utilización</w:t>
            </w:r>
          </w:p>
        </w:tc>
      </w:tr>
      <w:tr w:rsidR="00D00AAD" w:rsidRPr="00E97DD9" w14:paraId="24DB8C5E" w14:textId="77777777" w:rsidTr="001701B7">
        <w:tc>
          <w:tcPr>
            <w:tcW w:w="4240" w:type="dxa"/>
            <w:tcBorders>
              <w:top w:val="single" w:sz="4" w:space="0" w:color="auto"/>
            </w:tcBorders>
          </w:tcPr>
          <w:p w14:paraId="4F157451" w14:textId="2E87A84E" w:rsidR="00D00AAD" w:rsidRPr="00E97DD9" w:rsidRDefault="00D00AAD" w:rsidP="001701B7">
            <w:pPr>
              <w:rPr>
                <w:sz w:val="24"/>
                <w:szCs w:val="24"/>
                <w:lang w:val="es-ES_tradnl"/>
              </w:rPr>
            </w:pPr>
            <w:r w:rsidRPr="00E97DD9">
              <w:rPr>
                <w:sz w:val="24"/>
                <w:szCs w:val="24"/>
                <w:lang w:val="es-ES_tradnl"/>
              </w:rPr>
              <w:t>Existencia de arraigo familiar</w:t>
            </w:r>
          </w:p>
        </w:tc>
        <w:tc>
          <w:tcPr>
            <w:tcW w:w="2706" w:type="dxa"/>
            <w:tcBorders>
              <w:top w:val="single" w:sz="4" w:space="0" w:color="auto"/>
            </w:tcBorders>
          </w:tcPr>
          <w:p w14:paraId="051C2C48" w14:textId="25507A33" w:rsidR="00D00AAD" w:rsidRPr="00E97DD9" w:rsidRDefault="00D00AAD" w:rsidP="001701B7">
            <w:pPr>
              <w:jc w:val="right"/>
              <w:rPr>
                <w:sz w:val="24"/>
                <w:szCs w:val="24"/>
                <w:lang w:val="es-ES_tradnl"/>
              </w:rPr>
            </w:pPr>
            <w:r w:rsidRPr="00E97DD9">
              <w:rPr>
                <w:sz w:val="24"/>
                <w:szCs w:val="24"/>
                <w:lang w:val="es-ES_tradnl"/>
              </w:rPr>
              <w:t>57,6</w:t>
            </w:r>
          </w:p>
        </w:tc>
      </w:tr>
      <w:tr w:rsidR="00D00AAD" w:rsidRPr="00E97DD9" w14:paraId="16897E75" w14:textId="77777777" w:rsidTr="001701B7">
        <w:tc>
          <w:tcPr>
            <w:tcW w:w="4240" w:type="dxa"/>
          </w:tcPr>
          <w:p w14:paraId="15A4AD32" w14:textId="35A92B6F" w:rsidR="00D00AAD" w:rsidRPr="00E97DD9" w:rsidRDefault="00883792" w:rsidP="001701B7">
            <w:pPr>
              <w:rPr>
                <w:sz w:val="24"/>
                <w:szCs w:val="24"/>
                <w:lang w:val="es-ES_tradnl"/>
              </w:rPr>
            </w:pPr>
            <w:r w:rsidRPr="00E97DD9">
              <w:rPr>
                <w:sz w:val="24"/>
                <w:szCs w:val="24"/>
                <w:lang w:val="es-ES_tradnl"/>
              </w:rPr>
              <w:t>Existencia de domicilio estable</w:t>
            </w:r>
          </w:p>
        </w:tc>
        <w:tc>
          <w:tcPr>
            <w:tcW w:w="2706" w:type="dxa"/>
          </w:tcPr>
          <w:p w14:paraId="69950FBC" w14:textId="36912E32" w:rsidR="00D00AAD" w:rsidRPr="00E97DD9" w:rsidRDefault="00D00AAD" w:rsidP="001701B7">
            <w:pPr>
              <w:jc w:val="right"/>
              <w:rPr>
                <w:sz w:val="24"/>
                <w:szCs w:val="24"/>
                <w:lang w:val="es-ES_tradnl"/>
              </w:rPr>
            </w:pPr>
            <w:r w:rsidRPr="00E97DD9">
              <w:rPr>
                <w:sz w:val="24"/>
                <w:szCs w:val="24"/>
                <w:lang w:val="es-ES_tradnl"/>
              </w:rPr>
              <w:t>53,6</w:t>
            </w:r>
          </w:p>
        </w:tc>
      </w:tr>
      <w:tr w:rsidR="00D00AAD" w:rsidRPr="00E97DD9" w14:paraId="13832FAF" w14:textId="77777777" w:rsidTr="001701B7">
        <w:trPr>
          <w:trHeight w:val="306"/>
        </w:trPr>
        <w:tc>
          <w:tcPr>
            <w:tcW w:w="4240" w:type="dxa"/>
          </w:tcPr>
          <w:p w14:paraId="33C51C35" w14:textId="7AA5FD97" w:rsidR="00D00AAD" w:rsidRPr="00E97DD9" w:rsidRDefault="00D00AAD" w:rsidP="001701B7">
            <w:pPr>
              <w:rPr>
                <w:sz w:val="24"/>
                <w:szCs w:val="24"/>
                <w:lang w:val="es-ES_tradnl"/>
              </w:rPr>
            </w:pPr>
            <w:r w:rsidRPr="00E97DD9">
              <w:rPr>
                <w:sz w:val="24"/>
                <w:szCs w:val="24"/>
                <w:lang w:val="es-ES_tradnl"/>
              </w:rPr>
              <w:t>Existencia de arraigo social</w:t>
            </w:r>
          </w:p>
        </w:tc>
        <w:tc>
          <w:tcPr>
            <w:tcW w:w="2706" w:type="dxa"/>
          </w:tcPr>
          <w:p w14:paraId="2BD7DE98" w14:textId="4CFE8A5B" w:rsidR="00D00AAD" w:rsidRPr="00E97DD9" w:rsidRDefault="00D00AAD" w:rsidP="001701B7">
            <w:pPr>
              <w:jc w:val="right"/>
              <w:rPr>
                <w:sz w:val="24"/>
                <w:szCs w:val="24"/>
                <w:lang w:val="es-ES_tradnl"/>
              </w:rPr>
            </w:pPr>
            <w:r w:rsidRPr="00E97DD9">
              <w:rPr>
                <w:sz w:val="24"/>
                <w:szCs w:val="24"/>
                <w:lang w:val="es-ES_tradnl"/>
              </w:rPr>
              <w:t>12</w:t>
            </w:r>
          </w:p>
        </w:tc>
      </w:tr>
      <w:tr w:rsidR="00D00AAD" w:rsidRPr="00E97DD9" w14:paraId="079C97A2" w14:textId="77777777" w:rsidTr="001701B7">
        <w:tc>
          <w:tcPr>
            <w:tcW w:w="4240" w:type="dxa"/>
          </w:tcPr>
          <w:p w14:paraId="2AC90479" w14:textId="2CD65099" w:rsidR="00D00AAD" w:rsidRPr="00E97DD9" w:rsidRDefault="00D00AAD" w:rsidP="001701B7">
            <w:pPr>
              <w:rPr>
                <w:sz w:val="24"/>
                <w:szCs w:val="24"/>
                <w:lang w:val="es-ES_tradnl"/>
              </w:rPr>
            </w:pPr>
            <w:r w:rsidRPr="00E97DD9">
              <w:rPr>
                <w:sz w:val="24"/>
                <w:szCs w:val="24"/>
                <w:lang w:val="es-ES_tradnl"/>
              </w:rPr>
              <w:t>Existencia de medios económicos</w:t>
            </w:r>
          </w:p>
        </w:tc>
        <w:tc>
          <w:tcPr>
            <w:tcW w:w="2706" w:type="dxa"/>
          </w:tcPr>
          <w:p w14:paraId="7CBD5CC3" w14:textId="34DEBBA0" w:rsidR="00D00AAD" w:rsidRPr="00E97DD9" w:rsidRDefault="00D00AAD" w:rsidP="001701B7">
            <w:pPr>
              <w:jc w:val="right"/>
              <w:rPr>
                <w:sz w:val="24"/>
                <w:szCs w:val="24"/>
                <w:lang w:val="es-ES_tradnl"/>
              </w:rPr>
            </w:pPr>
            <w:r w:rsidRPr="00E97DD9">
              <w:rPr>
                <w:sz w:val="24"/>
                <w:szCs w:val="24"/>
                <w:lang w:val="es-ES_tradnl"/>
              </w:rPr>
              <w:t>8,8</w:t>
            </w:r>
          </w:p>
        </w:tc>
      </w:tr>
      <w:tr w:rsidR="00D00AAD" w:rsidRPr="00E97DD9" w14:paraId="1AE1F886" w14:textId="77777777" w:rsidTr="001701B7">
        <w:tc>
          <w:tcPr>
            <w:tcW w:w="4240" w:type="dxa"/>
          </w:tcPr>
          <w:p w14:paraId="1D71DFD2" w14:textId="4D3F957C" w:rsidR="00D00AAD" w:rsidRPr="00E97DD9" w:rsidRDefault="00D00AAD" w:rsidP="001701B7">
            <w:pPr>
              <w:rPr>
                <w:sz w:val="24"/>
                <w:szCs w:val="24"/>
                <w:lang w:val="es-ES_tradnl"/>
              </w:rPr>
            </w:pPr>
            <w:r w:rsidRPr="00E97DD9">
              <w:rPr>
                <w:sz w:val="24"/>
                <w:szCs w:val="24"/>
                <w:lang w:val="es-ES_tradnl"/>
              </w:rPr>
              <w:t>No firmeza de la expulsión</w:t>
            </w:r>
          </w:p>
        </w:tc>
        <w:tc>
          <w:tcPr>
            <w:tcW w:w="2706" w:type="dxa"/>
          </w:tcPr>
          <w:p w14:paraId="34A43715" w14:textId="1B5683FA" w:rsidR="00D00AAD" w:rsidRPr="00E97DD9" w:rsidRDefault="00D00AAD" w:rsidP="001701B7">
            <w:pPr>
              <w:jc w:val="right"/>
              <w:rPr>
                <w:sz w:val="24"/>
                <w:szCs w:val="24"/>
                <w:lang w:val="es-ES_tradnl"/>
              </w:rPr>
            </w:pPr>
            <w:r w:rsidRPr="00E97DD9">
              <w:rPr>
                <w:sz w:val="24"/>
                <w:szCs w:val="24"/>
                <w:lang w:val="es-ES_tradnl"/>
              </w:rPr>
              <w:t>7,2</w:t>
            </w:r>
          </w:p>
        </w:tc>
      </w:tr>
      <w:tr w:rsidR="00D00AAD" w:rsidRPr="00E97DD9" w14:paraId="236CBAAD" w14:textId="77777777" w:rsidTr="001701B7">
        <w:tc>
          <w:tcPr>
            <w:tcW w:w="4240" w:type="dxa"/>
          </w:tcPr>
          <w:p w14:paraId="6A07E2A0" w14:textId="6111BDB3" w:rsidR="00D00AAD" w:rsidRPr="00E97DD9" w:rsidRDefault="00D00AAD" w:rsidP="001701B7">
            <w:pPr>
              <w:rPr>
                <w:sz w:val="24"/>
                <w:szCs w:val="24"/>
                <w:lang w:val="es-ES_tradnl"/>
              </w:rPr>
            </w:pPr>
            <w:r w:rsidRPr="00E97DD9">
              <w:rPr>
                <w:sz w:val="24"/>
                <w:szCs w:val="24"/>
                <w:lang w:val="es-ES_tradnl"/>
              </w:rPr>
              <w:t>Antecedentes policiales insuficientes</w:t>
            </w:r>
          </w:p>
        </w:tc>
        <w:tc>
          <w:tcPr>
            <w:tcW w:w="2706" w:type="dxa"/>
          </w:tcPr>
          <w:p w14:paraId="4B8E0BEF" w14:textId="00A7587E" w:rsidR="00D00AAD" w:rsidRPr="00E97DD9" w:rsidRDefault="00D00AAD" w:rsidP="001701B7">
            <w:pPr>
              <w:jc w:val="right"/>
              <w:rPr>
                <w:sz w:val="24"/>
                <w:szCs w:val="24"/>
                <w:lang w:val="es-ES_tradnl"/>
              </w:rPr>
            </w:pPr>
            <w:r w:rsidRPr="00E97DD9">
              <w:rPr>
                <w:sz w:val="24"/>
                <w:szCs w:val="24"/>
                <w:lang w:val="es-ES_tradnl"/>
              </w:rPr>
              <w:t>4,8</w:t>
            </w:r>
          </w:p>
        </w:tc>
      </w:tr>
      <w:tr w:rsidR="00D00AAD" w:rsidRPr="00E97DD9" w14:paraId="27A279F3" w14:textId="77777777" w:rsidTr="001701B7">
        <w:tc>
          <w:tcPr>
            <w:tcW w:w="4240" w:type="dxa"/>
          </w:tcPr>
          <w:p w14:paraId="1D423313" w14:textId="1B6E8F68" w:rsidR="00D00AAD" w:rsidRPr="00E97DD9" w:rsidRDefault="00D00AAD" w:rsidP="001701B7">
            <w:pPr>
              <w:rPr>
                <w:sz w:val="24"/>
                <w:szCs w:val="24"/>
                <w:lang w:val="es-ES_tradnl"/>
              </w:rPr>
            </w:pPr>
            <w:r w:rsidRPr="00E97DD9">
              <w:rPr>
                <w:sz w:val="24"/>
                <w:szCs w:val="24"/>
                <w:lang w:val="es-ES_tradnl"/>
              </w:rPr>
              <w:t>Falta de notificación de la expulsión</w:t>
            </w:r>
          </w:p>
        </w:tc>
        <w:tc>
          <w:tcPr>
            <w:tcW w:w="2706" w:type="dxa"/>
          </w:tcPr>
          <w:p w14:paraId="0FAE2A89" w14:textId="7B805C66" w:rsidR="00D00AAD" w:rsidRPr="00E97DD9" w:rsidRDefault="00D00AAD" w:rsidP="001701B7">
            <w:pPr>
              <w:jc w:val="right"/>
              <w:rPr>
                <w:sz w:val="24"/>
                <w:szCs w:val="24"/>
                <w:lang w:val="es-ES_tradnl"/>
              </w:rPr>
            </w:pPr>
            <w:r w:rsidRPr="00E97DD9">
              <w:rPr>
                <w:sz w:val="24"/>
                <w:szCs w:val="24"/>
                <w:lang w:val="es-ES_tradnl"/>
              </w:rPr>
              <w:t>4,0</w:t>
            </w:r>
          </w:p>
        </w:tc>
      </w:tr>
      <w:tr w:rsidR="00D00AAD" w:rsidRPr="00E97DD9" w14:paraId="2C021CE9" w14:textId="77777777" w:rsidTr="001701B7">
        <w:tc>
          <w:tcPr>
            <w:tcW w:w="4240" w:type="dxa"/>
          </w:tcPr>
          <w:p w14:paraId="1F2D3140" w14:textId="0C3F113B" w:rsidR="00D00AAD" w:rsidRPr="00E97DD9" w:rsidRDefault="00D00AAD" w:rsidP="001701B7">
            <w:pPr>
              <w:rPr>
                <w:sz w:val="24"/>
                <w:szCs w:val="24"/>
                <w:lang w:val="es-ES_tradnl"/>
              </w:rPr>
            </w:pPr>
            <w:r w:rsidRPr="00E97DD9">
              <w:rPr>
                <w:sz w:val="24"/>
                <w:szCs w:val="24"/>
                <w:lang w:val="es-ES_tradnl"/>
              </w:rPr>
              <w:t>No obstaculización de la expulsión</w:t>
            </w:r>
          </w:p>
        </w:tc>
        <w:tc>
          <w:tcPr>
            <w:tcW w:w="2706" w:type="dxa"/>
          </w:tcPr>
          <w:p w14:paraId="23C73327" w14:textId="6A84AFAA" w:rsidR="00D00AAD" w:rsidRPr="00E97DD9" w:rsidRDefault="00D00AAD" w:rsidP="001701B7">
            <w:pPr>
              <w:jc w:val="right"/>
              <w:rPr>
                <w:sz w:val="24"/>
                <w:szCs w:val="24"/>
                <w:lang w:val="es-ES_tradnl"/>
              </w:rPr>
            </w:pPr>
            <w:r w:rsidRPr="00E97DD9">
              <w:rPr>
                <w:sz w:val="24"/>
                <w:szCs w:val="24"/>
                <w:lang w:val="es-ES_tradnl"/>
              </w:rPr>
              <w:t>3,2</w:t>
            </w:r>
          </w:p>
        </w:tc>
      </w:tr>
      <w:tr w:rsidR="00D00AAD" w:rsidRPr="00E97DD9" w14:paraId="2E9E6C9A" w14:textId="77777777" w:rsidTr="001701B7">
        <w:tc>
          <w:tcPr>
            <w:tcW w:w="4240" w:type="dxa"/>
          </w:tcPr>
          <w:p w14:paraId="681BE3E5" w14:textId="40A50D4A" w:rsidR="00D00AAD" w:rsidRPr="00E97DD9" w:rsidRDefault="00D00AAD" w:rsidP="001701B7">
            <w:pPr>
              <w:rPr>
                <w:sz w:val="24"/>
                <w:szCs w:val="24"/>
                <w:lang w:val="es-ES_tradnl"/>
              </w:rPr>
            </w:pPr>
            <w:r w:rsidRPr="00E97DD9">
              <w:rPr>
                <w:sz w:val="24"/>
                <w:szCs w:val="24"/>
                <w:lang w:val="es-ES_tradnl"/>
              </w:rPr>
              <w:t>Existencia autorización de residencia</w:t>
            </w:r>
          </w:p>
        </w:tc>
        <w:tc>
          <w:tcPr>
            <w:tcW w:w="2706" w:type="dxa"/>
          </w:tcPr>
          <w:p w14:paraId="1102AC73" w14:textId="16FB944C" w:rsidR="00D00AAD" w:rsidRPr="00E97DD9" w:rsidRDefault="00D00AAD" w:rsidP="001701B7">
            <w:pPr>
              <w:jc w:val="right"/>
              <w:rPr>
                <w:sz w:val="24"/>
                <w:szCs w:val="24"/>
                <w:lang w:val="es-ES_tradnl"/>
              </w:rPr>
            </w:pPr>
            <w:r w:rsidRPr="00E97DD9">
              <w:rPr>
                <w:sz w:val="24"/>
                <w:szCs w:val="24"/>
                <w:lang w:val="es-ES_tradnl"/>
              </w:rPr>
              <w:t>1,6</w:t>
            </w:r>
          </w:p>
        </w:tc>
      </w:tr>
      <w:tr w:rsidR="00D00AAD" w:rsidRPr="00E97DD9" w14:paraId="3100BF85" w14:textId="77777777" w:rsidTr="001701B7">
        <w:tc>
          <w:tcPr>
            <w:tcW w:w="4240" w:type="dxa"/>
          </w:tcPr>
          <w:p w14:paraId="0EB92BF6" w14:textId="4C74D4DE" w:rsidR="00D00AAD" w:rsidRPr="00E97DD9" w:rsidRDefault="00D00AAD" w:rsidP="001701B7">
            <w:pPr>
              <w:rPr>
                <w:sz w:val="24"/>
                <w:szCs w:val="24"/>
                <w:lang w:val="es-ES_tradnl"/>
              </w:rPr>
            </w:pPr>
            <w:r w:rsidRPr="00E97DD9">
              <w:rPr>
                <w:sz w:val="24"/>
                <w:szCs w:val="24"/>
                <w:lang w:val="es-ES_tradnl"/>
              </w:rPr>
              <w:t>Motivos de salud</w:t>
            </w:r>
          </w:p>
        </w:tc>
        <w:tc>
          <w:tcPr>
            <w:tcW w:w="2706" w:type="dxa"/>
          </w:tcPr>
          <w:p w14:paraId="70D831F0" w14:textId="39171766" w:rsidR="00D00AAD" w:rsidRPr="00E97DD9" w:rsidRDefault="00D00AAD" w:rsidP="001701B7">
            <w:pPr>
              <w:jc w:val="right"/>
              <w:rPr>
                <w:sz w:val="24"/>
                <w:szCs w:val="24"/>
                <w:lang w:val="es-ES_tradnl"/>
              </w:rPr>
            </w:pPr>
            <w:r w:rsidRPr="00E97DD9">
              <w:rPr>
                <w:sz w:val="24"/>
                <w:szCs w:val="24"/>
                <w:lang w:val="es-ES_tradnl"/>
              </w:rPr>
              <w:t>1,6</w:t>
            </w:r>
          </w:p>
        </w:tc>
      </w:tr>
      <w:tr w:rsidR="00D00AAD" w:rsidRPr="00E97DD9" w14:paraId="7937A827" w14:textId="77777777" w:rsidTr="001701B7">
        <w:tc>
          <w:tcPr>
            <w:tcW w:w="4240" w:type="dxa"/>
          </w:tcPr>
          <w:p w14:paraId="04C02A8F" w14:textId="45E97A39" w:rsidR="00D00AAD" w:rsidRPr="00E97DD9" w:rsidRDefault="00D00AAD" w:rsidP="001701B7">
            <w:pPr>
              <w:rPr>
                <w:sz w:val="24"/>
                <w:szCs w:val="24"/>
                <w:lang w:val="es-ES_tradnl"/>
              </w:rPr>
            </w:pPr>
            <w:r w:rsidRPr="00E97DD9">
              <w:rPr>
                <w:sz w:val="24"/>
                <w:szCs w:val="24"/>
                <w:lang w:val="es-ES_tradnl"/>
              </w:rPr>
              <w:t>Otros</w:t>
            </w:r>
          </w:p>
        </w:tc>
        <w:tc>
          <w:tcPr>
            <w:tcW w:w="2706" w:type="dxa"/>
          </w:tcPr>
          <w:p w14:paraId="5B2D703D" w14:textId="2902B234" w:rsidR="00D00AAD" w:rsidRPr="00E97DD9" w:rsidRDefault="00D00AAD" w:rsidP="001701B7">
            <w:pPr>
              <w:jc w:val="right"/>
              <w:rPr>
                <w:sz w:val="24"/>
                <w:szCs w:val="24"/>
                <w:lang w:val="es-ES_tradnl"/>
              </w:rPr>
            </w:pPr>
            <w:r w:rsidRPr="00E97DD9">
              <w:rPr>
                <w:sz w:val="24"/>
                <w:szCs w:val="24"/>
                <w:lang w:val="es-ES_tradnl"/>
              </w:rPr>
              <w:t>22,4</w:t>
            </w:r>
          </w:p>
        </w:tc>
      </w:tr>
      <w:tr w:rsidR="006E439F" w:rsidRPr="00E97DD9" w14:paraId="1565F494" w14:textId="77777777" w:rsidTr="001701B7">
        <w:tc>
          <w:tcPr>
            <w:tcW w:w="4240" w:type="dxa"/>
            <w:tcBorders>
              <w:top w:val="single" w:sz="4" w:space="0" w:color="auto"/>
              <w:bottom w:val="single" w:sz="4" w:space="0" w:color="auto"/>
            </w:tcBorders>
            <w:shd w:val="clear" w:color="auto" w:fill="D0CECE" w:themeFill="background2" w:themeFillShade="E6"/>
          </w:tcPr>
          <w:p w14:paraId="342AF739" w14:textId="7C766CBC" w:rsidR="006E439F" w:rsidRPr="00E97DD9" w:rsidRDefault="006E439F" w:rsidP="001701B7">
            <w:pPr>
              <w:rPr>
                <w:b/>
                <w:sz w:val="24"/>
                <w:szCs w:val="24"/>
                <w:lang w:val="es-ES_tradnl"/>
              </w:rPr>
            </w:pPr>
            <w:r w:rsidRPr="00E97DD9">
              <w:rPr>
                <w:b/>
                <w:sz w:val="24"/>
                <w:szCs w:val="24"/>
                <w:lang w:val="es-ES_tradnl"/>
              </w:rPr>
              <w:t>Argumento favorable al internamiento</w:t>
            </w:r>
          </w:p>
        </w:tc>
        <w:tc>
          <w:tcPr>
            <w:tcW w:w="2706" w:type="dxa"/>
            <w:tcBorders>
              <w:top w:val="single" w:sz="4" w:space="0" w:color="auto"/>
              <w:bottom w:val="single" w:sz="4" w:space="0" w:color="auto"/>
            </w:tcBorders>
            <w:shd w:val="clear" w:color="auto" w:fill="D0CECE" w:themeFill="background2" w:themeFillShade="E6"/>
          </w:tcPr>
          <w:p w14:paraId="6F5B1C9F" w14:textId="0A1B3A6F" w:rsidR="006E439F" w:rsidRPr="00E97DD9" w:rsidRDefault="006E439F" w:rsidP="001701B7">
            <w:pPr>
              <w:jc w:val="right"/>
              <w:rPr>
                <w:b/>
                <w:sz w:val="24"/>
                <w:szCs w:val="24"/>
                <w:lang w:val="es-ES_tradnl"/>
              </w:rPr>
            </w:pPr>
            <w:r w:rsidRPr="00E97DD9">
              <w:rPr>
                <w:b/>
                <w:sz w:val="24"/>
                <w:szCs w:val="24"/>
                <w:lang w:val="es-ES_tradnl"/>
              </w:rPr>
              <w:t>Porcentaje de utilización</w:t>
            </w:r>
          </w:p>
        </w:tc>
      </w:tr>
      <w:tr w:rsidR="006E439F" w:rsidRPr="00E97DD9" w14:paraId="76AFFE7E" w14:textId="77777777" w:rsidTr="001701B7">
        <w:tc>
          <w:tcPr>
            <w:tcW w:w="4240" w:type="dxa"/>
            <w:tcBorders>
              <w:top w:val="single" w:sz="4" w:space="0" w:color="auto"/>
            </w:tcBorders>
          </w:tcPr>
          <w:p w14:paraId="03648C24" w14:textId="519D5EF5" w:rsidR="006E439F" w:rsidRPr="00E97DD9" w:rsidRDefault="006E439F" w:rsidP="001701B7">
            <w:pPr>
              <w:rPr>
                <w:sz w:val="24"/>
                <w:szCs w:val="24"/>
                <w:lang w:val="es-ES_tradnl"/>
              </w:rPr>
            </w:pPr>
            <w:r w:rsidRPr="00E97DD9">
              <w:rPr>
                <w:sz w:val="24"/>
                <w:szCs w:val="24"/>
                <w:lang w:val="es-ES_tradnl"/>
              </w:rPr>
              <w:t>Carencia de arraigo familiar</w:t>
            </w:r>
          </w:p>
        </w:tc>
        <w:tc>
          <w:tcPr>
            <w:tcW w:w="2706" w:type="dxa"/>
            <w:tcBorders>
              <w:top w:val="single" w:sz="4" w:space="0" w:color="auto"/>
            </w:tcBorders>
          </w:tcPr>
          <w:p w14:paraId="4360E14C" w14:textId="1D50C468" w:rsidR="006E439F" w:rsidRPr="00E97DD9" w:rsidRDefault="006E439F" w:rsidP="001701B7">
            <w:pPr>
              <w:jc w:val="right"/>
              <w:rPr>
                <w:sz w:val="24"/>
                <w:szCs w:val="24"/>
                <w:lang w:val="es-ES_tradnl"/>
              </w:rPr>
            </w:pPr>
            <w:r w:rsidRPr="00E97DD9">
              <w:rPr>
                <w:sz w:val="24"/>
                <w:szCs w:val="24"/>
                <w:lang w:val="es-ES_tradnl"/>
              </w:rPr>
              <w:t>61,4</w:t>
            </w:r>
          </w:p>
        </w:tc>
      </w:tr>
      <w:tr w:rsidR="006E439F" w:rsidRPr="00E97DD9" w14:paraId="2628E2CC" w14:textId="77777777" w:rsidTr="001701B7">
        <w:tc>
          <w:tcPr>
            <w:tcW w:w="4240" w:type="dxa"/>
          </w:tcPr>
          <w:p w14:paraId="58C31877" w14:textId="20964286" w:rsidR="006E439F" w:rsidRPr="00E97DD9" w:rsidRDefault="006E439F" w:rsidP="001701B7">
            <w:pPr>
              <w:rPr>
                <w:sz w:val="24"/>
                <w:szCs w:val="24"/>
                <w:lang w:val="es-ES_tradnl"/>
              </w:rPr>
            </w:pPr>
            <w:r w:rsidRPr="00E97DD9">
              <w:rPr>
                <w:sz w:val="24"/>
                <w:szCs w:val="24"/>
                <w:lang w:val="es-ES_tradnl"/>
              </w:rPr>
              <w:t>Carencia de medios económicos</w:t>
            </w:r>
          </w:p>
        </w:tc>
        <w:tc>
          <w:tcPr>
            <w:tcW w:w="2706" w:type="dxa"/>
          </w:tcPr>
          <w:p w14:paraId="4F8E6E43" w14:textId="3F82C2D5" w:rsidR="006E439F" w:rsidRPr="00E97DD9" w:rsidRDefault="006E439F" w:rsidP="001701B7">
            <w:pPr>
              <w:jc w:val="right"/>
              <w:rPr>
                <w:sz w:val="24"/>
                <w:szCs w:val="24"/>
                <w:lang w:val="es-ES_tradnl"/>
              </w:rPr>
            </w:pPr>
            <w:r w:rsidRPr="00E97DD9">
              <w:rPr>
                <w:sz w:val="24"/>
                <w:szCs w:val="24"/>
                <w:lang w:val="es-ES_tradnl"/>
              </w:rPr>
              <w:t>36,4</w:t>
            </w:r>
          </w:p>
        </w:tc>
      </w:tr>
      <w:tr w:rsidR="006E439F" w:rsidRPr="00E97DD9" w14:paraId="769F75D0" w14:textId="77777777" w:rsidTr="001701B7">
        <w:tc>
          <w:tcPr>
            <w:tcW w:w="4240" w:type="dxa"/>
          </w:tcPr>
          <w:p w14:paraId="09917984" w14:textId="4D92E941" w:rsidR="006E439F" w:rsidRPr="00E97DD9" w:rsidRDefault="006E439F" w:rsidP="001701B7">
            <w:pPr>
              <w:rPr>
                <w:sz w:val="24"/>
                <w:szCs w:val="24"/>
                <w:lang w:val="es-ES_tradnl"/>
              </w:rPr>
            </w:pPr>
            <w:r w:rsidRPr="00E97DD9">
              <w:rPr>
                <w:sz w:val="24"/>
                <w:szCs w:val="24"/>
                <w:lang w:val="es-ES_tradnl"/>
              </w:rPr>
              <w:t>Carencia de domicilio estable</w:t>
            </w:r>
          </w:p>
        </w:tc>
        <w:tc>
          <w:tcPr>
            <w:tcW w:w="2706" w:type="dxa"/>
          </w:tcPr>
          <w:p w14:paraId="2CEF626B" w14:textId="180B44B2" w:rsidR="006E439F" w:rsidRPr="00E97DD9" w:rsidRDefault="00883792" w:rsidP="001701B7">
            <w:pPr>
              <w:jc w:val="right"/>
              <w:rPr>
                <w:sz w:val="24"/>
                <w:szCs w:val="24"/>
                <w:lang w:val="es-ES_tradnl"/>
              </w:rPr>
            </w:pPr>
            <w:r w:rsidRPr="00E97DD9">
              <w:rPr>
                <w:sz w:val="24"/>
                <w:szCs w:val="24"/>
                <w:lang w:val="es-ES_tradnl"/>
              </w:rPr>
              <w:t>25,7</w:t>
            </w:r>
          </w:p>
        </w:tc>
      </w:tr>
      <w:tr w:rsidR="006E439F" w:rsidRPr="00E97DD9" w14:paraId="6353C83D" w14:textId="77777777" w:rsidTr="001701B7">
        <w:tc>
          <w:tcPr>
            <w:tcW w:w="4240" w:type="dxa"/>
          </w:tcPr>
          <w:p w14:paraId="5E77AFAF" w14:textId="03573197" w:rsidR="006E439F" w:rsidRPr="00E97DD9" w:rsidRDefault="00883792" w:rsidP="001701B7">
            <w:pPr>
              <w:rPr>
                <w:sz w:val="24"/>
                <w:szCs w:val="24"/>
                <w:lang w:val="es-ES_tradnl"/>
              </w:rPr>
            </w:pPr>
            <w:r w:rsidRPr="00E97DD9">
              <w:rPr>
                <w:sz w:val="24"/>
                <w:szCs w:val="24"/>
                <w:lang w:val="es-ES_tradnl"/>
              </w:rPr>
              <w:t>Antecedentes penales</w:t>
            </w:r>
          </w:p>
        </w:tc>
        <w:tc>
          <w:tcPr>
            <w:tcW w:w="2706" w:type="dxa"/>
          </w:tcPr>
          <w:p w14:paraId="309BC7FB" w14:textId="431627ED" w:rsidR="006E439F" w:rsidRPr="00E97DD9" w:rsidRDefault="00883792" w:rsidP="001701B7">
            <w:pPr>
              <w:jc w:val="right"/>
              <w:rPr>
                <w:sz w:val="24"/>
                <w:szCs w:val="24"/>
                <w:lang w:val="es-ES_tradnl"/>
              </w:rPr>
            </w:pPr>
            <w:r w:rsidRPr="00E97DD9">
              <w:rPr>
                <w:sz w:val="24"/>
                <w:szCs w:val="24"/>
                <w:lang w:val="es-ES_tradnl"/>
              </w:rPr>
              <w:t>14,3</w:t>
            </w:r>
          </w:p>
        </w:tc>
      </w:tr>
      <w:tr w:rsidR="006E439F" w:rsidRPr="00E97DD9" w14:paraId="7B14B68B" w14:textId="77777777" w:rsidTr="001701B7">
        <w:tc>
          <w:tcPr>
            <w:tcW w:w="4240" w:type="dxa"/>
          </w:tcPr>
          <w:p w14:paraId="2035C71F" w14:textId="06F0DC1C" w:rsidR="006E439F" w:rsidRPr="00E97DD9" w:rsidRDefault="00883792" w:rsidP="001701B7">
            <w:pPr>
              <w:rPr>
                <w:sz w:val="24"/>
                <w:szCs w:val="24"/>
                <w:lang w:val="es-ES_tradnl"/>
              </w:rPr>
            </w:pPr>
            <w:r w:rsidRPr="00E97DD9">
              <w:rPr>
                <w:sz w:val="24"/>
                <w:szCs w:val="24"/>
                <w:lang w:val="es-ES_tradnl"/>
              </w:rPr>
              <w:t>Antecedentes policiales</w:t>
            </w:r>
          </w:p>
        </w:tc>
        <w:tc>
          <w:tcPr>
            <w:tcW w:w="2706" w:type="dxa"/>
          </w:tcPr>
          <w:p w14:paraId="4A24A682" w14:textId="486FDFFE" w:rsidR="006E439F" w:rsidRPr="00E97DD9" w:rsidRDefault="00883792" w:rsidP="001701B7">
            <w:pPr>
              <w:jc w:val="right"/>
              <w:rPr>
                <w:sz w:val="24"/>
                <w:szCs w:val="24"/>
                <w:lang w:val="es-ES_tradnl"/>
              </w:rPr>
            </w:pPr>
            <w:r w:rsidRPr="00E97DD9">
              <w:rPr>
                <w:sz w:val="24"/>
                <w:szCs w:val="24"/>
                <w:lang w:val="es-ES_tradnl"/>
              </w:rPr>
              <w:t>12,8</w:t>
            </w:r>
          </w:p>
        </w:tc>
      </w:tr>
      <w:tr w:rsidR="006E439F" w:rsidRPr="00E97DD9" w14:paraId="6983E764" w14:textId="77777777" w:rsidTr="001701B7">
        <w:tc>
          <w:tcPr>
            <w:tcW w:w="4240" w:type="dxa"/>
          </w:tcPr>
          <w:p w14:paraId="64ABF339" w14:textId="6138C090" w:rsidR="006E439F" w:rsidRPr="00E97DD9" w:rsidRDefault="00883792" w:rsidP="001701B7">
            <w:pPr>
              <w:rPr>
                <w:sz w:val="24"/>
                <w:szCs w:val="24"/>
                <w:lang w:val="es-ES_tradnl"/>
              </w:rPr>
            </w:pPr>
            <w:r w:rsidRPr="00E97DD9">
              <w:rPr>
                <w:sz w:val="24"/>
                <w:szCs w:val="24"/>
                <w:lang w:val="es-ES_tradnl"/>
              </w:rPr>
              <w:t>Otros</w:t>
            </w:r>
          </w:p>
        </w:tc>
        <w:tc>
          <w:tcPr>
            <w:tcW w:w="2706" w:type="dxa"/>
          </w:tcPr>
          <w:p w14:paraId="339EADF2" w14:textId="59403C76" w:rsidR="006E439F" w:rsidRPr="00E97DD9" w:rsidRDefault="00883792" w:rsidP="001701B7">
            <w:pPr>
              <w:jc w:val="right"/>
              <w:rPr>
                <w:sz w:val="24"/>
                <w:szCs w:val="24"/>
                <w:lang w:val="es-ES_tradnl"/>
              </w:rPr>
            </w:pPr>
            <w:r w:rsidRPr="00E97DD9">
              <w:rPr>
                <w:sz w:val="24"/>
                <w:szCs w:val="24"/>
                <w:lang w:val="es-ES_tradnl"/>
              </w:rPr>
              <w:t>25</w:t>
            </w:r>
          </w:p>
        </w:tc>
      </w:tr>
    </w:tbl>
    <w:p w14:paraId="200BC1D4" w14:textId="77777777"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796AE508" w14:textId="77777777" w:rsidR="008B6785" w:rsidRDefault="008B6785" w:rsidP="00015958">
      <w:pPr>
        <w:spacing w:after="0" w:line="240" w:lineRule="auto"/>
        <w:jc w:val="both"/>
        <w:rPr>
          <w:sz w:val="24"/>
          <w:szCs w:val="24"/>
          <w:lang w:val="es-ES_tradnl"/>
        </w:rPr>
      </w:pPr>
    </w:p>
    <w:p w14:paraId="1A6BDE33" w14:textId="77777777" w:rsidR="008B6785" w:rsidRPr="00E97DD9" w:rsidRDefault="008B6785" w:rsidP="00015958">
      <w:pPr>
        <w:spacing w:after="0" w:line="240" w:lineRule="auto"/>
        <w:jc w:val="both"/>
        <w:rPr>
          <w:sz w:val="24"/>
          <w:szCs w:val="24"/>
          <w:lang w:val="es-ES_tradnl"/>
        </w:rPr>
      </w:pPr>
    </w:p>
    <w:p w14:paraId="27B8A4D5" w14:textId="665243FC" w:rsidR="005E6BC6" w:rsidRPr="00E97DD9" w:rsidRDefault="00E224A5" w:rsidP="00015958">
      <w:pPr>
        <w:spacing w:after="0" w:line="240" w:lineRule="auto"/>
        <w:jc w:val="both"/>
        <w:rPr>
          <w:b/>
          <w:sz w:val="24"/>
          <w:szCs w:val="24"/>
          <w:lang w:val="es-ES_tradnl"/>
        </w:rPr>
      </w:pPr>
      <w:r>
        <w:rPr>
          <w:b/>
          <w:sz w:val="24"/>
          <w:szCs w:val="24"/>
          <w:lang w:val="es-ES_tradnl"/>
        </w:rPr>
        <w:t>5</w:t>
      </w:r>
      <w:r w:rsidR="0065734A" w:rsidRPr="00E97DD9">
        <w:rPr>
          <w:b/>
          <w:sz w:val="24"/>
          <w:szCs w:val="24"/>
          <w:lang w:val="es-ES_tradnl"/>
        </w:rPr>
        <w:t>.5</w:t>
      </w:r>
      <w:r w:rsidR="005E6BC6" w:rsidRPr="00E97DD9">
        <w:rPr>
          <w:b/>
          <w:sz w:val="24"/>
          <w:szCs w:val="24"/>
          <w:lang w:val="es-ES_tradnl"/>
        </w:rPr>
        <w:t xml:space="preserve"> El papel de los abogados defensores de los extranjeros</w:t>
      </w:r>
    </w:p>
    <w:p w14:paraId="71985385" w14:textId="77777777" w:rsidR="005E6BC6" w:rsidRPr="00E97DD9" w:rsidRDefault="005E6BC6" w:rsidP="00015958">
      <w:pPr>
        <w:spacing w:after="0" w:line="240" w:lineRule="auto"/>
        <w:jc w:val="both"/>
        <w:rPr>
          <w:sz w:val="24"/>
          <w:szCs w:val="24"/>
          <w:lang w:val="es-ES_tradnl"/>
        </w:rPr>
      </w:pPr>
    </w:p>
    <w:p w14:paraId="165B4B0D" w14:textId="58001839" w:rsidR="00342236" w:rsidRDefault="008D0617" w:rsidP="00015958">
      <w:pPr>
        <w:spacing w:after="0" w:line="240" w:lineRule="auto"/>
        <w:jc w:val="both"/>
        <w:rPr>
          <w:sz w:val="24"/>
          <w:szCs w:val="24"/>
          <w:lang w:val="es-ES_tradnl"/>
        </w:rPr>
      </w:pPr>
      <w:r w:rsidRPr="00E97DD9">
        <w:rPr>
          <w:sz w:val="24"/>
          <w:szCs w:val="24"/>
          <w:lang w:val="es-ES_tradnl"/>
        </w:rPr>
        <w:t>El estudio también ha analizado</w:t>
      </w:r>
      <w:r w:rsidR="00251649" w:rsidRPr="00E97DD9">
        <w:rPr>
          <w:sz w:val="24"/>
          <w:szCs w:val="24"/>
          <w:lang w:val="es-ES_tradnl"/>
        </w:rPr>
        <w:t xml:space="preserve"> la actuación de los abogados durante la tramitación de los expedientes de internamiento.</w:t>
      </w:r>
      <w:r w:rsidR="00E740D6" w:rsidRPr="00E97DD9">
        <w:rPr>
          <w:sz w:val="24"/>
          <w:szCs w:val="24"/>
          <w:lang w:val="es-ES_tradnl"/>
        </w:rPr>
        <w:t xml:space="preserve"> </w:t>
      </w:r>
      <w:r w:rsidR="005420B8" w:rsidRPr="00E97DD9">
        <w:rPr>
          <w:sz w:val="24"/>
          <w:szCs w:val="24"/>
          <w:lang w:val="es-ES_tradnl"/>
        </w:rPr>
        <w:t>L</w:t>
      </w:r>
      <w:r w:rsidR="00E740D6" w:rsidRPr="00E97DD9">
        <w:rPr>
          <w:sz w:val="24"/>
          <w:szCs w:val="24"/>
          <w:lang w:val="es-ES_tradnl"/>
        </w:rPr>
        <w:t>a legislación española contempla el derecho a la asistencia jurídica gratuita</w:t>
      </w:r>
      <w:r w:rsidR="0016382E" w:rsidRPr="00E97DD9">
        <w:rPr>
          <w:sz w:val="24"/>
          <w:szCs w:val="24"/>
          <w:lang w:val="es-ES_tradnl"/>
        </w:rPr>
        <w:t xml:space="preserve"> en todos los expedientes de internamiento</w:t>
      </w:r>
      <w:r w:rsidR="00E740D6" w:rsidRPr="00E97DD9">
        <w:rPr>
          <w:sz w:val="24"/>
          <w:szCs w:val="24"/>
          <w:lang w:val="es-ES_tradnl"/>
        </w:rPr>
        <w:t xml:space="preserve">, aunque </w:t>
      </w:r>
      <w:r w:rsidR="0016382E" w:rsidRPr="00E97DD9">
        <w:rPr>
          <w:sz w:val="24"/>
          <w:szCs w:val="24"/>
          <w:lang w:val="es-ES_tradnl"/>
        </w:rPr>
        <w:t>en la práctica esta asistencia debe prestarse en la mayoría de supuestos con escasos márgenes de tiempo.</w:t>
      </w:r>
      <w:r w:rsidR="00342236" w:rsidRPr="00E97DD9">
        <w:rPr>
          <w:sz w:val="24"/>
          <w:szCs w:val="24"/>
          <w:lang w:val="es-ES_tradnl"/>
        </w:rPr>
        <w:t xml:space="preserve"> </w:t>
      </w:r>
      <w:r w:rsidR="00E740D6" w:rsidRPr="00E97DD9">
        <w:rPr>
          <w:sz w:val="24"/>
          <w:szCs w:val="24"/>
          <w:lang w:val="es-ES_tradnl"/>
        </w:rPr>
        <w:t>L</w:t>
      </w:r>
      <w:r w:rsidR="0016382E" w:rsidRPr="00E97DD9">
        <w:rPr>
          <w:sz w:val="24"/>
          <w:szCs w:val="24"/>
          <w:lang w:val="es-ES_tradnl"/>
        </w:rPr>
        <w:t>os expedientes analizados no permiten extraer mucha información sobre las condiciones en que se prest</w:t>
      </w:r>
      <w:r w:rsidR="00E740D6" w:rsidRPr="00E97DD9">
        <w:rPr>
          <w:sz w:val="24"/>
          <w:szCs w:val="24"/>
          <w:lang w:val="es-ES_tradnl"/>
        </w:rPr>
        <w:t xml:space="preserve">a </w:t>
      </w:r>
      <w:r w:rsidR="0016382E" w:rsidRPr="00E97DD9">
        <w:rPr>
          <w:sz w:val="24"/>
          <w:szCs w:val="24"/>
          <w:lang w:val="es-ES_tradnl"/>
        </w:rPr>
        <w:t>la asistencia letrada,</w:t>
      </w:r>
      <w:r w:rsidR="00E740D6" w:rsidRPr="00E97DD9">
        <w:rPr>
          <w:sz w:val="24"/>
          <w:szCs w:val="24"/>
          <w:lang w:val="es-ES_tradnl"/>
        </w:rPr>
        <w:t xml:space="preserve"> puesto que </w:t>
      </w:r>
      <w:r w:rsidR="0016382E" w:rsidRPr="00E97DD9">
        <w:rPr>
          <w:sz w:val="24"/>
          <w:szCs w:val="24"/>
          <w:lang w:val="es-ES_tradnl"/>
        </w:rPr>
        <w:t>lo único que consta es el</w:t>
      </w:r>
      <w:r w:rsidR="00E740D6" w:rsidRPr="00E97DD9">
        <w:rPr>
          <w:sz w:val="24"/>
          <w:szCs w:val="24"/>
          <w:lang w:val="es-ES_tradnl"/>
        </w:rPr>
        <w:t xml:space="preserve"> </w:t>
      </w:r>
      <w:r w:rsidR="00066579" w:rsidRPr="00E97DD9">
        <w:rPr>
          <w:sz w:val="24"/>
          <w:szCs w:val="24"/>
          <w:lang w:val="es-ES_tradnl"/>
        </w:rPr>
        <w:t>acta de la comparecencia</w:t>
      </w:r>
      <w:r w:rsidR="00E740D6" w:rsidRPr="00E97DD9">
        <w:rPr>
          <w:sz w:val="24"/>
          <w:szCs w:val="24"/>
          <w:lang w:val="es-ES_tradnl"/>
        </w:rPr>
        <w:t xml:space="preserve">. </w:t>
      </w:r>
      <w:r w:rsidR="005420B8" w:rsidRPr="00E97DD9">
        <w:rPr>
          <w:sz w:val="24"/>
          <w:szCs w:val="24"/>
          <w:lang w:val="es-ES_tradnl"/>
        </w:rPr>
        <w:t>Pero</w:t>
      </w:r>
      <w:r w:rsidR="00E740D6" w:rsidRPr="00E97DD9">
        <w:rPr>
          <w:sz w:val="24"/>
          <w:szCs w:val="24"/>
          <w:lang w:val="es-ES_tradnl"/>
        </w:rPr>
        <w:t xml:space="preserve"> el estudio ha permitido obtener algunos datos </w:t>
      </w:r>
      <w:r w:rsidR="005420B8" w:rsidRPr="00E97DD9">
        <w:rPr>
          <w:sz w:val="24"/>
          <w:szCs w:val="24"/>
          <w:lang w:val="es-ES_tradnl"/>
        </w:rPr>
        <w:t>relevantes</w:t>
      </w:r>
      <w:r w:rsidR="00E740D6" w:rsidRPr="00E97DD9">
        <w:rPr>
          <w:sz w:val="24"/>
          <w:szCs w:val="24"/>
          <w:lang w:val="es-ES_tradnl"/>
        </w:rPr>
        <w:t xml:space="preserve"> sobre el papel de los letrados en la práctica.</w:t>
      </w:r>
    </w:p>
    <w:p w14:paraId="5AE27E8E" w14:textId="77777777" w:rsidR="009737BD" w:rsidRPr="00E97DD9" w:rsidRDefault="009737BD" w:rsidP="00015958">
      <w:pPr>
        <w:spacing w:after="0" w:line="240" w:lineRule="auto"/>
        <w:jc w:val="both"/>
        <w:rPr>
          <w:sz w:val="24"/>
          <w:szCs w:val="24"/>
          <w:lang w:val="es-ES_tradnl"/>
        </w:rPr>
      </w:pPr>
    </w:p>
    <w:p w14:paraId="7876CCA7" w14:textId="77777777" w:rsidR="00AB084D" w:rsidRDefault="00E740D6" w:rsidP="00015958">
      <w:pPr>
        <w:spacing w:after="0" w:line="240" w:lineRule="auto"/>
        <w:jc w:val="both"/>
        <w:rPr>
          <w:sz w:val="24"/>
          <w:szCs w:val="24"/>
          <w:lang w:val="es-ES_tradnl"/>
        </w:rPr>
      </w:pPr>
      <w:r w:rsidRPr="00E97DD9">
        <w:rPr>
          <w:sz w:val="24"/>
          <w:szCs w:val="24"/>
          <w:lang w:val="es-ES_tradnl"/>
        </w:rPr>
        <w:t>Así, su presencia en</w:t>
      </w:r>
      <w:r w:rsidR="00066579" w:rsidRPr="00E97DD9">
        <w:rPr>
          <w:sz w:val="24"/>
          <w:szCs w:val="24"/>
          <w:lang w:val="es-ES_tradnl"/>
        </w:rPr>
        <w:t xml:space="preserve"> </w:t>
      </w:r>
      <w:r w:rsidR="0016382E" w:rsidRPr="00E97DD9">
        <w:rPr>
          <w:sz w:val="24"/>
          <w:szCs w:val="24"/>
          <w:lang w:val="es-ES_tradnl"/>
        </w:rPr>
        <w:t>l</w:t>
      </w:r>
      <w:r w:rsidRPr="00E97DD9">
        <w:rPr>
          <w:sz w:val="24"/>
          <w:szCs w:val="24"/>
          <w:lang w:val="es-ES_tradnl"/>
        </w:rPr>
        <w:t xml:space="preserve">a comparecencia se </w:t>
      </w:r>
      <w:r w:rsidR="008D0617" w:rsidRPr="00E97DD9">
        <w:rPr>
          <w:sz w:val="24"/>
          <w:szCs w:val="24"/>
          <w:lang w:val="es-ES_tradnl"/>
        </w:rPr>
        <w:t xml:space="preserve">ha podido </w:t>
      </w:r>
      <w:r w:rsidR="0016382E" w:rsidRPr="00E97DD9">
        <w:rPr>
          <w:sz w:val="24"/>
          <w:szCs w:val="24"/>
          <w:lang w:val="es-ES_tradnl"/>
        </w:rPr>
        <w:t xml:space="preserve">certificar </w:t>
      </w:r>
      <w:r w:rsidR="00342236" w:rsidRPr="00E97DD9">
        <w:rPr>
          <w:sz w:val="24"/>
          <w:szCs w:val="24"/>
          <w:lang w:val="es-ES_tradnl"/>
        </w:rPr>
        <w:t xml:space="preserve">en el 98% de los casos,  es decir, </w:t>
      </w:r>
      <w:r w:rsidR="0016382E" w:rsidRPr="00E97DD9">
        <w:rPr>
          <w:sz w:val="24"/>
          <w:szCs w:val="24"/>
          <w:lang w:val="es-ES_tradnl"/>
        </w:rPr>
        <w:t>en casi todos los expedientes</w:t>
      </w:r>
      <w:r w:rsidR="00342236" w:rsidRPr="00E97DD9">
        <w:rPr>
          <w:sz w:val="24"/>
          <w:szCs w:val="24"/>
          <w:lang w:val="es-ES_tradnl"/>
        </w:rPr>
        <w:t xml:space="preserve">. </w:t>
      </w:r>
      <w:r w:rsidR="005420B8" w:rsidRPr="00E97DD9">
        <w:rPr>
          <w:sz w:val="24"/>
          <w:szCs w:val="24"/>
          <w:lang w:val="es-ES_tradnl"/>
        </w:rPr>
        <w:t>Además, hay que tener en cuenta</w:t>
      </w:r>
      <w:r w:rsidR="009D5E49">
        <w:rPr>
          <w:sz w:val="24"/>
          <w:szCs w:val="24"/>
          <w:lang w:val="es-ES_tradnl"/>
        </w:rPr>
        <w:t>, como se ha visto,</w:t>
      </w:r>
      <w:r w:rsidR="005420B8" w:rsidRPr="00E97DD9">
        <w:rPr>
          <w:sz w:val="24"/>
          <w:szCs w:val="24"/>
          <w:lang w:val="es-ES_tradnl"/>
        </w:rPr>
        <w:t xml:space="preserve"> que </w:t>
      </w:r>
      <w:r w:rsidR="0016382E" w:rsidRPr="00E97DD9">
        <w:rPr>
          <w:sz w:val="24"/>
          <w:szCs w:val="24"/>
          <w:lang w:val="es-ES_tradnl"/>
        </w:rPr>
        <w:t>en el 86% de los casos</w:t>
      </w:r>
      <w:r w:rsidR="00342236" w:rsidRPr="00E97DD9">
        <w:rPr>
          <w:sz w:val="24"/>
          <w:szCs w:val="24"/>
          <w:lang w:val="es-ES_tradnl"/>
        </w:rPr>
        <w:t xml:space="preserve"> la orden de expulsión y el expediente de internamiento se </w:t>
      </w:r>
      <w:r w:rsidR="009D5E49">
        <w:rPr>
          <w:sz w:val="24"/>
          <w:szCs w:val="24"/>
          <w:lang w:val="es-ES_tradnl"/>
        </w:rPr>
        <w:t xml:space="preserve">habían </w:t>
      </w:r>
      <w:r w:rsidR="00342236" w:rsidRPr="00E97DD9">
        <w:rPr>
          <w:sz w:val="24"/>
          <w:szCs w:val="24"/>
          <w:lang w:val="es-ES_tradnl"/>
        </w:rPr>
        <w:t>tramita</w:t>
      </w:r>
      <w:r w:rsidR="009D5E49">
        <w:rPr>
          <w:sz w:val="24"/>
          <w:szCs w:val="24"/>
          <w:lang w:val="es-ES_tradnl"/>
        </w:rPr>
        <w:t>do</w:t>
      </w:r>
      <w:r w:rsidR="00342236" w:rsidRPr="00E97DD9">
        <w:rPr>
          <w:sz w:val="24"/>
          <w:szCs w:val="24"/>
          <w:lang w:val="es-ES_tradnl"/>
        </w:rPr>
        <w:t xml:space="preserve"> en la provincia de Barcelona, lo cual </w:t>
      </w:r>
      <w:r w:rsidR="0016382E" w:rsidRPr="00E97DD9">
        <w:rPr>
          <w:sz w:val="24"/>
          <w:szCs w:val="24"/>
          <w:lang w:val="es-ES_tradnl"/>
        </w:rPr>
        <w:t xml:space="preserve">debería </w:t>
      </w:r>
      <w:r w:rsidR="00342236" w:rsidRPr="00E97DD9">
        <w:rPr>
          <w:sz w:val="24"/>
          <w:szCs w:val="24"/>
          <w:lang w:val="es-ES_tradnl"/>
        </w:rPr>
        <w:t>facilita</w:t>
      </w:r>
      <w:r w:rsidR="0016382E" w:rsidRPr="00E97DD9">
        <w:rPr>
          <w:sz w:val="24"/>
          <w:szCs w:val="24"/>
          <w:lang w:val="es-ES_tradnl"/>
        </w:rPr>
        <w:t>r</w:t>
      </w:r>
      <w:r w:rsidR="00342236" w:rsidRPr="00E97DD9">
        <w:rPr>
          <w:sz w:val="24"/>
          <w:szCs w:val="24"/>
          <w:lang w:val="es-ES_tradnl"/>
        </w:rPr>
        <w:t xml:space="preserve"> el contacto entre el abogado del </w:t>
      </w:r>
      <w:r w:rsidR="005420B8" w:rsidRPr="00E97DD9">
        <w:rPr>
          <w:sz w:val="24"/>
          <w:szCs w:val="24"/>
          <w:lang w:val="es-ES_tradnl"/>
        </w:rPr>
        <w:t xml:space="preserve">procedimiento de expulsión y el del </w:t>
      </w:r>
      <w:r w:rsidR="00342236" w:rsidRPr="00E97DD9">
        <w:rPr>
          <w:sz w:val="24"/>
          <w:szCs w:val="24"/>
          <w:lang w:val="es-ES_tradnl"/>
        </w:rPr>
        <w:t>expediente de internamiento.</w:t>
      </w:r>
      <w:r w:rsidR="00C73500" w:rsidRPr="00E97DD9">
        <w:rPr>
          <w:sz w:val="24"/>
          <w:szCs w:val="24"/>
          <w:lang w:val="es-ES_tradnl"/>
        </w:rPr>
        <w:t xml:space="preserve"> </w:t>
      </w:r>
      <w:r w:rsidR="0016382E" w:rsidRPr="00E97DD9">
        <w:rPr>
          <w:sz w:val="24"/>
          <w:szCs w:val="24"/>
          <w:lang w:val="es-ES_tradnl"/>
        </w:rPr>
        <w:t xml:space="preserve">Por lo que respecta a los argumentos aducidos </w:t>
      </w:r>
      <w:r w:rsidR="009D5E49">
        <w:rPr>
          <w:sz w:val="24"/>
          <w:szCs w:val="24"/>
          <w:lang w:val="es-ES_tradnl"/>
        </w:rPr>
        <w:t xml:space="preserve">por los abogados </w:t>
      </w:r>
      <w:r w:rsidR="0016382E" w:rsidRPr="00E97DD9">
        <w:rPr>
          <w:sz w:val="24"/>
          <w:szCs w:val="24"/>
          <w:lang w:val="es-ES_tradnl"/>
        </w:rPr>
        <w:t>en contra del internamiento</w:t>
      </w:r>
      <w:r w:rsidR="008D0617" w:rsidRPr="00E97DD9">
        <w:rPr>
          <w:sz w:val="24"/>
          <w:szCs w:val="24"/>
          <w:lang w:val="es-ES_tradnl"/>
        </w:rPr>
        <w:t xml:space="preserve"> los más frecuentes</w:t>
      </w:r>
      <w:r w:rsidR="009912DB" w:rsidRPr="00E97DD9">
        <w:rPr>
          <w:sz w:val="24"/>
          <w:szCs w:val="24"/>
          <w:lang w:val="es-ES_tradnl"/>
        </w:rPr>
        <w:t xml:space="preserve"> fueron </w:t>
      </w:r>
      <w:r w:rsidR="00C73500" w:rsidRPr="00E97DD9">
        <w:rPr>
          <w:sz w:val="24"/>
          <w:szCs w:val="24"/>
          <w:lang w:val="es-ES_tradnl"/>
        </w:rPr>
        <w:t>la existencia de arraigo familiar (75% de los supuestos), de domicilio conocido (60%) y de medios económicos (38%).</w:t>
      </w:r>
    </w:p>
    <w:p w14:paraId="1B966D3F" w14:textId="77777777" w:rsidR="00AB084D" w:rsidRDefault="00AB084D" w:rsidP="00015958">
      <w:pPr>
        <w:spacing w:after="0" w:line="240" w:lineRule="auto"/>
        <w:jc w:val="both"/>
        <w:rPr>
          <w:sz w:val="24"/>
          <w:szCs w:val="24"/>
          <w:lang w:val="es-ES_tradnl"/>
        </w:rPr>
      </w:pPr>
    </w:p>
    <w:p w14:paraId="753ED9B5" w14:textId="31F7E972" w:rsidR="007B605D" w:rsidRPr="00E97DD9" w:rsidRDefault="009D5E49" w:rsidP="00015958">
      <w:pPr>
        <w:spacing w:after="0" w:line="240" w:lineRule="auto"/>
        <w:jc w:val="both"/>
        <w:rPr>
          <w:sz w:val="24"/>
          <w:szCs w:val="24"/>
          <w:lang w:val="es-ES_tradnl"/>
        </w:rPr>
      </w:pPr>
      <w:r>
        <w:rPr>
          <w:sz w:val="24"/>
          <w:szCs w:val="24"/>
          <w:lang w:val="es-ES_tradnl"/>
        </w:rPr>
        <w:t xml:space="preserve">Pero </w:t>
      </w:r>
      <w:r w:rsidR="00342236" w:rsidRPr="00E97DD9">
        <w:rPr>
          <w:sz w:val="24"/>
          <w:szCs w:val="24"/>
          <w:lang w:val="es-ES_tradnl"/>
        </w:rPr>
        <w:t>lo que</w:t>
      </w:r>
      <w:r>
        <w:rPr>
          <w:sz w:val="24"/>
          <w:szCs w:val="24"/>
          <w:lang w:val="es-ES_tradnl"/>
        </w:rPr>
        <w:t xml:space="preserve"> sin duda</w:t>
      </w:r>
      <w:r w:rsidR="00066579" w:rsidRPr="00E97DD9">
        <w:rPr>
          <w:sz w:val="24"/>
          <w:szCs w:val="24"/>
          <w:lang w:val="es-ES_tradnl"/>
        </w:rPr>
        <w:t xml:space="preserve"> llama </w:t>
      </w:r>
      <w:r w:rsidR="009912DB" w:rsidRPr="00E97DD9">
        <w:rPr>
          <w:sz w:val="24"/>
          <w:szCs w:val="24"/>
          <w:lang w:val="es-ES_tradnl"/>
        </w:rPr>
        <w:t>m</w:t>
      </w:r>
      <w:r w:rsidR="008D0617" w:rsidRPr="00E97DD9">
        <w:rPr>
          <w:sz w:val="24"/>
          <w:szCs w:val="24"/>
          <w:lang w:val="es-ES_tradnl"/>
        </w:rPr>
        <w:t>ás</w:t>
      </w:r>
      <w:r w:rsidR="009912DB" w:rsidRPr="00E97DD9">
        <w:rPr>
          <w:sz w:val="24"/>
          <w:szCs w:val="24"/>
          <w:lang w:val="es-ES_tradnl"/>
        </w:rPr>
        <w:t xml:space="preserve"> </w:t>
      </w:r>
      <w:r w:rsidR="00066579" w:rsidRPr="00E97DD9">
        <w:rPr>
          <w:sz w:val="24"/>
          <w:szCs w:val="24"/>
          <w:lang w:val="es-ES_tradnl"/>
        </w:rPr>
        <w:t xml:space="preserve">la atención </w:t>
      </w:r>
      <w:r>
        <w:rPr>
          <w:sz w:val="24"/>
          <w:szCs w:val="24"/>
          <w:lang w:val="es-ES_tradnl"/>
        </w:rPr>
        <w:t xml:space="preserve">del análisis efectuado </w:t>
      </w:r>
      <w:r w:rsidR="00342236" w:rsidRPr="00E97DD9">
        <w:rPr>
          <w:sz w:val="24"/>
          <w:szCs w:val="24"/>
          <w:lang w:val="es-ES_tradnl"/>
        </w:rPr>
        <w:t xml:space="preserve">es </w:t>
      </w:r>
      <w:r w:rsidR="00066579" w:rsidRPr="00E97DD9">
        <w:rPr>
          <w:sz w:val="24"/>
          <w:szCs w:val="24"/>
          <w:lang w:val="es-ES_tradnl"/>
        </w:rPr>
        <w:t xml:space="preserve">que en casi un 20% de los </w:t>
      </w:r>
      <w:r w:rsidR="00342236" w:rsidRPr="00E97DD9">
        <w:rPr>
          <w:sz w:val="24"/>
          <w:szCs w:val="24"/>
          <w:lang w:val="es-ES_tradnl"/>
        </w:rPr>
        <w:t xml:space="preserve">casos </w:t>
      </w:r>
      <w:r w:rsidR="00066579" w:rsidRPr="00E97DD9">
        <w:rPr>
          <w:sz w:val="24"/>
          <w:szCs w:val="24"/>
          <w:lang w:val="es-ES_tradnl"/>
        </w:rPr>
        <w:t>el acta de l</w:t>
      </w:r>
      <w:r w:rsidR="00342236" w:rsidRPr="00E97DD9">
        <w:rPr>
          <w:sz w:val="24"/>
          <w:szCs w:val="24"/>
          <w:lang w:val="es-ES_tradnl"/>
        </w:rPr>
        <w:t xml:space="preserve">a comparecencia </w:t>
      </w:r>
      <w:r>
        <w:rPr>
          <w:sz w:val="24"/>
          <w:szCs w:val="24"/>
          <w:lang w:val="es-ES_tradnl"/>
        </w:rPr>
        <w:t xml:space="preserve">ante el juez </w:t>
      </w:r>
      <w:r w:rsidR="00342236" w:rsidRPr="00E97DD9">
        <w:rPr>
          <w:sz w:val="24"/>
          <w:szCs w:val="24"/>
          <w:lang w:val="es-ES_tradnl"/>
        </w:rPr>
        <w:t>no refleja ningún tipo de</w:t>
      </w:r>
      <w:r w:rsidR="00066579" w:rsidRPr="00E97DD9">
        <w:rPr>
          <w:sz w:val="24"/>
          <w:szCs w:val="24"/>
          <w:lang w:val="es-ES_tradnl"/>
        </w:rPr>
        <w:t xml:space="preserve"> </w:t>
      </w:r>
      <w:r w:rsidR="00066579" w:rsidRPr="00E97DD9">
        <w:rPr>
          <w:sz w:val="24"/>
          <w:szCs w:val="24"/>
          <w:lang w:val="es-ES_tradnl"/>
        </w:rPr>
        <w:lastRenderedPageBreak/>
        <w:t>intervención por parte del abogado</w:t>
      </w:r>
      <w:r w:rsidR="009912DB" w:rsidRPr="00E97DD9">
        <w:rPr>
          <w:sz w:val="24"/>
          <w:szCs w:val="24"/>
          <w:lang w:val="es-ES_tradnl"/>
        </w:rPr>
        <w:t>. Al margen de las causas de este comportamiento,</w:t>
      </w:r>
      <w:r w:rsidR="00AB084D">
        <w:rPr>
          <w:sz w:val="24"/>
          <w:szCs w:val="24"/>
          <w:lang w:val="es-ES_tradnl"/>
        </w:rPr>
        <w:t xml:space="preserve"> que pueden ser diversas, un comportamiento pasivo</w:t>
      </w:r>
      <w:r w:rsidR="009912DB" w:rsidRPr="00E97DD9">
        <w:rPr>
          <w:sz w:val="24"/>
          <w:szCs w:val="24"/>
          <w:lang w:val="es-ES_tradnl"/>
        </w:rPr>
        <w:t xml:space="preserve"> en </w:t>
      </w:r>
      <w:r w:rsidR="00AB084D">
        <w:rPr>
          <w:sz w:val="24"/>
          <w:szCs w:val="24"/>
          <w:lang w:val="es-ES_tradnl"/>
        </w:rPr>
        <w:t xml:space="preserve">la </w:t>
      </w:r>
      <w:r w:rsidR="00C73500" w:rsidRPr="00E97DD9">
        <w:rPr>
          <w:sz w:val="24"/>
          <w:szCs w:val="24"/>
          <w:lang w:val="es-ES_tradnl"/>
        </w:rPr>
        <w:t xml:space="preserve">asistencia </w:t>
      </w:r>
      <w:r w:rsidR="00AB084D">
        <w:rPr>
          <w:sz w:val="24"/>
          <w:szCs w:val="24"/>
          <w:lang w:val="es-ES_tradnl"/>
        </w:rPr>
        <w:t>jurídica recibida por la persona afectada no se corresponde con la función atribuida a los abogados por la normativa vigente.</w:t>
      </w:r>
    </w:p>
    <w:p w14:paraId="7B31714C" w14:textId="77777777" w:rsidR="00716553" w:rsidRDefault="00716553" w:rsidP="00015958">
      <w:pPr>
        <w:spacing w:after="0" w:line="240" w:lineRule="auto"/>
        <w:jc w:val="both"/>
        <w:rPr>
          <w:sz w:val="24"/>
          <w:szCs w:val="24"/>
          <w:lang w:val="es-ES_tradnl"/>
        </w:rPr>
      </w:pPr>
    </w:p>
    <w:p w14:paraId="098618EC" w14:textId="77777777" w:rsidR="00AB084D" w:rsidRPr="00E97DD9" w:rsidRDefault="00AB084D" w:rsidP="00015958">
      <w:pPr>
        <w:spacing w:after="0" w:line="240" w:lineRule="auto"/>
        <w:jc w:val="both"/>
        <w:rPr>
          <w:sz w:val="24"/>
          <w:szCs w:val="24"/>
          <w:lang w:val="es-ES_tradnl"/>
        </w:rPr>
      </w:pPr>
    </w:p>
    <w:p w14:paraId="116A711A" w14:textId="12B15F69" w:rsidR="00066579" w:rsidRPr="00E97DD9" w:rsidRDefault="00E224A5" w:rsidP="00015958">
      <w:pPr>
        <w:spacing w:after="0" w:line="240" w:lineRule="auto"/>
        <w:jc w:val="both"/>
        <w:rPr>
          <w:b/>
          <w:sz w:val="24"/>
          <w:szCs w:val="24"/>
          <w:lang w:val="es-ES_tradnl"/>
        </w:rPr>
      </w:pPr>
      <w:r>
        <w:rPr>
          <w:b/>
          <w:sz w:val="24"/>
          <w:szCs w:val="24"/>
          <w:lang w:val="es-ES_tradnl"/>
        </w:rPr>
        <w:t>5</w:t>
      </w:r>
      <w:r w:rsidR="00C73500" w:rsidRPr="00E97DD9">
        <w:rPr>
          <w:b/>
          <w:sz w:val="24"/>
          <w:szCs w:val="24"/>
          <w:lang w:val="es-ES_tradnl"/>
        </w:rPr>
        <w:t>.6</w:t>
      </w:r>
      <w:r w:rsidR="00066579" w:rsidRPr="00E97DD9">
        <w:rPr>
          <w:b/>
          <w:sz w:val="24"/>
          <w:szCs w:val="24"/>
          <w:lang w:val="es-ES_tradnl"/>
        </w:rPr>
        <w:t xml:space="preserve"> El papel de los </w:t>
      </w:r>
      <w:r w:rsidR="005174A3" w:rsidRPr="00E97DD9">
        <w:rPr>
          <w:b/>
          <w:sz w:val="24"/>
          <w:szCs w:val="24"/>
          <w:lang w:val="es-ES_tradnl"/>
        </w:rPr>
        <w:t>j</w:t>
      </w:r>
      <w:r w:rsidR="00066579" w:rsidRPr="00E97DD9">
        <w:rPr>
          <w:b/>
          <w:sz w:val="24"/>
          <w:szCs w:val="24"/>
          <w:lang w:val="es-ES_tradnl"/>
        </w:rPr>
        <w:t>ueces de instrucción en la decisión sobre el internamiento</w:t>
      </w:r>
    </w:p>
    <w:p w14:paraId="3B81BB20" w14:textId="77777777" w:rsidR="00066579" w:rsidRPr="00E97DD9" w:rsidRDefault="00066579" w:rsidP="00015958">
      <w:pPr>
        <w:spacing w:after="0" w:line="240" w:lineRule="auto"/>
        <w:jc w:val="both"/>
        <w:rPr>
          <w:sz w:val="24"/>
          <w:szCs w:val="24"/>
          <w:lang w:val="es-ES_tradnl"/>
        </w:rPr>
      </w:pPr>
    </w:p>
    <w:p w14:paraId="2D03F31E" w14:textId="4FB0A796" w:rsidR="00CA1557" w:rsidRPr="00E97DD9" w:rsidRDefault="00AB54B6" w:rsidP="00015958">
      <w:pPr>
        <w:spacing w:after="0" w:line="240" w:lineRule="auto"/>
        <w:jc w:val="both"/>
        <w:rPr>
          <w:sz w:val="24"/>
          <w:szCs w:val="24"/>
          <w:lang w:val="es-ES_tradnl"/>
        </w:rPr>
      </w:pPr>
      <w:r w:rsidRPr="00E97DD9">
        <w:rPr>
          <w:sz w:val="24"/>
          <w:szCs w:val="24"/>
          <w:lang w:val="es-ES_tradnl"/>
        </w:rPr>
        <w:t xml:space="preserve">Por último, el estudio </w:t>
      </w:r>
      <w:r w:rsidR="00066579" w:rsidRPr="00E97DD9">
        <w:rPr>
          <w:sz w:val="24"/>
          <w:szCs w:val="24"/>
          <w:lang w:val="es-ES_tradnl"/>
        </w:rPr>
        <w:t xml:space="preserve">ha </w:t>
      </w:r>
      <w:r w:rsidRPr="00E97DD9">
        <w:rPr>
          <w:sz w:val="24"/>
          <w:szCs w:val="24"/>
          <w:lang w:val="es-ES_tradnl"/>
        </w:rPr>
        <w:t xml:space="preserve">analizado en detalle </w:t>
      </w:r>
      <w:r w:rsidR="00066579" w:rsidRPr="00E97DD9">
        <w:rPr>
          <w:sz w:val="24"/>
          <w:szCs w:val="24"/>
          <w:lang w:val="es-ES_tradnl"/>
        </w:rPr>
        <w:t>la  actuación de</w:t>
      </w:r>
      <w:r w:rsidR="009912DB" w:rsidRPr="00E97DD9">
        <w:rPr>
          <w:sz w:val="24"/>
          <w:szCs w:val="24"/>
          <w:lang w:val="es-ES_tradnl"/>
        </w:rPr>
        <w:t>l juez</w:t>
      </w:r>
      <w:r w:rsidR="00066579" w:rsidRPr="00E97DD9">
        <w:rPr>
          <w:sz w:val="24"/>
          <w:szCs w:val="24"/>
          <w:lang w:val="es-ES_tradnl"/>
        </w:rPr>
        <w:t xml:space="preserve"> que debe decidir sobre la solicitud de internamiento.</w:t>
      </w:r>
      <w:r w:rsidR="00D94572">
        <w:rPr>
          <w:sz w:val="24"/>
          <w:szCs w:val="24"/>
          <w:lang w:val="es-ES_tradnl"/>
        </w:rPr>
        <w:t xml:space="preserve"> Aunque </w:t>
      </w:r>
      <w:r w:rsidR="00CA1557" w:rsidRPr="00E97DD9">
        <w:rPr>
          <w:sz w:val="24"/>
          <w:szCs w:val="24"/>
          <w:lang w:val="es-ES_tradnl"/>
        </w:rPr>
        <w:t xml:space="preserve">no </w:t>
      </w:r>
      <w:r w:rsidR="009912DB" w:rsidRPr="00E97DD9">
        <w:rPr>
          <w:sz w:val="24"/>
          <w:szCs w:val="24"/>
          <w:lang w:val="es-ES_tradnl"/>
        </w:rPr>
        <w:t xml:space="preserve">existe una </w:t>
      </w:r>
      <w:r w:rsidR="00CA1557" w:rsidRPr="00E97DD9">
        <w:rPr>
          <w:sz w:val="24"/>
          <w:szCs w:val="24"/>
          <w:lang w:val="es-ES_tradnl"/>
        </w:rPr>
        <w:t>regula</w:t>
      </w:r>
      <w:r w:rsidR="009912DB" w:rsidRPr="00E97DD9">
        <w:rPr>
          <w:sz w:val="24"/>
          <w:szCs w:val="24"/>
          <w:lang w:val="es-ES_tradnl"/>
        </w:rPr>
        <w:t>ción concreta</w:t>
      </w:r>
      <w:r w:rsidR="00CA1557" w:rsidRPr="00E97DD9">
        <w:rPr>
          <w:sz w:val="24"/>
          <w:szCs w:val="24"/>
          <w:lang w:val="es-ES_tradnl"/>
        </w:rPr>
        <w:t xml:space="preserve"> de la audiencia que debe </w:t>
      </w:r>
      <w:r w:rsidR="008D0617" w:rsidRPr="00E97DD9">
        <w:rPr>
          <w:sz w:val="24"/>
          <w:szCs w:val="24"/>
          <w:lang w:val="es-ES_tradnl"/>
        </w:rPr>
        <w:t xml:space="preserve">preceder a </w:t>
      </w:r>
      <w:r w:rsidR="00D94572">
        <w:rPr>
          <w:sz w:val="24"/>
          <w:szCs w:val="24"/>
          <w:lang w:val="es-ES_tradnl"/>
        </w:rPr>
        <w:t>la decisión judicial</w:t>
      </w:r>
      <w:r w:rsidR="00CA1557" w:rsidRPr="00E97DD9">
        <w:rPr>
          <w:sz w:val="24"/>
          <w:szCs w:val="24"/>
          <w:lang w:val="es-ES_tradnl"/>
        </w:rPr>
        <w:t>, el estudio ha puesto de relieve que en la práctica suele c</w:t>
      </w:r>
      <w:r w:rsidR="008D0617" w:rsidRPr="00E97DD9">
        <w:rPr>
          <w:sz w:val="24"/>
          <w:szCs w:val="24"/>
          <w:lang w:val="es-ES_tradnl"/>
        </w:rPr>
        <w:t>elebrarse una vista en el propio Juzgado</w:t>
      </w:r>
      <w:r w:rsidR="00D94572">
        <w:rPr>
          <w:sz w:val="24"/>
          <w:szCs w:val="24"/>
          <w:lang w:val="es-ES_tradnl"/>
        </w:rPr>
        <w:t>.</w:t>
      </w:r>
      <w:r w:rsidR="00CA1557" w:rsidRPr="00E97DD9">
        <w:rPr>
          <w:sz w:val="24"/>
          <w:szCs w:val="24"/>
          <w:lang w:val="es-ES_tradnl"/>
        </w:rPr>
        <w:t xml:space="preserve"> </w:t>
      </w:r>
      <w:r w:rsidR="00716553" w:rsidRPr="00E97DD9">
        <w:rPr>
          <w:sz w:val="24"/>
          <w:szCs w:val="24"/>
          <w:lang w:val="es-ES_tradnl"/>
        </w:rPr>
        <w:t>De las actas de dicha comparecencia se desprende que las partes se limitan a exponer sus argumentos, que las comparecencias son breves y que son muy excepcionales las solicitudes de prueba</w:t>
      </w:r>
      <w:r w:rsidR="001F57BB" w:rsidRPr="00E97DD9">
        <w:rPr>
          <w:sz w:val="24"/>
          <w:szCs w:val="24"/>
          <w:lang w:val="es-ES_tradnl"/>
        </w:rPr>
        <w:t>.</w:t>
      </w:r>
    </w:p>
    <w:p w14:paraId="569D2825" w14:textId="77777777" w:rsidR="00CA1557" w:rsidRPr="00E97DD9" w:rsidRDefault="00CA1557" w:rsidP="00015958">
      <w:pPr>
        <w:spacing w:after="0" w:line="240" w:lineRule="auto"/>
        <w:jc w:val="both"/>
        <w:rPr>
          <w:sz w:val="24"/>
          <w:szCs w:val="24"/>
          <w:lang w:val="es-ES_tradnl"/>
        </w:rPr>
      </w:pPr>
    </w:p>
    <w:p w14:paraId="0FDB24DA" w14:textId="6485F956" w:rsidR="00CA1557" w:rsidRPr="00E97DD9" w:rsidRDefault="00716553" w:rsidP="006342FF">
      <w:pPr>
        <w:spacing w:after="0" w:line="240" w:lineRule="auto"/>
        <w:jc w:val="both"/>
        <w:rPr>
          <w:sz w:val="24"/>
          <w:szCs w:val="24"/>
          <w:lang w:val="es-ES_tradnl"/>
        </w:rPr>
      </w:pPr>
      <w:r w:rsidRPr="00E97DD9">
        <w:rPr>
          <w:sz w:val="24"/>
          <w:szCs w:val="24"/>
          <w:lang w:val="es-ES_tradnl"/>
        </w:rPr>
        <w:t xml:space="preserve">Por lo que se refiere al contenido de la </w:t>
      </w:r>
      <w:r w:rsidR="001F57BB" w:rsidRPr="00E97DD9">
        <w:rPr>
          <w:sz w:val="24"/>
          <w:szCs w:val="24"/>
          <w:lang w:val="es-ES_tradnl"/>
        </w:rPr>
        <w:t xml:space="preserve">propia </w:t>
      </w:r>
      <w:r w:rsidR="00CA1557" w:rsidRPr="00E97DD9">
        <w:rPr>
          <w:sz w:val="24"/>
          <w:szCs w:val="24"/>
          <w:lang w:val="es-ES_tradnl"/>
        </w:rPr>
        <w:t xml:space="preserve">decisión </w:t>
      </w:r>
      <w:r w:rsidR="001F57BB" w:rsidRPr="00E97DD9">
        <w:rPr>
          <w:sz w:val="24"/>
          <w:szCs w:val="24"/>
          <w:lang w:val="es-ES_tradnl"/>
        </w:rPr>
        <w:t>judicial</w:t>
      </w:r>
      <w:r w:rsidRPr="00E97DD9">
        <w:rPr>
          <w:sz w:val="24"/>
          <w:szCs w:val="24"/>
          <w:lang w:val="es-ES_tradnl"/>
        </w:rPr>
        <w:t xml:space="preserve"> es muy significativo que en la mitad de los casos (50,6%) los jueces</w:t>
      </w:r>
      <w:r w:rsidR="00D94572">
        <w:rPr>
          <w:sz w:val="24"/>
          <w:szCs w:val="24"/>
          <w:lang w:val="es-ES_tradnl"/>
        </w:rPr>
        <w:t xml:space="preserve"> de la provincia de Barcelona</w:t>
      </w:r>
      <w:r w:rsidRPr="00E97DD9">
        <w:rPr>
          <w:sz w:val="24"/>
          <w:szCs w:val="24"/>
          <w:lang w:val="es-ES_tradnl"/>
        </w:rPr>
        <w:t xml:space="preserve"> hayan rechazado las solicitudes de internamiento. </w:t>
      </w:r>
      <w:r w:rsidR="00D94572">
        <w:rPr>
          <w:sz w:val="24"/>
          <w:szCs w:val="24"/>
          <w:lang w:val="es-ES_tradnl"/>
        </w:rPr>
        <w:t>E</w:t>
      </w:r>
      <w:r w:rsidR="001F57BB" w:rsidRPr="00E97DD9">
        <w:rPr>
          <w:sz w:val="24"/>
          <w:szCs w:val="24"/>
          <w:lang w:val="es-ES_tradnl"/>
        </w:rPr>
        <w:t xml:space="preserve">n un </w:t>
      </w:r>
      <w:r w:rsidR="00294EAA" w:rsidRPr="00E97DD9">
        <w:rPr>
          <w:sz w:val="24"/>
          <w:szCs w:val="24"/>
          <w:lang w:val="es-ES_tradnl"/>
        </w:rPr>
        <w:t>contexto de disminución de las solicitudes de internamiento y de un</w:t>
      </w:r>
      <w:r w:rsidR="00B21E35">
        <w:rPr>
          <w:sz w:val="24"/>
          <w:szCs w:val="24"/>
          <w:lang w:val="es-ES_tradnl"/>
        </w:rPr>
        <w:t>a</w:t>
      </w:r>
      <w:r w:rsidR="00294EAA" w:rsidRPr="00E97DD9">
        <w:rPr>
          <w:sz w:val="24"/>
          <w:szCs w:val="24"/>
          <w:lang w:val="es-ES_tradnl"/>
        </w:rPr>
        <w:t xml:space="preserve"> </w:t>
      </w:r>
      <w:r w:rsidR="00B21E35">
        <w:rPr>
          <w:sz w:val="24"/>
          <w:szCs w:val="24"/>
          <w:lang w:val="es-ES_tradnl"/>
        </w:rPr>
        <w:t xml:space="preserve">actuación policial </w:t>
      </w:r>
      <w:r w:rsidR="00294EAA" w:rsidRPr="00E97DD9">
        <w:rPr>
          <w:sz w:val="24"/>
          <w:szCs w:val="24"/>
          <w:lang w:val="es-ES_tradnl"/>
        </w:rPr>
        <w:t>aparentemente más selectiv</w:t>
      </w:r>
      <w:r w:rsidR="00B21E35">
        <w:rPr>
          <w:sz w:val="24"/>
          <w:szCs w:val="24"/>
          <w:lang w:val="es-ES_tradnl"/>
        </w:rPr>
        <w:t>a</w:t>
      </w:r>
      <w:r w:rsidR="00D94572">
        <w:rPr>
          <w:sz w:val="24"/>
          <w:szCs w:val="24"/>
          <w:lang w:val="es-ES_tradnl"/>
        </w:rPr>
        <w:t>,</w:t>
      </w:r>
      <w:r w:rsidR="001F57BB" w:rsidRPr="00E97DD9">
        <w:rPr>
          <w:sz w:val="24"/>
          <w:szCs w:val="24"/>
          <w:lang w:val="es-ES_tradnl"/>
        </w:rPr>
        <w:t xml:space="preserve"> el mantenimiento de una tasa de rechazo judicial del 50% pone de </w:t>
      </w:r>
      <w:r w:rsidR="006342FF" w:rsidRPr="00E97DD9">
        <w:rPr>
          <w:sz w:val="24"/>
          <w:szCs w:val="24"/>
          <w:lang w:val="es-ES_tradnl"/>
        </w:rPr>
        <w:t>manifiesto una importante oposición judicial a la institución del internamiento.</w:t>
      </w:r>
    </w:p>
    <w:p w14:paraId="0FC80FE7" w14:textId="77777777" w:rsidR="00294EAA" w:rsidRPr="00E97DD9" w:rsidRDefault="00294EAA" w:rsidP="00015958">
      <w:pPr>
        <w:spacing w:after="0" w:line="240" w:lineRule="auto"/>
        <w:jc w:val="both"/>
        <w:rPr>
          <w:sz w:val="24"/>
          <w:szCs w:val="24"/>
          <w:lang w:val="es-ES_tradnl"/>
        </w:rPr>
      </w:pPr>
    </w:p>
    <w:p w14:paraId="0881D772" w14:textId="5E334197" w:rsidR="005174A3" w:rsidRPr="00E97DD9" w:rsidRDefault="006342FF" w:rsidP="00015958">
      <w:pPr>
        <w:spacing w:after="0" w:line="240" w:lineRule="auto"/>
        <w:jc w:val="both"/>
        <w:rPr>
          <w:sz w:val="24"/>
          <w:szCs w:val="24"/>
          <w:lang w:val="es-ES_tradnl"/>
        </w:rPr>
      </w:pPr>
      <w:r w:rsidRPr="00E97DD9">
        <w:rPr>
          <w:sz w:val="24"/>
          <w:szCs w:val="24"/>
          <w:lang w:val="es-ES_tradnl"/>
        </w:rPr>
        <w:t>Como en el caso de los f</w:t>
      </w:r>
      <w:r w:rsidR="00294EAA" w:rsidRPr="00E97DD9">
        <w:rPr>
          <w:sz w:val="24"/>
          <w:szCs w:val="24"/>
          <w:lang w:val="es-ES_tradnl"/>
        </w:rPr>
        <w:t>iscales</w:t>
      </w:r>
      <w:r w:rsidRPr="00E97DD9">
        <w:rPr>
          <w:sz w:val="24"/>
          <w:szCs w:val="24"/>
          <w:lang w:val="es-ES_tradnl"/>
        </w:rPr>
        <w:t xml:space="preserve">, </w:t>
      </w:r>
      <w:r w:rsidR="00294EAA" w:rsidRPr="00E97DD9">
        <w:rPr>
          <w:sz w:val="24"/>
          <w:szCs w:val="24"/>
          <w:lang w:val="es-ES_tradnl"/>
        </w:rPr>
        <w:t xml:space="preserve">el estudio </w:t>
      </w:r>
      <w:r w:rsidR="00FE6A71" w:rsidRPr="00E97DD9">
        <w:rPr>
          <w:sz w:val="24"/>
          <w:szCs w:val="24"/>
          <w:lang w:val="es-ES_tradnl"/>
        </w:rPr>
        <w:t xml:space="preserve">también ha permitido </w:t>
      </w:r>
      <w:r w:rsidRPr="00E97DD9">
        <w:rPr>
          <w:sz w:val="24"/>
          <w:szCs w:val="24"/>
          <w:lang w:val="es-ES_tradnl"/>
        </w:rPr>
        <w:t xml:space="preserve">detectar que existen </w:t>
      </w:r>
      <w:r w:rsidR="00294EAA" w:rsidRPr="00E97DD9">
        <w:rPr>
          <w:sz w:val="24"/>
          <w:szCs w:val="24"/>
          <w:lang w:val="es-ES_tradnl"/>
        </w:rPr>
        <w:t xml:space="preserve">diferencias </w:t>
      </w:r>
      <w:r w:rsidRPr="00E97DD9">
        <w:rPr>
          <w:sz w:val="24"/>
          <w:szCs w:val="24"/>
          <w:lang w:val="es-ES_tradnl"/>
        </w:rPr>
        <w:t xml:space="preserve">notables </w:t>
      </w:r>
      <w:r w:rsidR="008D0617" w:rsidRPr="00E97DD9">
        <w:rPr>
          <w:sz w:val="24"/>
          <w:szCs w:val="24"/>
          <w:lang w:val="es-ES_tradnl"/>
        </w:rPr>
        <w:t>entre los juzgados de i</w:t>
      </w:r>
      <w:r w:rsidR="00294EAA" w:rsidRPr="00E97DD9">
        <w:rPr>
          <w:sz w:val="24"/>
          <w:szCs w:val="24"/>
          <w:lang w:val="es-ES_tradnl"/>
        </w:rPr>
        <w:t>nstrucción</w:t>
      </w:r>
      <w:r w:rsidRPr="00E97DD9">
        <w:rPr>
          <w:sz w:val="24"/>
          <w:szCs w:val="24"/>
          <w:lang w:val="es-ES_tradnl"/>
        </w:rPr>
        <w:t xml:space="preserve"> que actúan en la provincia de Barcelona</w:t>
      </w:r>
      <w:r w:rsidR="00294EAA" w:rsidRPr="00E97DD9">
        <w:rPr>
          <w:sz w:val="24"/>
          <w:szCs w:val="24"/>
          <w:lang w:val="es-ES_tradnl"/>
        </w:rPr>
        <w:t xml:space="preserve">. Así, como se desprende de la </w:t>
      </w:r>
      <w:r w:rsidR="005174A3" w:rsidRPr="00E97DD9">
        <w:rPr>
          <w:sz w:val="24"/>
          <w:szCs w:val="24"/>
          <w:lang w:val="es-ES_tradnl"/>
        </w:rPr>
        <w:t>T</w:t>
      </w:r>
      <w:r w:rsidR="00294EAA" w:rsidRPr="00E97DD9">
        <w:rPr>
          <w:sz w:val="24"/>
          <w:szCs w:val="24"/>
          <w:lang w:val="es-ES_tradnl"/>
        </w:rPr>
        <w:t xml:space="preserve">abla </w:t>
      </w:r>
      <w:r w:rsidR="00B57EB0">
        <w:rPr>
          <w:sz w:val="24"/>
          <w:szCs w:val="24"/>
          <w:lang w:val="es-ES_tradnl"/>
        </w:rPr>
        <w:t>8</w:t>
      </w:r>
      <w:r w:rsidR="00294EAA" w:rsidRPr="00E97DD9">
        <w:rPr>
          <w:sz w:val="24"/>
          <w:szCs w:val="24"/>
          <w:lang w:val="es-ES_tradnl"/>
        </w:rPr>
        <w:t>,</w:t>
      </w:r>
      <w:r w:rsidR="008D0617" w:rsidRPr="00E97DD9">
        <w:rPr>
          <w:sz w:val="24"/>
          <w:szCs w:val="24"/>
          <w:lang w:val="es-ES_tradnl"/>
        </w:rPr>
        <w:t xml:space="preserve"> en los j</w:t>
      </w:r>
      <w:r w:rsidR="00294EAA" w:rsidRPr="00E97DD9">
        <w:rPr>
          <w:sz w:val="24"/>
          <w:szCs w:val="24"/>
          <w:lang w:val="es-ES_tradnl"/>
        </w:rPr>
        <w:t xml:space="preserve">uzgados que resolvieron más de 10 expedientes los porcentajes de </w:t>
      </w:r>
      <w:r w:rsidRPr="00E97DD9">
        <w:rPr>
          <w:sz w:val="24"/>
          <w:szCs w:val="24"/>
          <w:lang w:val="es-ES_tradnl"/>
        </w:rPr>
        <w:t>denegación del internamiento</w:t>
      </w:r>
      <w:r w:rsidR="00294EAA" w:rsidRPr="00E97DD9">
        <w:rPr>
          <w:sz w:val="24"/>
          <w:szCs w:val="24"/>
          <w:lang w:val="es-ES_tradnl"/>
        </w:rPr>
        <w:t xml:space="preserve"> oscilaron entre el </w:t>
      </w:r>
      <w:r w:rsidRPr="00E97DD9">
        <w:rPr>
          <w:sz w:val="24"/>
          <w:szCs w:val="24"/>
          <w:lang w:val="es-ES_tradnl"/>
        </w:rPr>
        <w:t xml:space="preserve">0 y el </w:t>
      </w:r>
      <w:r w:rsidR="005174A3" w:rsidRPr="00E97DD9">
        <w:rPr>
          <w:sz w:val="24"/>
          <w:szCs w:val="24"/>
          <w:lang w:val="es-ES_tradnl"/>
        </w:rPr>
        <w:t>90</w:t>
      </w:r>
      <w:r w:rsidR="00294EAA" w:rsidRPr="00E97DD9">
        <w:rPr>
          <w:sz w:val="24"/>
          <w:szCs w:val="24"/>
          <w:lang w:val="es-ES_tradnl"/>
        </w:rPr>
        <w:t>%.</w:t>
      </w:r>
      <w:r w:rsidRPr="00E97DD9">
        <w:rPr>
          <w:sz w:val="24"/>
          <w:szCs w:val="24"/>
          <w:lang w:val="es-ES_tradnl"/>
        </w:rPr>
        <w:t xml:space="preserve"> La independencia judicial y las características de cada caso pueden explicar algunas diferencias. </w:t>
      </w:r>
      <w:r w:rsidR="00B21E35">
        <w:rPr>
          <w:sz w:val="24"/>
          <w:szCs w:val="24"/>
          <w:lang w:val="es-ES_tradnl"/>
        </w:rPr>
        <w:t xml:space="preserve">No obstante, </w:t>
      </w:r>
      <w:r w:rsidRPr="00E97DD9">
        <w:rPr>
          <w:sz w:val="24"/>
          <w:szCs w:val="24"/>
          <w:lang w:val="es-ES_tradnl"/>
        </w:rPr>
        <w:t>llama la atención que en ocas</w:t>
      </w:r>
      <w:r w:rsidR="008D0617" w:rsidRPr="00E97DD9">
        <w:rPr>
          <w:sz w:val="24"/>
          <w:szCs w:val="24"/>
          <w:lang w:val="es-ES_tradnl"/>
        </w:rPr>
        <w:t>iones las diferencias también sea</w:t>
      </w:r>
      <w:r w:rsidRPr="00E97DD9">
        <w:rPr>
          <w:sz w:val="24"/>
          <w:szCs w:val="24"/>
          <w:lang w:val="es-ES_tradnl"/>
        </w:rPr>
        <w:t xml:space="preserve">n notables entre juzgados de una misma localidad, que </w:t>
      </w:r>
      <w:r w:rsidR="008D0617" w:rsidRPr="00E97DD9">
        <w:rPr>
          <w:sz w:val="24"/>
          <w:szCs w:val="24"/>
          <w:lang w:val="es-ES_tradnl"/>
        </w:rPr>
        <w:t xml:space="preserve">se supone que </w:t>
      </w:r>
      <w:r w:rsidRPr="00E97DD9">
        <w:rPr>
          <w:sz w:val="24"/>
          <w:szCs w:val="24"/>
          <w:lang w:val="es-ES_tradnl"/>
        </w:rPr>
        <w:t xml:space="preserve">conocen </w:t>
      </w:r>
      <w:r w:rsidR="008D0617" w:rsidRPr="00E97DD9">
        <w:rPr>
          <w:sz w:val="24"/>
          <w:szCs w:val="24"/>
          <w:lang w:val="es-ES_tradnl"/>
        </w:rPr>
        <w:t xml:space="preserve">de </w:t>
      </w:r>
      <w:r w:rsidRPr="00E97DD9">
        <w:rPr>
          <w:sz w:val="24"/>
          <w:szCs w:val="24"/>
          <w:lang w:val="es-ES_tradnl"/>
        </w:rPr>
        <w:t>supuestos similares.</w:t>
      </w:r>
    </w:p>
    <w:p w14:paraId="57D3FD71" w14:textId="77777777" w:rsidR="00D94572" w:rsidRDefault="00D94572" w:rsidP="00015958">
      <w:pPr>
        <w:spacing w:after="0" w:line="240" w:lineRule="auto"/>
        <w:jc w:val="both"/>
        <w:rPr>
          <w:sz w:val="24"/>
          <w:szCs w:val="24"/>
          <w:lang w:val="es-ES_tradnl"/>
        </w:rPr>
      </w:pPr>
    </w:p>
    <w:p w14:paraId="7E17A107" w14:textId="77777777" w:rsidR="001768AB" w:rsidRPr="00E97DD9" w:rsidRDefault="001768AB" w:rsidP="00015958">
      <w:pPr>
        <w:spacing w:after="0" w:line="240" w:lineRule="auto"/>
        <w:jc w:val="both"/>
        <w:rPr>
          <w:sz w:val="24"/>
          <w:szCs w:val="24"/>
          <w:lang w:val="es-ES_tradnl"/>
        </w:rPr>
      </w:pPr>
    </w:p>
    <w:p w14:paraId="0A98159C" w14:textId="08956B80" w:rsidR="005174A3" w:rsidRPr="00E97DD9" w:rsidRDefault="00B57EB0" w:rsidP="00015958">
      <w:pPr>
        <w:spacing w:after="0" w:line="240" w:lineRule="auto"/>
        <w:jc w:val="both"/>
        <w:rPr>
          <w:sz w:val="24"/>
          <w:szCs w:val="24"/>
          <w:lang w:val="es-ES_tradnl"/>
        </w:rPr>
      </w:pPr>
      <w:r>
        <w:rPr>
          <w:b/>
          <w:sz w:val="24"/>
          <w:szCs w:val="24"/>
          <w:lang w:val="es-ES_tradnl"/>
        </w:rPr>
        <w:t>Tabla 8</w:t>
      </w:r>
      <w:r w:rsidR="005174A3" w:rsidRPr="00E97DD9">
        <w:rPr>
          <w:b/>
          <w:sz w:val="24"/>
          <w:szCs w:val="24"/>
          <w:lang w:val="es-ES_tradnl"/>
        </w:rPr>
        <w:t xml:space="preserve">. </w:t>
      </w:r>
      <w:r w:rsidR="005174A3" w:rsidRPr="00E97DD9">
        <w:rPr>
          <w:sz w:val="24"/>
          <w:szCs w:val="24"/>
          <w:lang w:val="es-ES_tradnl"/>
        </w:rPr>
        <w:t>Distribución de decisiones judiciales (autorización o denegación) por juzgados. Sólo se incluyen juzgados con más de 10 expedientes.</w:t>
      </w:r>
    </w:p>
    <w:tbl>
      <w:tblPr>
        <w:tblW w:w="0" w:type="auto"/>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2"/>
        <w:gridCol w:w="835"/>
        <w:gridCol w:w="806"/>
        <w:gridCol w:w="630"/>
        <w:gridCol w:w="641"/>
        <w:gridCol w:w="209"/>
        <w:gridCol w:w="851"/>
      </w:tblGrid>
      <w:tr w:rsidR="005174A3" w:rsidRPr="00E97DD9" w14:paraId="083A8742" w14:textId="77777777" w:rsidTr="001701B7">
        <w:trPr>
          <w:trHeight w:val="340"/>
          <w:tblCellSpacing w:w="15" w:type="dxa"/>
        </w:trPr>
        <w:tc>
          <w:tcPr>
            <w:tcW w:w="1937" w:type="dxa"/>
            <w:tcBorders>
              <w:top w:val="single" w:sz="4" w:space="0" w:color="auto"/>
              <w:bottom w:val="single" w:sz="4" w:space="0" w:color="auto"/>
            </w:tcBorders>
            <w:shd w:val="clear" w:color="auto" w:fill="D0CECE" w:themeFill="background2" w:themeFillShade="E6"/>
            <w:vAlign w:val="center"/>
          </w:tcPr>
          <w:p w14:paraId="6A4FFC0E" w14:textId="77777777" w:rsidR="005174A3" w:rsidRPr="00E97DD9" w:rsidRDefault="005174A3" w:rsidP="001701B7">
            <w:pPr>
              <w:spacing w:after="0"/>
              <w:rPr>
                <w:sz w:val="20"/>
                <w:szCs w:val="20"/>
                <w:lang w:val="es-ES_tradnl"/>
              </w:rPr>
            </w:pPr>
          </w:p>
        </w:tc>
        <w:tc>
          <w:tcPr>
            <w:tcW w:w="805" w:type="dxa"/>
            <w:tcBorders>
              <w:top w:val="single" w:sz="4" w:space="0" w:color="auto"/>
              <w:bottom w:val="single" w:sz="4" w:space="0" w:color="auto"/>
            </w:tcBorders>
            <w:shd w:val="clear" w:color="auto" w:fill="D0CECE" w:themeFill="background2" w:themeFillShade="E6"/>
            <w:vAlign w:val="center"/>
          </w:tcPr>
          <w:p w14:paraId="19859CC0" w14:textId="77777777" w:rsidR="005174A3" w:rsidRPr="00E97DD9" w:rsidRDefault="005174A3" w:rsidP="001701B7">
            <w:pPr>
              <w:spacing w:after="0"/>
              <w:jc w:val="center"/>
              <w:rPr>
                <w:rFonts w:eastAsia="Times New Roman"/>
                <w:b/>
                <w:bCs/>
                <w:sz w:val="20"/>
                <w:szCs w:val="20"/>
                <w:lang w:val="es-ES_tradnl"/>
              </w:rPr>
            </w:pPr>
          </w:p>
        </w:tc>
        <w:tc>
          <w:tcPr>
            <w:tcW w:w="776" w:type="dxa"/>
            <w:tcBorders>
              <w:top w:val="single" w:sz="4" w:space="0" w:color="auto"/>
              <w:bottom w:val="single" w:sz="4" w:space="0" w:color="auto"/>
            </w:tcBorders>
            <w:shd w:val="clear" w:color="auto" w:fill="D0CECE" w:themeFill="background2" w:themeFillShade="E6"/>
            <w:vAlign w:val="center"/>
          </w:tcPr>
          <w:p w14:paraId="35DB284C" w14:textId="77777777" w:rsidR="005174A3" w:rsidRPr="00E97DD9" w:rsidRDefault="005174A3" w:rsidP="001701B7">
            <w:pPr>
              <w:spacing w:after="0"/>
              <w:jc w:val="center"/>
              <w:rPr>
                <w:rFonts w:eastAsia="Times New Roman"/>
                <w:b/>
                <w:bCs/>
                <w:sz w:val="20"/>
                <w:szCs w:val="20"/>
                <w:lang w:val="es-ES_tradnl"/>
              </w:rPr>
            </w:pPr>
          </w:p>
        </w:tc>
        <w:tc>
          <w:tcPr>
            <w:tcW w:w="600" w:type="dxa"/>
            <w:tcBorders>
              <w:top w:val="single" w:sz="4" w:space="0" w:color="auto"/>
              <w:bottom w:val="single" w:sz="4" w:space="0" w:color="auto"/>
            </w:tcBorders>
            <w:shd w:val="clear" w:color="auto" w:fill="D0CECE" w:themeFill="background2" w:themeFillShade="E6"/>
            <w:vAlign w:val="center"/>
          </w:tcPr>
          <w:p w14:paraId="33A5CE71" w14:textId="77777777" w:rsidR="005174A3" w:rsidRPr="00E97DD9" w:rsidRDefault="005174A3" w:rsidP="001701B7">
            <w:pPr>
              <w:spacing w:after="0"/>
              <w:jc w:val="center"/>
              <w:rPr>
                <w:rFonts w:eastAsia="Times New Roman"/>
                <w:b/>
                <w:bCs/>
                <w:sz w:val="20"/>
                <w:szCs w:val="20"/>
                <w:lang w:val="es-ES_tradnl"/>
              </w:rPr>
            </w:pPr>
          </w:p>
        </w:tc>
        <w:tc>
          <w:tcPr>
            <w:tcW w:w="1656" w:type="dxa"/>
            <w:gridSpan w:val="3"/>
            <w:tcBorders>
              <w:top w:val="single" w:sz="4" w:space="0" w:color="auto"/>
              <w:bottom w:val="single" w:sz="4" w:space="0" w:color="auto"/>
            </w:tcBorders>
            <w:shd w:val="clear" w:color="auto" w:fill="D0CECE" w:themeFill="background2" w:themeFillShade="E6"/>
            <w:vAlign w:val="center"/>
          </w:tcPr>
          <w:p w14:paraId="06911E0D" w14:textId="4A999F08" w:rsidR="005174A3" w:rsidRPr="00E97DD9" w:rsidRDefault="005174A3" w:rsidP="001701B7">
            <w:pPr>
              <w:spacing w:after="0"/>
              <w:jc w:val="center"/>
              <w:rPr>
                <w:rFonts w:eastAsia="Times New Roman"/>
                <w:b/>
                <w:bCs/>
                <w:i/>
                <w:sz w:val="20"/>
                <w:szCs w:val="20"/>
                <w:lang w:val="es-ES_tradnl"/>
              </w:rPr>
            </w:pPr>
            <w:r w:rsidRPr="00E97DD9">
              <w:rPr>
                <w:rFonts w:eastAsia="Times New Roman"/>
                <w:b/>
                <w:bCs/>
                <w:i/>
                <w:sz w:val="20"/>
                <w:szCs w:val="20"/>
                <w:lang w:val="es-ES_tradnl"/>
              </w:rPr>
              <w:t>Porcentaje</w:t>
            </w:r>
          </w:p>
        </w:tc>
      </w:tr>
      <w:tr w:rsidR="005174A3" w:rsidRPr="00E97DD9" w14:paraId="2CD05E3D" w14:textId="77777777" w:rsidTr="005174A3">
        <w:trPr>
          <w:trHeight w:val="340"/>
          <w:tblCellSpacing w:w="15" w:type="dxa"/>
        </w:trPr>
        <w:tc>
          <w:tcPr>
            <w:tcW w:w="1937" w:type="dxa"/>
            <w:tcBorders>
              <w:top w:val="single" w:sz="4" w:space="0" w:color="auto"/>
              <w:bottom w:val="single" w:sz="4" w:space="0" w:color="auto"/>
            </w:tcBorders>
            <w:shd w:val="clear" w:color="auto" w:fill="D0CECE" w:themeFill="background2" w:themeFillShade="E6"/>
            <w:vAlign w:val="center"/>
            <w:hideMark/>
          </w:tcPr>
          <w:p w14:paraId="1C5F8F9F" w14:textId="77777777" w:rsidR="005174A3" w:rsidRPr="00E97DD9" w:rsidRDefault="005174A3" w:rsidP="001701B7">
            <w:pPr>
              <w:spacing w:after="0"/>
              <w:rPr>
                <w:sz w:val="20"/>
                <w:szCs w:val="20"/>
                <w:lang w:val="es-ES_tradnl"/>
              </w:rPr>
            </w:pPr>
          </w:p>
        </w:tc>
        <w:tc>
          <w:tcPr>
            <w:tcW w:w="805" w:type="dxa"/>
            <w:tcBorders>
              <w:top w:val="single" w:sz="4" w:space="0" w:color="auto"/>
              <w:bottom w:val="single" w:sz="4" w:space="0" w:color="auto"/>
            </w:tcBorders>
            <w:shd w:val="clear" w:color="auto" w:fill="D0CECE" w:themeFill="background2" w:themeFillShade="E6"/>
            <w:vAlign w:val="center"/>
            <w:hideMark/>
          </w:tcPr>
          <w:p w14:paraId="19159716" w14:textId="0276D5AB" w:rsidR="005174A3" w:rsidRPr="00E97DD9" w:rsidRDefault="005174A3" w:rsidP="001701B7">
            <w:pPr>
              <w:spacing w:after="0"/>
              <w:jc w:val="center"/>
              <w:rPr>
                <w:rFonts w:eastAsia="Times New Roman"/>
                <w:b/>
                <w:bCs/>
                <w:sz w:val="20"/>
                <w:szCs w:val="20"/>
                <w:lang w:val="es-ES_tradnl"/>
              </w:rPr>
            </w:pPr>
            <w:r w:rsidRPr="00E97DD9">
              <w:rPr>
                <w:rFonts w:eastAsia="Times New Roman"/>
                <w:b/>
                <w:bCs/>
                <w:sz w:val="20"/>
                <w:szCs w:val="20"/>
                <w:lang w:val="es-ES_tradnl"/>
              </w:rPr>
              <w:t>Autoriza</w:t>
            </w:r>
          </w:p>
        </w:tc>
        <w:tc>
          <w:tcPr>
            <w:tcW w:w="776" w:type="dxa"/>
            <w:tcBorders>
              <w:top w:val="single" w:sz="4" w:space="0" w:color="auto"/>
              <w:bottom w:val="single" w:sz="4" w:space="0" w:color="auto"/>
            </w:tcBorders>
            <w:shd w:val="clear" w:color="auto" w:fill="D0CECE" w:themeFill="background2" w:themeFillShade="E6"/>
            <w:vAlign w:val="center"/>
            <w:hideMark/>
          </w:tcPr>
          <w:p w14:paraId="6C51F60A" w14:textId="23EFB9D8" w:rsidR="005174A3" w:rsidRPr="00E97DD9" w:rsidRDefault="005174A3" w:rsidP="001701B7">
            <w:pPr>
              <w:spacing w:after="0"/>
              <w:jc w:val="center"/>
              <w:rPr>
                <w:rFonts w:eastAsia="Times New Roman"/>
                <w:b/>
                <w:bCs/>
                <w:sz w:val="20"/>
                <w:szCs w:val="20"/>
                <w:lang w:val="es-ES_tradnl"/>
              </w:rPr>
            </w:pPr>
            <w:r w:rsidRPr="00E97DD9">
              <w:rPr>
                <w:rFonts w:eastAsia="Times New Roman"/>
                <w:b/>
                <w:bCs/>
                <w:sz w:val="20"/>
                <w:szCs w:val="20"/>
                <w:lang w:val="es-ES_tradnl"/>
              </w:rPr>
              <w:t>Deniega</w:t>
            </w:r>
          </w:p>
        </w:tc>
        <w:tc>
          <w:tcPr>
            <w:tcW w:w="600" w:type="dxa"/>
            <w:tcBorders>
              <w:top w:val="single" w:sz="4" w:space="0" w:color="auto"/>
              <w:bottom w:val="single" w:sz="4" w:space="0" w:color="auto"/>
            </w:tcBorders>
            <w:shd w:val="clear" w:color="auto" w:fill="D0CECE" w:themeFill="background2" w:themeFillShade="E6"/>
            <w:vAlign w:val="center"/>
            <w:hideMark/>
          </w:tcPr>
          <w:p w14:paraId="1F58CFAD" w14:textId="3EB95A34" w:rsidR="005174A3" w:rsidRPr="00E97DD9" w:rsidRDefault="005174A3" w:rsidP="001701B7">
            <w:pPr>
              <w:spacing w:after="0"/>
              <w:jc w:val="center"/>
              <w:rPr>
                <w:rFonts w:eastAsia="Times New Roman"/>
                <w:b/>
                <w:bCs/>
                <w:sz w:val="20"/>
                <w:szCs w:val="20"/>
                <w:lang w:val="es-ES_tradnl"/>
              </w:rPr>
            </w:pPr>
            <w:r w:rsidRPr="00E97DD9">
              <w:rPr>
                <w:rFonts w:eastAsia="Times New Roman"/>
                <w:b/>
                <w:bCs/>
                <w:sz w:val="20"/>
                <w:szCs w:val="20"/>
                <w:lang w:val="es-ES_tradnl"/>
              </w:rPr>
              <w:t>N</w:t>
            </w:r>
          </w:p>
        </w:tc>
        <w:tc>
          <w:tcPr>
            <w:tcW w:w="820" w:type="dxa"/>
            <w:gridSpan w:val="2"/>
            <w:tcBorders>
              <w:top w:val="single" w:sz="4" w:space="0" w:color="auto"/>
              <w:bottom w:val="single" w:sz="4" w:space="0" w:color="auto"/>
            </w:tcBorders>
            <w:shd w:val="clear" w:color="auto" w:fill="D0CECE" w:themeFill="background2" w:themeFillShade="E6"/>
            <w:vAlign w:val="center"/>
            <w:hideMark/>
          </w:tcPr>
          <w:p w14:paraId="2D23E502" w14:textId="370A46D8" w:rsidR="005174A3" w:rsidRPr="00E97DD9" w:rsidRDefault="005174A3" w:rsidP="001701B7">
            <w:pPr>
              <w:spacing w:after="0"/>
              <w:jc w:val="right"/>
              <w:rPr>
                <w:rFonts w:eastAsia="Times New Roman"/>
                <w:b/>
                <w:bCs/>
                <w:sz w:val="20"/>
                <w:szCs w:val="20"/>
                <w:lang w:val="es-ES_tradnl"/>
              </w:rPr>
            </w:pPr>
            <w:r w:rsidRPr="00E97DD9">
              <w:rPr>
                <w:rFonts w:eastAsia="Times New Roman"/>
                <w:b/>
                <w:bCs/>
                <w:sz w:val="20"/>
                <w:szCs w:val="20"/>
                <w:lang w:val="es-ES_tradnl"/>
              </w:rPr>
              <w:t xml:space="preserve">Autoriza </w:t>
            </w:r>
          </w:p>
        </w:tc>
        <w:tc>
          <w:tcPr>
            <w:tcW w:w="806" w:type="dxa"/>
            <w:tcBorders>
              <w:top w:val="single" w:sz="4" w:space="0" w:color="auto"/>
              <w:bottom w:val="single" w:sz="4" w:space="0" w:color="auto"/>
            </w:tcBorders>
            <w:shd w:val="clear" w:color="auto" w:fill="D0CECE" w:themeFill="background2" w:themeFillShade="E6"/>
            <w:vAlign w:val="center"/>
            <w:hideMark/>
          </w:tcPr>
          <w:p w14:paraId="55154A4D" w14:textId="757C6C5B" w:rsidR="005174A3" w:rsidRPr="00E97DD9" w:rsidRDefault="005174A3" w:rsidP="001701B7">
            <w:pPr>
              <w:spacing w:after="0"/>
              <w:jc w:val="right"/>
              <w:rPr>
                <w:rFonts w:eastAsia="Times New Roman"/>
                <w:b/>
                <w:bCs/>
                <w:sz w:val="20"/>
                <w:szCs w:val="20"/>
                <w:lang w:val="es-ES_tradnl"/>
              </w:rPr>
            </w:pPr>
            <w:r w:rsidRPr="00E97DD9">
              <w:rPr>
                <w:rFonts w:eastAsia="Times New Roman"/>
                <w:b/>
                <w:bCs/>
                <w:sz w:val="20"/>
                <w:szCs w:val="20"/>
                <w:lang w:val="es-ES_tradnl"/>
              </w:rPr>
              <w:t xml:space="preserve">Deniega </w:t>
            </w:r>
          </w:p>
        </w:tc>
      </w:tr>
      <w:tr w:rsidR="005174A3" w:rsidRPr="00E97DD9" w14:paraId="1A874C67" w14:textId="77777777" w:rsidTr="001701B7">
        <w:trPr>
          <w:trHeight w:val="340"/>
          <w:tblCellSpacing w:w="15" w:type="dxa"/>
        </w:trPr>
        <w:tc>
          <w:tcPr>
            <w:tcW w:w="1937" w:type="dxa"/>
            <w:vAlign w:val="center"/>
            <w:hideMark/>
          </w:tcPr>
          <w:p w14:paraId="50BC2413"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El Prat de Llobregat 1 </w:t>
            </w:r>
          </w:p>
        </w:tc>
        <w:tc>
          <w:tcPr>
            <w:tcW w:w="805" w:type="dxa"/>
            <w:vAlign w:val="center"/>
            <w:hideMark/>
          </w:tcPr>
          <w:p w14:paraId="5CC0C58B" w14:textId="67C6595A"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12</w:t>
            </w:r>
          </w:p>
        </w:tc>
        <w:tc>
          <w:tcPr>
            <w:tcW w:w="776" w:type="dxa"/>
            <w:vAlign w:val="center"/>
            <w:hideMark/>
          </w:tcPr>
          <w:p w14:paraId="6A673AC3" w14:textId="3F5EB114"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0</w:t>
            </w:r>
          </w:p>
        </w:tc>
        <w:tc>
          <w:tcPr>
            <w:tcW w:w="600" w:type="dxa"/>
            <w:vAlign w:val="center"/>
            <w:hideMark/>
          </w:tcPr>
          <w:p w14:paraId="15463FCE" w14:textId="2EBC2EDF"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12</w:t>
            </w:r>
          </w:p>
        </w:tc>
        <w:tc>
          <w:tcPr>
            <w:tcW w:w="611" w:type="dxa"/>
            <w:vAlign w:val="center"/>
            <w:hideMark/>
          </w:tcPr>
          <w:p w14:paraId="430A8A11"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100.00 </w:t>
            </w:r>
          </w:p>
        </w:tc>
        <w:tc>
          <w:tcPr>
            <w:tcW w:w="1015" w:type="dxa"/>
            <w:gridSpan w:val="2"/>
            <w:vAlign w:val="center"/>
            <w:hideMark/>
          </w:tcPr>
          <w:p w14:paraId="065F8BEA"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0.00 </w:t>
            </w:r>
          </w:p>
        </w:tc>
      </w:tr>
      <w:tr w:rsidR="005174A3" w:rsidRPr="00E97DD9" w14:paraId="1FB23036" w14:textId="77777777" w:rsidTr="001701B7">
        <w:trPr>
          <w:trHeight w:val="340"/>
          <w:tblCellSpacing w:w="15" w:type="dxa"/>
        </w:trPr>
        <w:tc>
          <w:tcPr>
            <w:tcW w:w="1937" w:type="dxa"/>
            <w:vAlign w:val="center"/>
            <w:hideMark/>
          </w:tcPr>
          <w:p w14:paraId="538ACE54"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El Prat de Llobregat 2 </w:t>
            </w:r>
          </w:p>
        </w:tc>
        <w:tc>
          <w:tcPr>
            <w:tcW w:w="805" w:type="dxa"/>
            <w:vAlign w:val="center"/>
            <w:hideMark/>
          </w:tcPr>
          <w:p w14:paraId="0F1A4E3A" w14:textId="045EFC5A"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8</w:t>
            </w:r>
          </w:p>
        </w:tc>
        <w:tc>
          <w:tcPr>
            <w:tcW w:w="776" w:type="dxa"/>
            <w:vAlign w:val="center"/>
            <w:hideMark/>
          </w:tcPr>
          <w:p w14:paraId="7F37B526" w14:textId="4B03CC48"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3</w:t>
            </w:r>
          </w:p>
        </w:tc>
        <w:tc>
          <w:tcPr>
            <w:tcW w:w="600" w:type="dxa"/>
            <w:vAlign w:val="center"/>
            <w:hideMark/>
          </w:tcPr>
          <w:p w14:paraId="172D67D8" w14:textId="6BC0B9D9"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11</w:t>
            </w:r>
          </w:p>
        </w:tc>
        <w:tc>
          <w:tcPr>
            <w:tcW w:w="611" w:type="dxa"/>
            <w:vAlign w:val="center"/>
            <w:hideMark/>
          </w:tcPr>
          <w:p w14:paraId="43F598D1"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72.73 </w:t>
            </w:r>
          </w:p>
        </w:tc>
        <w:tc>
          <w:tcPr>
            <w:tcW w:w="1015" w:type="dxa"/>
            <w:gridSpan w:val="2"/>
            <w:vAlign w:val="center"/>
            <w:hideMark/>
          </w:tcPr>
          <w:p w14:paraId="3FF4717A"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27.27 </w:t>
            </w:r>
          </w:p>
        </w:tc>
      </w:tr>
      <w:tr w:rsidR="005174A3" w:rsidRPr="00E97DD9" w14:paraId="307727C5" w14:textId="77777777" w:rsidTr="001701B7">
        <w:trPr>
          <w:trHeight w:val="340"/>
          <w:tblCellSpacing w:w="15" w:type="dxa"/>
        </w:trPr>
        <w:tc>
          <w:tcPr>
            <w:tcW w:w="1937" w:type="dxa"/>
            <w:vAlign w:val="center"/>
            <w:hideMark/>
          </w:tcPr>
          <w:p w14:paraId="11F047C2"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El Prat de Llobregat 3 </w:t>
            </w:r>
          </w:p>
        </w:tc>
        <w:tc>
          <w:tcPr>
            <w:tcW w:w="805" w:type="dxa"/>
            <w:vAlign w:val="center"/>
            <w:hideMark/>
          </w:tcPr>
          <w:p w14:paraId="49FDA389" w14:textId="5BA6B5E9"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8</w:t>
            </w:r>
          </w:p>
        </w:tc>
        <w:tc>
          <w:tcPr>
            <w:tcW w:w="776" w:type="dxa"/>
            <w:vAlign w:val="center"/>
            <w:hideMark/>
          </w:tcPr>
          <w:p w14:paraId="2277923E" w14:textId="259DA40E"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5</w:t>
            </w:r>
          </w:p>
        </w:tc>
        <w:tc>
          <w:tcPr>
            <w:tcW w:w="600" w:type="dxa"/>
            <w:vAlign w:val="center"/>
            <w:hideMark/>
          </w:tcPr>
          <w:p w14:paraId="60321556" w14:textId="2BAB82F5"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13</w:t>
            </w:r>
          </w:p>
        </w:tc>
        <w:tc>
          <w:tcPr>
            <w:tcW w:w="611" w:type="dxa"/>
            <w:vAlign w:val="center"/>
            <w:hideMark/>
          </w:tcPr>
          <w:p w14:paraId="7C6962A6"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61.54 </w:t>
            </w:r>
          </w:p>
        </w:tc>
        <w:tc>
          <w:tcPr>
            <w:tcW w:w="1015" w:type="dxa"/>
            <w:gridSpan w:val="2"/>
            <w:vAlign w:val="center"/>
            <w:hideMark/>
          </w:tcPr>
          <w:p w14:paraId="71FA7569"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38.46 </w:t>
            </w:r>
          </w:p>
        </w:tc>
      </w:tr>
      <w:tr w:rsidR="005174A3" w:rsidRPr="00E97DD9" w14:paraId="1698E303" w14:textId="77777777" w:rsidTr="001701B7">
        <w:trPr>
          <w:trHeight w:val="340"/>
          <w:tblCellSpacing w:w="15" w:type="dxa"/>
        </w:trPr>
        <w:tc>
          <w:tcPr>
            <w:tcW w:w="1937" w:type="dxa"/>
            <w:vAlign w:val="center"/>
            <w:hideMark/>
          </w:tcPr>
          <w:p w14:paraId="663D7653"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El Prat de Llobregat 5 </w:t>
            </w:r>
          </w:p>
        </w:tc>
        <w:tc>
          <w:tcPr>
            <w:tcW w:w="805" w:type="dxa"/>
            <w:vAlign w:val="center"/>
            <w:hideMark/>
          </w:tcPr>
          <w:p w14:paraId="5EF12C1C" w14:textId="6DCBAA9F"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20</w:t>
            </w:r>
          </w:p>
        </w:tc>
        <w:tc>
          <w:tcPr>
            <w:tcW w:w="776" w:type="dxa"/>
            <w:vAlign w:val="center"/>
            <w:hideMark/>
          </w:tcPr>
          <w:p w14:paraId="653625D5" w14:textId="395D89C0"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2</w:t>
            </w:r>
          </w:p>
        </w:tc>
        <w:tc>
          <w:tcPr>
            <w:tcW w:w="600" w:type="dxa"/>
            <w:vAlign w:val="center"/>
            <w:hideMark/>
          </w:tcPr>
          <w:p w14:paraId="6956394A" w14:textId="547A6B7B"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22</w:t>
            </w:r>
          </w:p>
        </w:tc>
        <w:tc>
          <w:tcPr>
            <w:tcW w:w="611" w:type="dxa"/>
            <w:vAlign w:val="center"/>
            <w:hideMark/>
          </w:tcPr>
          <w:p w14:paraId="2BE0AEB7"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90.91 </w:t>
            </w:r>
          </w:p>
        </w:tc>
        <w:tc>
          <w:tcPr>
            <w:tcW w:w="1015" w:type="dxa"/>
            <w:gridSpan w:val="2"/>
            <w:vAlign w:val="center"/>
            <w:hideMark/>
          </w:tcPr>
          <w:p w14:paraId="659B6C5C"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9.09 </w:t>
            </w:r>
          </w:p>
        </w:tc>
      </w:tr>
      <w:tr w:rsidR="005174A3" w:rsidRPr="00E97DD9" w14:paraId="5EE697AD" w14:textId="77777777" w:rsidTr="001701B7">
        <w:trPr>
          <w:trHeight w:val="340"/>
          <w:tblCellSpacing w:w="15" w:type="dxa"/>
        </w:trPr>
        <w:tc>
          <w:tcPr>
            <w:tcW w:w="1937" w:type="dxa"/>
            <w:vAlign w:val="center"/>
            <w:hideMark/>
          </w:tcPr>
          <w:p w14:paraId="0249988D"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Granollers 2 </w:t>
            </w:r>
          </w:p>
        </w:tc>
        <w:tc>
          <w:tcPr>
            <w:tcW w:w="805" w:type="dxa"/>
            <w:vAlign w:val="center"/>
            <w:hideMark/>
          </w:tcPr>
          <w:p w14:paraId="5C6DFE03" w14:textId="777A3AA0"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3</w:t>
            </w:r>
          </w:p>
        </w:tc>
        <w:tc>
          <w:tcPr>
            <w:tcW w:w="776" w:type="dxa"/>
            <w:vAlign w:val="center"/>
            <w:hideMark/>
          </w:tcPr>
          <w:p w14:paraId="02B69A0E" w14:textId="27281060"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7</w:t>
            </w:r>
          </w:p>
        </w:tc>
        <w:tc>
          <w:tcPr>
            <w:tcW w:w="600" w:type="dxa"/>
            <w:vAlign w:val="center"/>
            <w:hideMark/>
          </w:tcPr>
          <w:p w14:paraId="3240B0DA" w14:textId="4708FD47"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10</w:t>
            </w:r>
          </w:p>
        </w:tc>
        <w:tc>
          <w:tcPr>
            <w:tcW w:w="611" w:type="dxa"/>
            <w:vAlign w:val="center"/>
            <w:hideMark/>
          </w:tcPr>
          <w:p w14:paraId="76CD63A6"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30.00 </w:t>
            </w:r>
          </w:p>
        </w:tc>
        <w:tc>
          <w:tcPr>
            <w:tcW w:w="1015" w:type="dxa"/>
            <w:gridSpan w:val="2"/>
            <w:vAlign w:val="center"/>
            <w:hideMark/>
          </w:tcPr>
          <w:p w14:paraId="4074E0F3"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70.00 </w:t>
            </w:r>
          </w:p>
        </w:tc>
      </w:tr>
      <w:tr w:rsidR="005174A3" w:rsidRPr="00E97DD9" w14:paraId="0056C4A3" w14:textId="77777777" w:rsidTr="001701B7">
        <w:trPr>
          <w:trHeight w:val="340"/>
          <w:tblCellSpacing w:w="15" w:type="dxa"/>
        </w:trPr>
        <w:tc>
          <w:tcPr>
            <w:tcW w:w="1937" w:type="dxa"/>
            <w:vAlign w:val="center"/>
            <w:hideMark/>
          </w:tcPr>
          <w:p w14:paraId="4F55BA0A"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Martorell 1 </w:t>
            </w:r>
          </w:p>
        </w:tc>
        <w:tc>
          <w:tcPr>
            <w:tcW w:w="805" w:type="dxa"/>
            <w:vAlign w:val="center"/>
            <w:hideMark/>
          </w:tcPr>
          <w:p w14:paraId="26CEE495" w14:textId="3EE974CB"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8</w:t>
            </w:r>
          </w:p>
        </w:tc>
        <w:tc>
          <w:tcPr>
            <w:tcW w:w="776" w:type="dxa"/>
            <w:vAlign w:val="center"/>
            <w:hideMark/>
          </w:tcPr>
          <w:p w14:paraId="6A23DE86" w14:textId="1D326E15"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4</w:t>
            </w:r>
          </w:p>
        </w:tc>
        <w:tc>
          <w:tcPr>
            <w:tcW w:w="600" w:type="dxa"/>
            <w:vAlign w:val="center"/>
            <w:hideMark/>
          </w:tcPr>
          <w:p w14:paraId="7D1CB5EF" w14:textId="32B5E968"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12</w:t>
            </w:r>
          </w:p>
        </w:tc>
        <w:tc>
          <w:tcPr>
            <w:tcW w:w="611" w:type="dxa"/>
            <w:vAlign w:val="center"/>
            <w:hideMark/>
          </w:tcPr>
          <w:p w14:paraId="517C8A4F"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66.67 </w:t>
            </w:r>
          </w:p>
        </w:tc>
        <w:tc>
          <w:tcPr>
            <w:tcW w:w="1015" w:type="dxa"/>
            <w:gridSpan w:val="2"/>
            <w:vAlign w:val="center"/>
            <w:hideMark/>
          </w:tcPr>
          <w:p w14:paraId="31D2D589"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33.33 </w:t>
            </w:r>
          </w:p>
        </w:tc>
      </w:tr>
      <w:tr w:rsidR="005174A3" w:rsidRPr="00E97DD9" w14:paraId="54650BF9" w14:textId="77777777" w:rsidTr="001701B7">
        <w:trPr>
          <w:trHeight w:val="340"/>
          <w:tblCellSpacing w:w="15" w:type="dxa"/>
        </w:trPr>
        <w:tc>
          <w:tcPr>
            <w:tcW w:w="1937" w:type="dxa"/>
            <w:vAlign w:val="center"/>
            <w:hideMark/>
          </w:tcPr>
          <w:p w14:paraId="1BC248DB"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Martorell 4 </w:t>
            </w:r>
          </w:p>
        </w:tc>
        <w:tc>
          <w:tcPr>
            <w:tcW w:w="805" w:type="dxa"/>
            <w:vAlign w:val="center"/>
            <w:hideMark/>
          </w:tcPr>
          <w:p w14:paraId="0771B069" w14:textId="07C80317"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w:t>
            </w:r>
          </w:p>
        </w:tc>
        <w:tc>
          <w:tcPr>
            <w:tcW w:w="776" w:type="dxa"/>
            <w:vAlign w:val="center"/>
            <w:hideMark/>
          </w:tcPr>
          <w:p w14:paraId="2F896C82" w14:textId="1F2B47B3"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9</w:t>
            </w:r>
          </w:p>
        </w:tc>
        <w:tc>
          <w:tcPr>
            <w:tcW w:w="600" w:type="dxa"/>
            <w:vAlign w:val="center"/>
            <w:hideMark/>
          </w:tcPr>
          <w:p w14:paraId="46149231" w14:textId="5A6A564C"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10</w:t>
            </w:r>
          </w:p>
        </w:tc>
        <w:tc>
          <w:tcPr>
            <w:tcW w:w="611" w:type="dxa"/>
            <w:vAlign w:val="center"/>
            <w:hideMark/>
          </w:tcPr>
          <w:p w14:paraId="1E3928E9"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10.00 </w:t>
            </w:r>
          </w:p>
        </w:tc>
        <w:tc>
          <w:tcPr>
            <w:tcW w:w="1015" w:type="dxa"/>
            <w:gridSpan w:val="2"/>
            <w:vAlign w:val="center"/>
            <w:hideMark/>
          </w:tcPr>
          <w:p w14:paraId="11E33496"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90.00 </w:t>
            </w:r>
          </w:p>
        </w:tc>
      </w:tr>
      <w:tr w:rsidR="005174A3" w:rsidRPr="00E97DD9" w14:paraId="1DF56E2D" w14:textId="77777777" w:rsidTr="001701B7">
        <w:trPr>
          <w:trHeight w:val="340"/>
          <w:tblCellSpacing w:w="15" w:type="dxa"/>
        </w:trPr>
        <w:tc>
          <w:tcPr>
            <w:tcW w:w="1937" w:type="dxa"/>
            <w:vAlign w:val="center"/>
            <w:hideMark/>
          </w:tcPr>
          <w:p w14:paraId="4389331D"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lastRenderedPageBreak/>
              <w:t xml:space="preserve">Martorell 5 </w:t>
            </w:r>
          </w:p>
        </w:tc>
        <w:tc>
          <w:tcPr>
            <w:tcW w:w="805" w:type="dxa"/>
            <w:vAlign w:val="center"/>
            <w:hideMark/>
          </w:tcPr>
          <w:p w14:paraId="017AA958" w14:textId="3C7D8B42"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4</w:t>
            </w:r>
          </w:p>
        </w:tc>
        <w:tc>
          <w:tcPr>
            <w:tcW w:w="776" w:type="dxa"/>
            <w:vAlign w:val="center"/>
            <w:hideMark/>
          </w:tcPr>
          <w:p w14:paraId="59BF4539" w14:textId="3754412A"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7</w:t>
            </w:r>
          </w:p>
        </w:tc>
        <w:tc>
          <w:tcPr>
            <w:tcW w:w="600" w:type="dxa"/>
            <w:vAlign w:val="center"/>
            <w:hideMark/>
          </w:tcPr>
          <w:p w14:paraId="19CF74A7" w14:textId="3654A819"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11</w:t>
            </w:r>
          </w:p>
        </w:tc>
        <w:tc>
          <w:tcPr>
            <w:tcW w:w="611" w:type="dxa"/>
            <w:vAlign w:val="center"/>
            <w:hideMark/>
          </w:tcPr>
          <w:p w14:paraId="46BADA8C"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36.36 </w:t>
            </w:r>
          </w:p>
        </w:tc>
        <w:tc>
          <w:tcPr>
            <w:tcW w:w="1015" w:type="dxa"/>
            <w:gridSpan w:val="2"/>
            <w:vAlign w:val="center"/>
            <w:hideMark/>
          </w:tcPr>
          <w:p w14:paraId="095F0953"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63.64 </w:t>
            </w:r>
          </w:p>
        </w:tc>
      </w:tr>
      <w:tr w:rsidR="005174A3" w:rsidRPr="00E97DD9" w14:paraId="5D04454A" w14:textId="77777777" w:rsidTr="001701B7">
        <w:trPr>
          <w:trHeight w:val="340"/>
          <w:tblCellSpacing w:w="15" w:type="dxa"/>
        </w:trPr>
        <w:tc>
          <w:tcPr>
            <w:tcW w:w="1937" w:type="dxa"/>
            <w:vAlign w:val="center"/>
            <w:hideMark/>
          </w:tcPr>
          <w:p w14:paraId="6B907096"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Terrassa 1 </w:t>
            </w:r>
          </w:p>
        </w:tc>
        <w:tc>
          <w:tcPr>
            <w:tcW w:w="805" w:type="dxa"/>
            <w:vAlign w:val="center"/>
            <w:hideMark/>
          </w:tcPr>
          <w:p w14:paraId="1F3C2C32" w14:textId="68C197A1"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9</w:t>
            </w:r>
          </w:p>
        </w:tc>
        <w:tc>
          <w:tcPr>
            <w:tcW w:w="776" w:type="dxa"/>
            <w:vAlign w:val="center"/>
            <w:hideMark/>
          </w:tcPr>
          <w:p w14:paraId="62783DD3" w14:textId="65E2DF71"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8</w:t>
            </w:r>
          </w:p>
        </w:tc>
        <w:tc>
          <w:tcPr>
            <w:tcW w:w="600" w:type="dxa"/>
            <w:vAlign w:val="center"/>
            <w:hideMark/>
          </w:tcPr>
          <w:p w14:paraId="39E8A251" w14:textId="4BA2D7BA"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17</w:t>
            </w:r>
          </w:p>
        </w:tc>
        <w:tc>
          <w:tcPr>
            <w:tcW w:w="611" w:type="dxa"/>
            <w:vAlign w:val="center"/>
            <w:hideMark/>
          </w:tcPr>
          <w:p w14:paraId="2CA7CF06"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52.94 </w:t>
            </w:r>
          </w:p>
        </w:tc>
        <w:tc>
          <w:tcPr>
            <w:tcW w:w="1015" w:type="dxa"/>
            <w:gridSpan w:val="2"/>
            <w:vAlign w:val="center"/>
            <w:hideMark/>
          </w:tcPr>
          <w:p w14:paraId="3CBDEB9A"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47.06 </w:t>
            </w:r>
          </w:p>
        </w:tc>
      </w:tr>
      <w:tr w:rsidR="005174A3" w:rsidRPr="00E97DD9" w14:paraId="00A35E7B" w14:textId="77777777" w:rsidTr="001701B7">
        <w:trPr>
          <w:trHeight w:val="340"/>
          <w:tblCellSpacing w:w="15" w:type="dxa"/>
        </w:trPr>
        <w:tc>
          <w:tcPr>
            <w:tcW w:w="1937" w:type="dxa"/>
            <w:vAlign w:val="center"/>
            <w:hideMark/>
          </w:tcPr>
          <w:p w14:paraId="07E319A1"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Terrassa 2 </w:t>
            </w:r>
          </w:p>
        </w:tc>
        <w:tc>
          <w:tcPr>
            <w:tcW w:w="805" w:type="dxa"/>
            <w:vAlign w:val="center"/>
            <w:hideMark/>
          </w:tcPr>
          <w:p w14:paraId="2E5ADEA0" w14:textId="413AE711"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6</w:t>
            </w:r>
          </w:p>
        </w:tc>
        <w:tc>
          <w:tcPr>
            <w:tcW w:w="776" w:type="dxa"/>
            <w:vAlign w:val="center"/>
            <w:hideMark/>
          </w:tcPr>
          <w:p w14:paraId="6F1B6F3F" w14:textId="0BBF519E"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8</w:t>
            </w:r>
          </w:p>
        </w:tc>
        <w:tc>
          <w:tcPr>
            <w:tcW w:w="600" w:type="dxa"/>
            <w:vAlign w:val="center"/>
            <w:hideMark/>
          </w:tcPr>
          <w:p w14:paraId="0A87BCE6" w14:textId="45AAD717"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14</w:t>
            </w:r>
          </w:p>
        </w:tc>
        <w:tc>
          <w:tcPr>
            <w:tcW w:w="611" w:type="dxa"/>
            <w:vAlign w:val="center"/>
            <w:hideMark/>
          </w:tcPr>
          <w:p w14:paraId="14668485"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42.86 </w:t>
            </w:r>
          </w:p>
        </w:tc>
        <w:tc>
          <w:tcPr>
            <w:tcW w:w="1015" w:type="dxa"/>
            <w:gridSpan w:val="2"/>
            <w:vAlign w:val="center"/>
            <w:hideMark/>
          </w:tcPr>
          <w:p w14:paraId="3BF6A84D"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57.14 </w:t>
            </w:r>
          </w:p>
        </w:tc>
      </w:tr>
      <w:tr w:rsidR="005174A3" w:rsidRPr="00E97DD9" w14:paraId="1481F433" w14:textId="77777777" w:rsidTr="001701B7">
        <w:trPr>
          <w:trHeight w:val="340"/>
          <w:tblCellSpacing w:w="15" w:type="dxa"/>
        </w:trPr>
        <w:tc>
          <w:tcPr>
            <w:tcW w:w="1937" w:type="dxa"/>
            <w:vAlign w:val="center"/>
            <w:hideMark/>
          </w:tcPr>
          <w:p w14:paraId="166C3342" w14:textId="77777777" w:rsidR="005174A3" w:rsidRPr="00E97DD9" w:rsidRDefault="005174A3" w:rsidP="001701B7">
            <w:pPr>
              <w:spacing w:after="0"/>
              <w:rPr>
                <w:rFonts w:eastAsia="Times New Roman"/>
                <w:sz w:val="20"/>
                <w:szCs w:val="20"/>
                <w:lang w:val="es-ES_tradnl"/>
              </w:rPr>
            </w:pPr>
            <w:r w:rsidRPr="00E97DD9">
              <w:rPr>
                <w:rFonts w:eastAsia="Times New Roman"/>
                <w:sz w:val="20"/>
                <w:szCs w:val="20"/>
                <w:lang w:val="es-ES_tradnl"/>
              </w:rPr>
              <w:t xml:space="preserve">Terrassa 3 </w:t>
            </w:r>
          </w:p>
        </w:tc>
        <w:tc>
          <w:tcPr>
            <w:tcW w:w="805" w:type="dxa"/>
            <w:vAlign w:val="center"/>
            <w:hideMark/>
          </w:tcPr>
          <w:p w14:paraId="4FF722A6" w14:textId="460A6C24"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4</w:t>
            </w:r>
          </w:p>
        </w:tc>
        <w:tc>
          <w:tcPr>
            <w:tcW w:w="776" w:type="dxa"/>
            <w:vAlign w:val="center"/>
            <w:hideMark/>
          </w:tcPr>
          <w:p w14:paraId="56F91E12" w14:textId="18E3724E"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8</w:t>
            </w:r>
          </w:p>
        </w:tc>
        <w:tc>
          <w:tcPr>
            <w:tcW w:w="600" w:type="dxa"/>
            <w:vAlign w:val="center"/>
            <w:hideMark/>
          </w:tcPr>
          <w:p w14:paraId="2E037FF1" w14:textId="68A4C9EA" w:rsidR="005174A3" w:rsidRPr="00E97DD9" w:rsidRDefault="005174A3" w:rsidP="001701B7">
            <w:pPr>
              <w:spacing w:after="0"/>
              <w:jc w:val="center"/>
              <w:rPr>
                <w:rFonts w:eastAsia="Times New Roman"/>
                <w:sz w:val="20"/>
                <w:szCs w:val="20"/>
                <w:lang w:val="es-ES_tradnl"/>
              </w:rPr>
            </w:pPr>
            <w:r w:rsidRPr="00E97DD9">
              <w:rPr>
                <w:rFonts w:eastAsia="Times New Roman"/>
                <w:sz w:val="20"/>
                <w:szCs w:val="20"/>
                <w:lang w:val="es-ES_tradnl"/>
              </w:rPr>
              <w:t>12</w:t>
            </w:r>
          </w:p>
        </w:tc>
        <w:tc>
          <w:tcPr>
            <w:tcW w:w="611" w:type="dxa"/>
            <w:vAlign w:val="center"/>
            <w:hideMark/>
          </w:tcPr>
          <w:p w14:paraId="57500D80"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33.33 </w:t>
            </w:r>
          </w:p>
        </w:tc>
        <w:tc>
          <w:tcPr>
            <w:tcW w:w="1015" w:type="dxa"/>
            <w:gridSpan w:val="2"/>
            <w:vAlign w:val="center"/>
            <w:hideMark/>
          </w:tcPr>
          <w:p w14:paraId="3522D63F" w14:textId="77777777" w:rsidR="005174A3" w:rsidRPr="00E97DD9" w:rsidRDefault="005174A3" w:rsidP="001701B7">
            <w:pPr>
              <w:spacing w:after="0"/>
              <w:jc w:val="right"/>
              <w:rPr>
                <w:rFonts w:eastAsia="Times New Roman"/>
                <w:sz w:val="20"/>
                <w:szCs w:val="20"/>
                <w:lang w:val="es-ES_tradnl"/>
              </w:rPr>
            </w:pPr>
            <w:r w:rsidRPr="00E97DD9">
              <w:rPr>
                <w:rFonts w:eastAsia="Times New Roman"/>
                <w:sz w:val="20"/>
                <w:szCs w:val="20"/>
                <w:lang w:val="es-ES_tradnl"/>
              </w:rPr>
              <w:t xml:space="preserve">66.67 </w:t>
            </w:r>
          </w:p>
        </w:tc>
      </w:tr>
    </w:tbl>
    <w:p w14:paraId="6B898087" w14:textId="77777777"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063CCDCD" w14:textId="77777777" w:rsidR="00FE6A71" w:rsidRPr="00E97DD9" w:rsidRDefault="00FE6A71" w:rsidP="00015958">
      <w:pPr>
        <w:spacing w:after="0" w:line="240" w:lineRule="auto"/>
        <w:jc w:val="both"/>
        <w:rPr>
          <w:sz w:val="24"/>
          <w:szCs w:val="24"/>
          <w:lang w:val="es-ES_tradnl"/>
        </w:rPr>
      </w:pPr>
    </w:p>
    <w:p w14:paraId="3A2063C3" w14:textId="165727A5" w:rsidR="00277D50" w:rsidRPr="00E97DD9" w:rsidRDefault="00B21E35" w:rsidP="00015958">
      <w:pPr>
        <w:spacing w:after="0" w:line="240" w:lineRule="auto"/>
        <w:jc w:val="both"/>
        <w:rPr>
          <w:sz w:val="24"/>
          <w:szCs w:val="24"/>
          <w:lang w:val="es-ES_tradnl"/>
        </w:rPr>
      </w:pPr>
      <w:r>
        <w:rPr>
          <w:sz w:val="24"/>
          <w:szCs w:val="24"/>
          <w:lang w:val="es-ES_tradnl"/>
        </w:rPr>
        <w:t>Por lo que se refiere a</w:t>
      </w:r>
      <w:r w:rsidR="00277D50" w:rsidRPr="00E97DD9">
        <w:rPr>
          <w:sz w:val="24"/>
          <w:szCs w:val="24"/>
          <w:lang w:val="es-ES_tradnl"/>
        </w:rPr>
        <w:t xml:space="preserve"> los argumentos empleados por lo</w:t>
      </w:r>
      <w:r w:rsidR="006342FF" w:rsidRPr="00E97DD9">
        <w:rPr>
          <w:sz w:val="24"/>
          <w:szCs w:val="24"/>
          <w:lang w:val="es-ES_tradnl"/>
        </w:rPr>
        <w:t>s j</w:t>
      </w:r>
      <w:r w:rsidR="00277D50" w:rsidRPr="00E97DD9">
        <w:rPr>
          <w:sz w:val="24"/>
          <w:szCs w:val="24"/>
          <w:lang w:val="es-ES_tradnl"/>
        </w:rPr>
        <w:t>ueces para resolver los</w:t>
      </w:r>
      <w:r w:rsidR="004F6932" w:rsidRPr="00E97DD9">
        <w:rPr>
          <w:sz w:val="24"/>
          <w:szCs w:val="24"/>
          <w:lang w:val="es-ES_tradnl"/>
        </w:rPr>
        <w:t xml:space="preserve"> expedientes de internamiento</w:t>
      </w:r>
      <w:r>
        <w:rPr>
          <w:sz w:val="24"/>
          <w:szCs w:val="24"/>
          <w:lang w:val="es-ES_tradnl"/>
        </w:rPr>
        <w:t>, cabe recordar que los</w:t>
      </w:r>
      <w:r w:rsidR="00277D50" w:rsidRPr="00E97DD9">
        <w:rPr>
          <w:sz w:val="24"/>
          <w:szCs w:val="24"/>
          <w:lang w:val="es-ES_tradnl"/>
        </w:rPr>
        <w:t xml:space="preserve"> criterios legales </w:t>
      </w:r>
      <w:r w:rsidR="006342FF" w:rsidRPr="00E97DD9">
        <w:rPr>
          <w:sz w:val="24"/>
          <w:szCs w:val="24"/>
          <w:lang w:val="es-ES_tradnl"/>
        </w:rPr>
        <w:t>que deben emplearse</w:t>
      </w:r>
      <w:r w:rsidR="00716553" w:rsidRPr="00E97DD9">
        <w:rPr>
          <w:sz w:val="24"/>
          <w:szCs w:val="24"/>
          <w:lang w:val="es-ES_tradnl"/>
        </w:rPr>
        <w:t xml:space="preserve"> </w:t>
      </w:r>
      <w:r w:rsidR="00277D50" w:rsidRPr="00E97DD9">
        <w:rPr>
          <w:sz w:val="24"/>
          <w:szCs w:val="24"/>
          <w:lang w:val="es-ES_tradnl"/>
        </w:rPr>
        <w:t xml:space="preserve">son </w:t>
      </w:r>
      <w:r w:rsidR="00716553" w:rsidRPr="00E97DD9">
        <w:rPr>
          <w:sz w:val="24"/>
          <w:szCs w:val="24"/>
          <w:lang w:val="es-ES_tradnl"/>
        </w:rPr>
        <w:t xml:space="preserve">el </w:t>
      </w:r>
      <w:r w:rsidR="00277D50" w:rsidRPr="00E97DD9">
        <w:rPr>
          <w:sz w:val="24"/>
          <w:szCs w:val="24"/>
          <w:lang w:val="es-ES_tradnl"/>
        </w:rPr>
        <w:t xml:space="preserve">principio de proporcionalidad, </w:t>
      </w:r>
      <w:r w:rsidR="00716553" w:rsidRPr="00E97DD9">
        <w:rPr>
          <w:sz w:val="24"/>
          <w:szCs w:val="24"/>
          <w:lang w:val="es-ES_tradnl"/>
        </w:rPr>
        <w:t xml:space="preserve">el </w:t>
      </w:r>
      <w:r w:rsidR="00277D50" w:rsidRPr="00E97DD9">
        <w:rPr>
          <w:sz w:val="24"/>
          <w:szCs w:val="24"/>
          <w:lang w:val="es-ES_tradnl"/>
        </w:rPr>
        <w:t>riesgo de incomparecencia,</w:t>
      </w:r>
      <w:r w:rsidR="00716553" w:rsidRPr="00E97DD9">
        <w:rPr>
          <w:sz w:val="24"/>
          <w:szCs w:val="24"/>
          <w:lang w:val="es-ES_tradnl"/>
        </w:rPr>
        <w:t xml:space="preserve"> la existencia de</w:t>
      </w:r>
      <w:r w:rsidR="00277D50" w:rsidRPr="00E97DD9">
        <w:rPr>
          <w:sz w:val="24"/>
          <w:szCs w:val="24"/>
          <w:lang w:val="es-ES_tradnl"/>
        </w:rPr>
        <w:t xml:space="preserve"> actuaciones tendentes a obstaculizar la expulsión</w:t>
      </w:r>
      <w:r>
        <w:rPr>
          <w:sz w:val="24"/>
          <w:szCs w:val="24"/>
          <w:lang w:val="es-ES_tradnl"/>
        </w:rPr>
        <w:t>, así</w:t>
      </w:r>
      <w:r w:rsidR="0049341E" w:rsidRPr="00E97DD9">
        <w:rPr>
          <w:sz w:val="24"/>
          <w:szCs w:val="24"/>
          <w:lang w:val="es-ES_tradnl"/>
        </w:rPr>
        <w:t xml:space="preserve"> como</w:t>
      </w:r>
      <w:r w:rsidR="00277D50" w:rsidRPr="00E97DD9">
        <w:rPr>
          <w:sz w:val="24"/>
          <w:szCs w:val="24"/>
          <w:lang w:val="es-ES_tradnl"/>
        </w:rPr>
        <w:t xml:space="preserve"> la existencia de condenas penales o sanciones administrativas previas o de procedimientos pen</w:t>
      </w:r>
      <w:r w:rsidR="00AD1353" w:rsidRPr="00E97DD9">
        <w:rPr>
          <w:sz w:val="24"/>
          <w:szCs w:val="24"/>
          <w:lang w:val="es-ES_tradnl"/>
        </w:rPr>
        <w:t>ales o sancionadores pendientes</w:t>
      </w:r>
      <w:r w:rsidR="00277D50" w:rsidRPr="00E97DD9">
        <w:rPr>
          <w:sz w:val="24"/>
          <w:szCs w:val="24"/>
          <w:lang w:val="es-ES_tradnl"/>
        </w:rPr>
        <w:t xml:space="preserve">. </w:t>
      </w:r>
      <w:r w:rsidR="004F6932" w:rsidRPr="00E97DD9">
        <w:rPr>
          <w:sz w:val="24"/>
          <w:szCs w:val="24"/>
          <w:lang w:val="es-ES_tradnl"/>
        </w:rPr>
        <w:t>Pero c</w:t>
      </w:r>
      <w:r w:rsidR="00AD1353" w:rsidRPr="00E97DD9">
        <w:rPr>
          <w:sz w:val="24"/>
          <w:szCs w:val="24"/>
          <w:lang w:val="es-ES_tradnl"/>
        </w:rPr>
        <w:t>omo se desprende de la T</w:t>
      </w:r>
      <w:r w:rsidR="00B33204" w:rsidRPr="00E97DD9">
        <w:rPr>
          <w:sz w:val="24"/>
          <w:szCs w:val="24"/>
          <w:lang w:val="es-ES_tradnl"/>
        </w:rPr>
        <w:t xml:space="preserve">abla </w:t>
      </w:r>
      <w:r w:rsidR="00B57EB0">
        <w:rPr>
          <w:sz w:val="24"/>
          <w:szCs w:val="24"/>
          <w:lang w:val="es-ES_tradnl"/>
        </w:rPr>
        <w:t>9</w:t>
      </w:r>
      <w:r w:rsidR="00B33204" w:rsidRPr="00E97DD9">
        <w:rPr>
          <w:sz w:val="24"/>
          <w:szCs w:val="24"/>
          <w:lang w:val="es-ES_tradnl"/>
        </w:rPr>
        <w:t xml:space="preserve"> y de forma similar a</w:t>
      </w:r>
      <w:r w:rsidR="00AD1353" w:rsidRPr="00E97DD9">
        <w:rPr>
          <w:sz w:val="24"/>
          <w:szCs w:val="24"/>
          <w:lang w:val="es-ES_tradnl"/>
        </w:rPr>
        <w:t xml:space="preserve"> lo constatado respecto de los f</w:t>
      </w:r>
      <w:r w:rsidR="00B33204" w:rsidRPr="00E97DD9">
        <w:rPr>
          <w:sz w:val="24"/>
          <w:szCs w:val="24"/>
          <w:lang w:val="es-ES_tradnl"/>
        </w:rPr>
        <w:t>iscales, e</w:t>
      </w:r>
      <w:r w:rsidR="00277D50" w:rsidRPr="00E97DD9">
        <w:rPr>
          <w:sz w:val="24"/>
          <w:szCs w:val="24"/>
          <w:lang w:val="es-ES_tradnl"/>
        </w:rPr>
        <w:t>l estudio</w:t>
      </w:r>
      <w:r w:rsidR="00B33204" w:rsidRPr="00E97DD9">
        <w:rPr>
          <w:sz w:val="24"/>
          <w:szCs w:val="24"/>
          <w:lang w:val="es-ES_tradnl"/>
        </w:rPr>
        <w:t xml:space="preserve"> ha puesto de relieve que la</w:t>
      </w:r>
      <w:r w:rsidR="00AD1353" w:rsidRPr="00E97DD9">
        <w:rPr>
          <w:sz w:val="24"/>
          <w:szCs w:val="24"/>
          <w:lang w:val="es-ES_tradnl"/>
        </w:rPr>
        <w:t>s decisio</w:t>
      </w:r>
      <w:r w:rsidR="00B33204" w:rsidRPr="00E97DD9">
        <w:rPr>
          <w:sz w:val="24"/>
          <w:szCs w:val="24"/>
          <w:lang w:val="es-ES_tradnl"/>
        </w:rPr>
        <w:t>n</w:t>
      </w:r>
      <w:r w:rsidR="00AD1353" w:rsidRPr="00E97DD9">
        <w:rPr>
          <w:sz w:val="24"/>
          <w:szCs w:val="24"/>
          <w:lang w:val="es-ES_tradnl"/>
        </w:rPr>
        <w:t>es</w:t>
      </w:r>
      <w:r w:rsidR="00B33204" w:rsidRPr="00E97DD9">
        <w:rPr>
          <w:sz w:val="24"/>
          <w:szCs w:val="24"/>
          <w:lang w:val="es-ES_tradnl"/>
        </w:rPr>
        <w:t xml:space="preserve"> judicial</w:t>
      </w:r>
      <w:r w:rsidR="00AD1353" w:rsidRPr="00E97DD9">
        <w:rPr>
          <w:sz w:val="24"/>
          <w:szCs w:val="24"/>
          <w:lang w:val="es-ES_tradnl"/>
        </w:rPr>
        <w:t>es</w:t>
      </w:r>
      <w:r w:rsidR="00B33204" w:rsidRPr="00E97DD9">
        <w:rPr>
          <w:sz w:val="24"/>
          <w:szCs w:val="24"/>
          <w:lang w:val="es-ES_tradnl"/>
        </w:rPr>
        <w:t xml:space="preserve"> se basa</w:t>
      </w:r>
      <w:r w:rsidR="00AD1353" w:rsidRPr="00E97DD9">
        <w:rPr>
          <w:sz w:val="24"/>
          <w:szCs w:val="24"/>
          <w:lang w:val="es-ES_tradnl"/>
        </w:rPr>
        <w:t>n</w:t>
      </w:r>
      <w:r w:rsidR="00B33204" w:rsidRPr="00E97DD9">
        <w:rPr>
          <w:sz w:val="24"/>
          <w:szCs w:val="24"/>
          <w:lang w:val="es-ES_tradnl"/>
        </w:rPr>
        <w:t xml:space="preserve"> sobre todo en criterios de integración y no de seguridad</w:t>
      </w:r>
      <w:r w:rsidR="00552E7F" w:rsidRPr="00E97DD9">
        <w:rPr>
          <w:sz w:val="24"/>
          <w:szCs w:val="24"/>
          <w:lang w:val="es-ES_tradnl"/>
        </w:rPr>
        <w:t>.</w:t>
      </w:r>
    </w:p>
    <w:p w14:paraId="451DACBE" w14:textId="77777777" w:rsidR="00B21E35" w:rsidRPr="00E97DD9" w:rsidRDefault="00B21E35" w:rsidP="00015958">
      <w:pPr>
        <w:spacing w:after="0" w:line="240" w:lineRule="auto"/>
        <w:jc w:val="both"/>
        <w:rPr>
          <w:sz w:val="24"/>
          <w:szCs w:val="24"/>
          <w:lang w:val="es-ES_tradnl"/>
        </w:rPr>
      </w:pPr>
    </w:p>
    <w:p w14:paraId="3083D396" w14:textId="0526E3FD" w:rsidR="005174A3" w:rsidRPr="00E97DD9" w:rsidRDefault="00B57EB0" w:rsidP="00015958">
      <w:pPr>
        <w:spacing w:after="0" w:line="240" w:lineRule="auto"/>
        <w:jc w:val="both"/>
        <w:rPr>
          <w:sz w:val="24"/>
          <w:szCs w:val="24"/>
          <w:lang w:val="es-ES_tradnl"/>
        </w:rPr>
      </w:pPr>
      <w:r>
        <w:rPr>
          <w:b/>
          <w:sz w:val="24"/>
          <w:szCs w:val="24"/>
          <w:lang w:val="es-ES_tradnl"/>
        </w:rPr>
        <w:t>Tabla 9</w:t>
      </w:r>
      <w:r w:rsidR="005174A3" w:rsidRPr="00E97DD9">
        <w:rPr>
          <w:b/>
          <w:sz w:val="24"/>
          <w:szCs w:val="24"/>
          <w:lang w:val="es-ES_tradnl"/>
        </w:rPr>
        <w:t>.</w:t>
      </w:r>
      <w:r w:rsidR="005174A3" w:rsidRPr="00E97DD9">
        <w:rPr>
          <w:sz w:val="24"/>
          <w:szCs w:val="24"/>
          <w:lang w:val="es-ES_tradnl"/>
        </w:rPr>
        <w:t xml:space="preserve"> Motivos aducidos por los Jueces de instrucción en relación con las solicitudes de internamiento</w:t>
      </w:r>
    </w:p>
    <w:tbl>
      <w:tblPr>
        <w:tblStyle w:val="Tablaconcuadrcula"/>
        <w:tblW w:w="0" w:type="auto"/>
        <w:tblLook w:val="04A0" w:firstRow="1" w:lastRow="0" w:firstColumn="1" w:lastColumn="0" w:noHBand="0" w:noVBand="1"/>
      </w:tblPr>
      <w:tblGrid>
        <w:gridCol w:w="4236"/>
        <w:gridCol w:w="2705"/>
      </w:tblGrid>
      <w:tr w:rsidR="00552E7F" w:rsidRPr="00E97DD9" w14:paraId="15E99B4E" w14:textId="77777777" w:rsidTr="001701B7">
        <w:tc>
          <w:tcPr>
            <w:tcW w:w="4236" w:type="dxa"/>
            <w:tcBorders>
              <w:bottom w:val="single" w:sz="4" w:space="0" w:color="auto"/>
            </w:tcBorders>
            <w:shd w:val="clear" w:color="auto" w:fill="D0CECE" w:themeFill="background2" w:themeFillShade="E6"/>
          </w:tcPr>
          <w:p w14:paraId="55D142A1" w14:textId="5C5F5683" w:rsidR="00552E7F" w:rsidRPr="00E97DD9" w:rsidRDefault="00552E7F" w:rsidP="001701B7">
            <w:pPr>
              <w:rPr>
                <w:b/>
                <w:sz w:val="24"/>
                <w:szCs w:val="24"/>
                <w:lang w:val="es-ES_tradnl"/>
              </w:rPr>
            </w:pPr>
            <w:r w:rsidRPr="00E97DD9">
              <w:rPr>
                <w:b/>
                <w:sz w:val="24"/>
                <w:szCs w:val="24"/>
                <w:lang w:val="es-ES_tradnl"/>
              </w:rPr>
              <w:t>Argumento contrario al internamiento</w:t>
            </w:r>
          </w:p>
        </w:tc>
        <w:tc>
          <w:tcPr>
            <w:tcW w:w="2705" w:type="dxa"/>
            <w:tcBorders>
              <w:bottom w:val="single" w:sz="4" w:space="0" w:color="auto"/>
            </w:tcBorders>
            <w:shd w:val="clear" w:color="auto" w:fill="D0CECE" w:themeFill="background2" w:themeFillShade="E6"/>
          </w:tcPr>
          <w:p w14:paraId="57F610A6" w14:textId="6BC2BF72" w:rsidR="00552E7F" w:rsidRPr="00E97DD9" w:rsidRDefault="00552E7F" w:rsidP="001701B7">
            <w:pPr>
              <w:jc w:val="right"/>
              <w:rPr>
                <w:b/>
                <w:sz w:val="24"/>
                <w:szCs w:val="24"/>
                <w:lang w:val="es-ES_tradnl"/>
              </w:rPr>
            </w:pPr>
            <w:r w:rsidRPr="00E97DD9">
              <w:rPr>
                <w:b/>
                <w:sz w:val="24"/>
                <w:szCs w:val="24"/>
                <w:lang w:val="es-ES_tradnl"/>
              </w:rPr>
              <w:t>Porcentaje de utilización</w:t>
            </w:r>
          </w:p>
        </w:tc>
      </w:tr>
      <w:tr w:rsidR="00552E7F" w:rsidRPr="00E97DD9" w14:paraId="436C94C2" w14:textId="77777777" w:rsidTr="001701B7">
        <w:tc>
          <w:tcPr>
            <w:tcW w:w="4236" w:type="dxa"/>
            <w:tcBorders>
              <w:top w:val="single" w:sz="4" w:space="0" w:color="auto"/>
              <w:left w:val="nil"/>
              <w:bottom w:val="nil"/>
              <w:right w:val="nil"/>
            </w:tcBorders>
          </w:tcPr>
          <w:p w14:paraId="3DF7C180" w14:textId="29377279" w:rsidR="00552E7F" w:rsidRPr="00E97DD9" w:rsidRDefault="00552E7F" w:rsidP="001701B7">
            <w:pPr>
              <w:rPr>
                <w:sz w:val="24"/>
                <w:szCs w:val="24"/>
                <w:lang w:val="es-ES_tradnl"/>
              </w:rPr>
            </w:pPr>
            <w:r w:rsidRPr="00E97DD9">
              <w:rPr>
                <w:sz w:val="24"/>
                <w:szCs w:val="24"/>
                <w:lang w:val="es-ES_tradnl"/>
              </w:rPr>
              <w:t>Existencia de arraigo familiar</w:t>
            </w:r>
          </w:p>
        </w:tc>
        <w:tc>
          <w:tcPr>
            <w:tcW w:w="2705" w:type="dxa"/>
            <w:tcBorders>
              <w:top w:val="single" w:sz="4" w:space="0" w:color="auto"/>
              <w:left w:val="nil"/>
              <w:bottom w:val="nil"/>
              <w:right w:val="nil"/>
            </w:tcBorders>
          </w:tcPr>
          <w:p w14:paraId="64C70DE2" w14:textId="4F2F61C0" w:rsidR="00552E7F" w:rsidRPr="00E97DD9" w:rsidRDefault="00552E7F" w:rsidP="0049341E">
            <w:pPr>
              <w:jc w:val="center"/>
              <w:rPr>
                <w:sz w:val="24"/>
                <w:szCs w:val="24"/>
                <w:lang w:val="es-ES_tradnl"/>
              </w:rPr>
            </w:pPr>
            <w:r w:rsidRPr="00E97DD9">
              <w:rPr>
                <w:sz w:val="24"/>
                <w:szCs w:val="24"/>
                <w:lang w:val="es-ES_tradnl"/>
              </w:rPr>
              <w:t>56,9</w:t>
            </w:r>
          </w:p>
        </w:tc>
      </w:tr>
      <w:tr w:rsidR="00552E7F" w:rsidRPr="00E97DD9" w14:paraId="6AA8793A" w14:textId="77777777" w:rsidTr="001701B7">
        <w:tc>
          <w:tcPr>
            <w:tcW w:w="4236" w:type="dxa"/>
            <w:tcBorders>
              <w:top w:val="nil"/>
              <w:left w:val="nil"/>
              <w:bottom w:val="nil"/>
              <w:right w:val="nil"/>
            </w:tcBorders>
          </w:tcPr>
          <w:p w14:paraId="3793A168" w14:textId="67C5DBC3" w:rsidR="00552E7F" w:rsidRPr="00E97DD9" w:rsidRDefault="00552E7F" w:rsidP="001701B7">
            <w:pPr>
              <w:rPr>
                <w:sz w:val="24"/>
                <w:szCs w:val="24"/>
                <w:lang w:val="es-ES_tradnl"/>
              </w:rPr>
            </w:pPr>
            <w:r w:rsidRPr="00E97DD9">
              <w:rPr>
                <w:sz w:val="24"/>
                <w:szCs w:val="24"/>
                <w:lang w:val="es-ES_tradnl"/>
              </w:rPr>
              <w:t>Existencia de domicilio estable</w:t>
            </w:r>
          </w:p>
        </w:tc>
        <w:tc>
          <w:tcPr>
            <w:tcW w:w="2705" w:type="dxa"/>
            <w:tcBorders>
              <w:top w:val="nil"/>
              <w:left w:val="nil"/>
              <w:bottom w:val="nil"/>
              <w:right w:val="nil"/>
            </w:tcBorders>
          </w:tcPr>
          <w:p w14:paraId="35A3DED6" w14:textId="2C8CBFF4" w:rsidR="00552E7F" w:rsidRPr="00E97DD9" w:rsidRDefault="00552E7F" w:rsidP="0049341E">
            <w:pPr>
              <w:jc w:val="center"/>
              <w:rPr>
                <w:sz w:val="24"/>
                <w:szCs w:val="24"/>
                <w:lang w:val="es-ES_tradnl"/>
              </w:rPr>
            </w:pPr>
            <w:r w:rsidRPr="00E97DD9">
              <w:rPr>
                <w:sz w:val="24"/>
                <w:szCs w:val="24"/>
                <w:lang w:val="es-ES_tradnl"/>
              </w:rPr>
              <w:t>54,1</w:t>
            </w:r>
          </w:p>
        </w:tc>
      </w:tr>
      <w:tr w:rsidR="00552E7F" w:rsidRPr="00E97DD9" w14:paraId="6721A99C" w14:textId="77777777" w:rsidTr="001701B7">
        <w:tc>
          <w:tcPr>
            <w:tcW w:w="4236" w:type="dxa"/>
            <w:tcBorders>
              <w:top w:val="nil"/>
              <w:left w:val="nil"/>
              <w:bottom w:val="nil"/>
              <w:right w:val="nil"/>
            </w:tcBorders>
          </w:tcPr>
          <w:p w14:paraId="5C3F9CD5" w14:textId="2EACADA3" w:rsidR="00552E7F" w:rsidRPr="00E97DD9" w:rsidRDefault="00552E7F" w:rsidP="001701B7">
            <w:pPr>
              <w:rPr>
                <w:sz w:val="24"/>
                <w:szCs w:val="24"/>
                <w:lang w:val="es-ES_tradnl"/>
              </w:rPr>
            </w:pPr>
            <w:r w:rsidRPr="00E97DD9">
              <w:rPr>
                <w:sz w:val="24"/>
                <w:szCs w:val="24"/>
                <w:lang w:val="es-ES_tradnl"/>
              </w:rPr>
              <w:t>Existencia de arraigo social</w:t>
            </w:r>
          </w:p>
        </w:tc>
        <w:tc>
          <w:tcPr>
            <w:tcW w:w="2705" w:type="dxa"/>
            <w:tcBorders>
              <w:top w:val="nil"/>
              <w:left w:val="nil"/>
              <w:bottom w:val="nil"/>
              <w:right w:val="nil"/>
            </w:tcBorders>
          </w:tcPr>
          <w:p w14:paraId="0F706D66" w14:textId="318E1052" w:rsidR="00552E7F" w:rsidRPr="00E97DD9" w:rsidRDefault="00552E7F" w:rsidP="0049341E">
            <w:pPr>
              <w:jc w:val="center"/>
              <w:rPr>
                <w:sz w:val="24"/>
                <w:szCs w:val="24"/>
                <w:lang w:val="es-ES_tradnl"/>
              </w:rPr>
            </w:pPr>
            <w:r w:rsidRPr="00E97DD9">
              <w:rPr>
                <w:sz w:val="24"/>
                <w:szCs w:val="24"/>
                <w:lang w:val="es-ES_tradnl"/>
              </w:rPr>
              <w:t>15,6</w:t>
            </w:r>
          </w:p>
        </w:tc>
      </w:tr>
      <w:tr w:rsidR="00552E7F" w:rsidRPr="00E97DD9" w14:paraId="29A35D99" w14:textId="77777777" w:rsidTr="001701B7">
        <w:tc>
          <w:tcPr>
            <w:tcW w:w="4236" w:type="dxa"/>
            <w:tcBorders>
              <w:top w:val="nil"/>
              <w:left w:val="nil"/>
              <w:bottom w:val="nil"/>
              <w:right w:val="nil"/>
            </w:tcBorders>
          </w:tcPr>
          <w:p w14:paraId="1174B16C" w14:textId="111B079E" w:rsidR="00552E7F" w:rsidRPr="00E97DD9" w:rsidRDefault="00552E7F" w:rsidP="001701B7">
            <w:pPr>
              <w:rPr>
                <w:sz w:val="24"/>
                <w:szCs w:val="24"/>
                <w:lang w:val="es-ES_tradnl"/>
              </w:rPr>
            </w:pPr>
            <w:r w:rsidRPr="00E97DD9">
              <w:rPr>
                <w:sz w:val="24"/>
                <w:szCs w:val="24"/>
                <w:lang w:val="es-ES_tradnl"/>
              </w:rPr>
              <w:t>Existencia de medios económicos</w:t>
            </w:r>
          </w:p>
        </w:tc>
        <w:tc>
          <w:tcPr>
            <w:tcW w:w="2705" w:type="dxa"/>
            <w:tcBorders>
              <w:top w:val="nil"/>
              <w:left w:val="nil"/>
              <w:bottom w:val="nil"/>
              <w:right w:val="nil"/>
            </w:tcBorders>
          </w:tcPr>
          <w:p w14:paraId="44C7375A" w14:textId="54FFE92D" w:rsidR="00552E7F" w:rsidRPr="00E97DD9" w:rsidRDefault="00552E7F" w:rsidP="0049341E">
            <w:pPr>
              <w:jc w:val="center"/>
              <w:rPr>
                <w:sz w:val="24"/>
                <w:szCs w:val="24"/>
                <w:lang w:val="es-ES_tradnl"/>
              </w:rPr>
            </w:pPr>
            <w:r w:rsidRPr="00E97DD9">
              <w:rPr>
                <w:sz w:val="24"/>
                <w:szCs w:val="24"/>
                <w:lang w:val="es-ES_tradnl"/>
              </w:rPr>
              <w:t>13,5</w:t>
            </w:r>
          </w:p>
        </w:tc>
      </w:tr>
      <w:tr w:rsidR="00552E7F" w:rsidRPr="00E97DD9" w14:paraId="70FA4C12" w14:textId="77777777" w:rsidTr="001701B7">
        <w:tc>
          <w:tcPr>
            <w:tcW w:w="4236" w:type="dxa"/>
            <w:tcBorders>
              <w:top w:val="nil"/>
              <w:left w:val="nil"/>
              <w:bottom w:val="nil"/>
              <w:right w:val="nil"/>
            </w:tcBorders>
          </w:tcPr>
          <w:p w14:paraId="7B4A919E" w14:textId="71A6D4A3" w:rsidR="00552E7F" w:rsidRPr="00E97DD9" w:rsidRDefault="00552E7F" w:rsidP="001701B7">
            <w:pPr>
              <w:rPr>
                <w:sz w:val="24"/>
                <w:szCs w:val="24"/>
                <w:lang w:val="es-ES_tradnl"/>
              </w:rPr>
            </w:pPr>
            <w:r w:rsidRPr="00E97DD9">
              <w:rPr>
                <w:sz w:val="24"/>
                <w:szCs w:val="24"/>
                <w:lang w:val="es-ES_tradnl"/>
              </w:rPr>
              <w:t>No obstaculización de la expulsión</w:t>
            </w:r>
          </w:p>
        </w:tc>
        <w:tc>
          <w:tcPr>
            <w:tcW w:w="2705" w:type="dxa"/>
            <w:tcBorders>
              <w:top w:val="nil"/>
              <w:left w:val="nil"/>
              <w:bottom w:val="nil"/>
              <w:right w:val="nil"/>
            </w:tcBorders>
          </w:tcPr>
          <w:p w14:paraId="76C14ED6" w14:textId="28385BD7" w:rsidR="00552E7F" w:rsidRPr="00E97DD9" w:rsidRDefault="00552E7F" w:rsidP="0049341E">
            <w:pPr>
              <w:jc w:val="center"/>
              <w:rPr>
                <w:sz w:val="24"/>
                <w:szCs w:val="24"/>
                <w:lang w:val="es-ES_tradnl"/>
              </w:rPr>
            </w:pPr>
            <w:r w:rsidRPr="00E97DD9">
              <w:rPr>
                <w:sz w:val="24"/>
                <w:szCs w:val="24"/>
                <w:lang w:val="es-ES_tradnl"/>
              </w:rPr>
              <w:t>7,3</w:t>
            </w:r>
          </w:p>
        </w:tc>
      </w:tr>
      <w:tr w:rsidR="00552E7F" w:rsidRPr="00E97DD9" w14:paraId="542111A8" w14:textId="77777777" w:rsidTr="001701B7">
        <w:tc>
          <w:tcPr>
            <w:tcW w:w="4236" w:type="dxa"/>
            <w:tcBorders>
              <w:top w:val="nil"/>
              <w:left w:val="nil"/>
              <w:bottom w:val="nil"/>
              <w:right w:val="nil"/>
            </w:tcBorders>
          </w:tcPr>
          <w:p w14:paraId="4D4530C5" w14:textId="1EFC87F1" w:rsidR="00552E7F" w:rsidRPr="00E97DD9" w:rsidRDefault="00552E7F" w:rsidP="001701B7">
            <w:pPr>
              <w:rPr>
                <w:sz w:val="24"/>
                <w:szCs w:val="24"/>
                <w:lang w:val="es-ES_tradnl"/>
              </w:rPr>
            </w:pPr>
            <w:r w:rsidRPr="00E97DD9">
              <w:rPr>
                <w:sz w:val="24"/>
                <w:szCs w:val="24"/>
                <w:lang w:val="es-ES_tradnl"/>
              </w:rPr>
              <w:t>No notificación de la expulsión</w:t>
            </w:r>
          </w:p>
        </w:tc>
        <w:tc>
          <w:tcPr>
            <w:tcW w:w="2705" w:type="dxa"/>
            <w:tcBorders>
              <w:top w:val="nil"/>
              <w:left w:val="nil"/>
              <w:bottom w:val="nil"/>
              <w:right w:val="nil"/>
            </w:tcBorders>
          </w:tcPr>
          <w:p w14:paraId="726CD47F" w14:textId="2CE772DF" w:rsidR="00552E7F" w:rsidRPr="00E97DD9" w:rsidRDefault="00552E7F" w:rsidP="0049341E">
            <w:pPr>
              <w:jc w:val="center"/>
              <w:rPr>
                <w:sz w:val="24"/>
                <w:szCs w:val="24"/>
                <w:lang w:val="es-ES_tradnl"/>
              </w:rPr>
            </w:pPr>
            <w:r w:rsidRPr="00E97DD9">
              <w:rPr>
                <w:sz w:val="24"/>
                <w:szCs w:val="24"/>
                <w:lang w:val="es-ES_tradnl"/>
              </w:rPr>
              <w:t>6,6</w:t>
            </w:r>
          </w:p>
        </w:tc>
      </w:tr>
      <w:tr w:rsidR="00552E7F" w:rsidRPr="00E97DD9" w14:paraId="52E2837A" w14:textId="77777777" w:rsidTr="001701B7">
        <w:tc>
          <w:tcPr>
            <w:tcW w:w="4236" w:type="dxa"/>
            <w:tcBorders>
              <w:top w:val="nil"/>
              <w:left w:val="nil"/>
              <w:bottom w:val="nil"/>
              <w:right w:val="nil"/>
            </w:tcBorders>
          </w:tcPr>
          <w:p w14:paraId="13AF4E40" w14:textId="41ABF442" w:rsidR="00552E7F" w:rsidRPr="00E97DD9" w:rsidRDefault="00552E7F" w:rsidP="001701B7">
            <w:pPr>
              <w:rPr>
                <w:sz w:val="24"/>
                <w:szCs w:val="24"/>
                <w:lang w:val="es-ES_tradnl"/>
              </w:rPr>
            </w:pPr>
            <w:r w:rsidRPr="00E97DD9">
              <w:rPr>
                <w:sz w:val="24"/>
                <w:szCs w:val="24"/>
                <w:lang w:val="es-ES_tradnl"/>
              </w:rPr>
              <w:t>No firmeza de la expulsión</w:t>
            </w:r>
          </w:p>
        </w:tc>
        <w:tc>
          <w:tcPr>
            <w:tcW w:w="2705" w:type="dxa"/>
            <w:tcBorders>
              <w:top w:val="nil"/>
              <w:left w:val="nil"/>
              <w:bottom w:val="nil"/>
              <w:right w:val="nil"/>
            </w:tcBorders>
          </w:tcPr>
          <w:p w14:paraId="47599629" w14:textId="7CC65573" w:rsidR="00552E7F" w:rsidRPr="00E97DD9" w:rsidRDefault="00552E7F" w:rsidP="0049341E">
            <w:pPr>
              <w:jc w:val="center"/>
              <w:rPr>
                <w:sz w:val="24"/>
                <w:szCs w:val="24"/>
                <w:lang w:val="es-ES_tradnl"/>
              </w:rPr>
            </w:pPr>
            <w:r w:rsidRPr="00E97DD9">
              <w:rPr>
                <w:sz w:val="24"/>
                <w:szCs w:val="24"/>
                <w:lang w:val="es-ES_tradnl"/>
              </w:rPr>
              <w:t>5,9</w:t>
            </w:r>
          </w:p>
        </w:tc>
      </w:tr>
      <w:tr w:rsidR="00552E7F" w:rsidRPr="00E97DD9" w14:paraId="2DD4BD86" w14:textId="77777777" w:rsidTr="001701B7">
        <w:tc>
          <w:tcPr>
            <w:tcW w:w="4236" w:type="dxa"/>
            <w:tcBorders>
              <w:top w:val="nil"/>
              <w:left w:val="nil"/>
              <w:bottom w:val="nil"/>
              <w:right w:val="nil"/>
            </w:tcBorders>
          </w:tcPr>
          <w:p w14:paraId="56DABE54" w14:textId="3D139B36" w:rsidR="00552E7F" w:rsidRPr="00E97DD9" w:rsidRDefault="00552E7F" w:rsidP="001701B7">
            <w:pPr>
              <w:rPr>
                <w:sz w:val="24"/>
                <w:szCs w:val="24"/>
                <w:lang w:val="es-ES_tradnl"/>
              </w:rPr>
            </w:pPr>
            <w:r w:rsidRPr="00E97DD9">
              <w:rPr>
                <w:sz w:val="24"/>
                <w:szCs w:val="24"/>
                <w:lang w:val="es-ES_tradnl"/>
              </w:rPr>
              <w:t>Antecedentes policiales insuficientes</w:t>
            </w:r>
          </w:p>
        </w:tc>
        <w:tc>
          <w:tcPr>
            <w:tcW w:w="2705" w:type="dxa"/>
            <w:tcBorders>
              <w:top w:val="nil"/>
              <w:left w:val="nil"/>
              <w:bottom w:val="nil"/>
              <w:right w:val="nil"/>
            </w:tcBorders>
          </w:tcPr>
          <w:p w14:paraId="20C482A5" w14:textId="405B6716" w:rsidR="00552E7F" w:rsidRPr="00E97DD9" w:rsidRDefault="00552E7F" w:rsidP="0049341E">
            <w:pPr>
              <w:jc w:val="center"/>
              <w:rPr>
                <w:sz w:val="24"/>
                <w:szCs w:val="24"/>
                <w:lang w:val="es-ES_tradnl"/>
              </w:rPr>
            </w:pPr>
            <w:r w:rsidRPr="00E97DD9">
              <w:rPr>
                <w:sz w:val="24"/>
                <w:szCs w:val="24"/>
                <w:lang w:val="es-ES_tradnl"/>
              </w:rPr>
              <w:t>5,5</w:t>
            </w:r>
          </w:p>
        </w:tc>
      </w:tr>
      <w:tr w:rsidR="00552E7F" w:rsidRPr="00E97DD9" w14:paraId="2C418482" w14:textId="77777777" w:rsidTr="001701B7">
        <w:tc>
          <w:tcPr>
            <w:tcW w:w="4236" w:type="dxa"/>
            <w:tcBorders>
              <w:top w:val="nil"/>
              <w:left w:val="nil"/>
              <w:bottom w:val="nil"/>
              <w:right w:val="nil"/>
            </w:tcBorders>
          </w:tcPr>
          <w:p w14:paraId="55777F64" w14:textId="0D8E9B1A" w:rsidR="00552E7F" w:rsidRPr="00E97DD9" w:rsidRDefault="00552E7F" w:rsidP="001701B7">
            <w:pPr>
              <w:rPr>
                <w:sz w:val="24"/>
                <w:szCs w:val="24"/>
                <w:lang w:val="es-ES_tradnl"/>
              </w:rPr>
            </w:pPr>
            <w:r w:rsidRPr="00E97DD9">
              <w:rPr>
                <w:sz w:val="24"/>
                <w:szCs w:val="24"/>
                <w:lang w:val="es-ES_tradnl"/>
              </w:rPr>
              <w:t>Motivos de salud</w:t>
            </w:r>
          </w:p>
        </w:tc>
        <w:tc>
          <w:tcPr>
            <w:tcW w:w="2705" w:type="dxa"/>
            <w:tcBorders>
              <w:top w:val="nil"/>
              <w:left w:val="nil"/>
              <w:bottom w:val="nil"/>
              <w:right w:val="nil"/>
            </w:tcBorders>
          </w:tcPr>
          <w:p w14:paraId="645F04A1" w14:textId="32E0DB56" w:rsidR="00552E7F" w:rsidRPr="00E97DD9" w:rsidRDefault="00552E7F" w:rsidP="0049341E">
            <w:pPr>
              <w:jc w:val="center"/>
              <w:rPr>
                <w:sz w:val="24"/>
                <w:szCs w:val="24"/>
                <w:lang w:val="es-ES_tradnl"/>
              </w:rPr>
            </w:pPr>
            <w:r w:rsidRPr="00E97DD9">
              <w:rPr>
                <w:sz w:val="24"/>
                <w:szCs w:val="24"/>
                <w:lang w:val="es-ES_tradnl"/>
              </w:rPr>
              <w:t>2,1</w:t>
            </w:r>
          </w:p>
        </w:tc>
      </w:tr>
      <w:tr w:rsidR="00552E7F" w:rsidRPr="00E97DD9" w14:paraId="011EBF44" w14:textId="77777777" w:rsidTr="001701B7">
        <w:tc>
          <w:tcPr>
            <w:tcW w:w="4236" w:type="dxa"/>
            <w:tcBorders>
              <w:top w:val="nil"/>
              <w:left w:val="nil"/>
              <w:bottom w:val="nil"/>
              <w:right w:val="nil"/>
            </w:tcBorders>
          </w:tcPr>
          <w:p w14:paraId="688537E8" w14:textId="17318139" w:rsidR="00552E7F" w:rsidRPr="00E97DD9" w:rsidRDefault="00552E7F" w:rsidP="001701B7">
            <w:pPr>
              <w:rPr>
                <w:sz w:val="24"/>
                <w:szCs w:val="24"/>
                <w:lang w:val="es-ES_tradnl"/>
              </w:rPr>
            </w:pPr>
            <w:r w:rsidRPr="00E97DD9">
              <w:rPr>
                <w:sz w:val="24"/>
                <w:szCs w:val="24"/>
                <w:lang w:val="es-ES_tradnl"/>
              </w:rPr>
              <w:t>Existencia de autorización de residencia</w:t>
            </w:r>
          </w:p>
        </w:tc>
        <w:tc>
          <w:tcPr>
            <w:tcW w:w="2705" w:type="dxa"/>
            <w:tcBorders>
              <w:top w:val="nil"/>
              <w:left w:val="nil"/>
              <w:bottom w:val="nil"/>
              <w:right w:val="nil"/>
            </w:tcBorders>
          </w:tcPr>
          <w:p w14:paraId="59BEA076" w14:textId="6137243F" w:rsidR="00552E7F" w:rsidRPr="00E97DD9" w:rsidRDefault="00552E7F" w:rsidP="0049341E">
            <w:pPr>
              <w:jc w:val="center"/>
              <w:rPr>
                <w:sz w:val="24"/>
                <w:szCs w:val="24"/>
                <w:lang w:val="es-ES_tradnl"/>
              </w:rPr>
            </w:pPr>
            <w:r w:rsidRPr="00E97DD9">
              <w:rPr>
                <w:sz w:val="24"/>
                <w:szCs w:val="24"/>
                <w:lang w:val="es-ES_tradnl"/>
              </w:rPr>
              <w:t>1,0</w:t>
            </w:r>
          </w:p>
        </w:tc>
      </w:tr>
      <w:tr w:rsidR="00552E7F" w:rsidRPr="00E97DD9" w14:paraId="397D47AC" w14:textId="77777777" w:rsidTr="001701B7">
        <w:tc>
          <w:tcPr>
            <w:tcW w:w="4236" w:type="dxa"/>
            <w:tcBorders>
              <w:top w:val="nil"/>
              <w:left w:val="nil"/>
              <w:bottom w:val="single" w:sz="4" w:space="0" w:color="auto"/>
              <w:right w:val="nil"/>
            </w:tcBorders>
          </w:tcPr>
          <w:p w14:paraId="139C3280" w14:textId="1B767C1A" w:rsidR="00552E7F" w:rsidRPr="00E97DD9" w:rsidRDefault="00552E7F" w:rsidP="001701B7">
            <w:pPr>
              <w:rPr>
                <w:sz w:val="24"/>
                <w:szCs w:val="24"/>
                <w:lang w:val="es-ES_tradnl"/>
              </w:rPr>
            </w:pPr>
            <w:r w:rsidRPr="00E97DD9">
              <w:rPr>
                <w:sz w:val="24"/>
                <w:szCs w:val="24"/>
                <w:lang w:val="es-ES_tradnl"/>
              </w:rPr>
              <w:t>Otros</w:t>
            </w:r>
          </w:p>
        </w:tc>
        <w:tc>
          <w:tcPr>
            <w:tcW w:w="2705" w:type="dxa"/>
            <w:tcBorders>
              <w:top w:val="nil"/>
              <w:left w:val="nil"/>
              <w:bottom w:val="single" w:sz="4" w:space="0" w:color="auto"/>
              <w:right w:val="nil"/>
            </w:tcBorders>
          </w:tcPr>
          <w:p w14:paraId="6A4A2513" w14:textId="798104EE" w:rsidR="0049341E" w:rsidRPr="00E97DD9" w:rsidRDefault="00552E7F" w:rsidP="0049341E">
            <w:pPr>
              <w:jc w:val="center"/>
              <w:rPr>
                <w:sz w:val="24"/>
                <w:szCs w:val="24"/>
                <w:lang w:val="es-ES_tradnl"/>
              </w:rPr>
            </w:pPr>
            <w:r w:rsidRPr="00E97DD9">
              <w:rPr>
                <w:sz w:val="24"/>
                <w:szCs w:val="24"/>
                <w:lang w:val="es-ES_tradnl"/>
              </w:rPr>
              <w:t>26,7</w:t>
            </w:r>
          </w:p>
        </w:tc>
      </w:tr>
      <w:tr w:rsidR="00552E7F" w:rsidRPr="00E97DD9" w14:paraId="3BB8CC7C" w14:textId="77777777" w:rsidTr="001701B7">
        <w:tc>
          <w:tcPr>
            <w:tcW w:w="4236" w:type="dxa"/>
            <w:tcBorders>
              <w:top w:val="single" w:sz="4" w:space="0" w:color="auto"/>
              <w:left w:val="nil"/>
              <w:bottom w:val="single" w:sz="4" w:space="0" w:color="auto"/>
              <w:right w:val="nil"/>
            </w:tcBorders>
            <w:shd w:val="clear" w:color="auto" w:fill="D0CECE" w:themeFill="background2" w:themeFillShade="E6"/>
          </w:tcPr>
          <w:p w14:paraId="163353B9" w14:textId="744C640D" w:rsidR="00552E7F" w:rsidRPr="00E97DD9" w:rsidRDefault="00552E7F" w:rsidP="001701B7">
            <w:pPr>
              <w:rPr>
                <w:b/>
                <w:sz w:val="24"/>
                <w:szCs w:val="24"/>
                <w:lang w:val="es-ES_tradnl"/>
              </w:rPr>
            </w:pPr>
            <w:r w:rsidRPr="00E97DD9">
              <w:rPr>
                <w:b/>
                <w:sz w:val="24"/>
                <w:szCs w:val="24"/>
                <w:lang w:val="es-ES_tradnl"/>
              </w:rPr>
              <w:t>Argumento favorable al internamiento</w:t>
            </w:r>
          </w:p>
        </w:tc>
        <w:tc>
          <w:tcPr>
            <w:tcW w:w="2705" w:type="dxa"/>
            <w:tcBorders>
              <w:top w:val="single" w:sz="4" w:space="0" w:color="auto"/>
              <w:left w:val="nil"/>
              <w:bottom w:val="single" w:sz="4" w:space="0" w:color="auto"/>
              <w:right w:val="nil"/>
            </w:tcBorders>
            <w:shd w:val="clear" w:color="auto" w:fill="D0CECE" w:themeFill="background2" w:themeFillShade="E6"/>
          </w:tcPr>
          <w:p w14:paraId="4A1FA990" w14:textId="55D68001" w:rsidR="00552E7F" w:rsidRPr="00E97DD9" w:rsidRDefault="00552E7F" w:rsidP="001701B7">
            <w:pPr>
              <w:jc w:val="right"/>
              <w:rPr>
                <w:b/>
                <w:sz w:val="24"/>
                <w:szCs w:val="24"/>
                <w:lang w:val="es-ES_tradnl"/>
              </w:rPr>
            </w:pPr>
            <w:r w:rsidRPr="00E97DD9">
              <w:rPr>
                <w:b/>
                <w:sz w:val="24"/>
                <w:szCs w:val="24"/>
                <w:lang w:val="es-ES_tradnl"/>
              </w:rPr>
              <w:t>Porcentaje de utilización</w:t>
            </w:r>
          </w:p>
        </w:tc>
      </w:tr>
      <w:tr w:rsidR="00552E7F" w:rsidRPr="00E97DD9" w14:paraId="1D5CF151" w14:textId="77777777" w:rsidTr="001701B7">
        <w:tc>
          <w:tcPr>
            <w:tcW w:w="4236" w:type="dxa"/>
            <w:tcBorders>
              <w:top w:val="single" w:sz="4" w:space="0" w:color="auto"/>
              <w:left w:val="nil"/>
              <w:bottom w:val="nil"/>
              <w:right w:val="nil"/>
            </w:tcBorders>
          </w:tcPr>
          <w:p w14:paraId="3B897C5A" w14:textId="20F9800E" w:rsidR="00552E7F" w:rsidRPr="00E97DD9" w:rsidRDefault="00552E7F" w:rsidP="001701B7">
            <w:pPr>
              <w:rPr>
                <w:sz w:val="24"/>
                <w:szCs w:val="24"/>
                <w:lang w:val="es-ES_tradnl"/>
              </w:rPr>
            </w:pPr>
            <w:r w:rsidRPr="00E97DD9">
              <w:rPr>
                <w:sz w:val="24"/>
                <w:szCs w:val="24"/>
                <w:lang w:val="es-ES_tradnl"/>
              </w:rPr>
              <w:t>Carencia de arraigo familiar</w:t>
            </w:r>
          </w:p>
        </w:tc>
        <w:tc>
          <w:tcPr>
            <w:tcW w:w="2705" w:type="dxa"/>
            <w:tcBorders>
              <w:top w:val="single" w:sz="4" w:space="0" w:color="auto"/>
              <w:left w:val="nil"/>
              <w:bottom w:val="nil"/>
              <w:right w:val="nil"/>
            </w:tcBorders>
          </w:tcPr>
          <w:p w14:paraId="2474513A" w14:textId="1EB25CD3" w:rsidR="00552E7F" w:rsidRPr="00E97DD9" w:rsidRDefault="00552E7F" w:rsidP="0049341E">
            <w:pPr>
              <w:jc w:val="center"/>
              <w:rPr>
                <w:sz w:val="24"/>
                <w:szCs w:val="24"/>
                <w:lang w:val="es-ES_tradnl"/>
              </w:rPr>
            </w:pPr>
            <w:r w:rsidRPr="00E97DD9">
              <w:rPr>
                <w:sz w:val="24"/>
                <w:szCs w:val="24"/>
                <w:lang w:val="es-ES_tradnl"/>
              </w:rPr>
              <w:t>69,5</w:t>
            </w:r>
          </w:p>
        </w:tc>
      </w:tr>
      <w:tr w:rsidR="00552E7F" w:rsidRPr="00E97DD9" w14:paraId="297B894F" w14:textId="77777777" w:rsidTr="001701B7">
        <w:tc>
          <w:tcPr>
            <w:tcW w:w="4236" w:type="dxa"/>
            <w:tcBorders>
              <w:top w:val="nil"/>
              <w:left w:val="nil"/>
              <w:bottom w:val="nil"/>
              <w:right w:val="nil"/>
            </w:tcBorders>
          </w:tcPr>
          <w:p w14:paraId="11A282B3" w14:textId="3B9FC5EC" w:rsidR="00552E7F" w:rsidRPr="00E97DD9" w:rsidRDefault="00552E7F" w:rsidP="001701B7">
            <w:pPr>
              <w:rPr>
                <w:sz w:val="24"/>
                <w:szCs w:val="24"/>
                <w:lang w:val="es-ES_tradnl"/>
              </w:rPr>
            </w:pPr>
            <w:r w:rsidRPr="00E97DD9">
              <w:rPr>
                <w:sz w:val="24"/>
                <w:szCs w:val="24"/>
                <w:lang w:val="es-ES_tradnl"/>
              </w:rPr>
              <w:t>Carencia de domicilio estable</w:t>
            </w:r>
          </w:p>
        </w:tc>
        <w:tc>
          <w:tcPr>
            <w:tcW w:w="2705" w:type="dxa"/>
            <w:tcBorders>
              <w:top w:val="nil"/>
              <w:left w:val="nil"/>
              <w:bottom w:val="nil"/>
              <w:right w:val="nil"/>
            </w:tcBorders>
          </w:tcPr>
          <w:p w14:paraId="227CD170" w14:textId="7B78BC35" w:rsidR="00552E7F" w:rsidRPr="00E97DD9" w:rsidRDefault="00552E7F" w:rsidP="0049341E">
            <w:pPr>
              <w:jc w:val="center"/>
              <w:rPr>
                <w:sz w:val="24"/>
                <w:szCs w:val="24"/>
                <w:lang w:val="es-ES_tradnl"/>
              </w:rPr>
            </w:pPr>
            <w:r w:rsidRPr="00E97DD9">
              <w:rPr>
                <w:sz w:val="24"/>
                <w:szCs w:val="24"/>
                <w:lang w:val="es-ES_tradnl"/>
              </w:rPr>
              <w:t>57,6</w:t>
            </w:r>
          </w:p>
        </w:tc>
      </w:tr>
      <w:tr w:rsidR="00552E7F" w:rsidRPr="00E97DD9" w14:paraId="3C3F8069" w14:textId="77777777" w:rsidTr="001701B7">
        <w:tc>
          <w:tcPr>
            <w:tcW w:w="4236" w:type="dxa"/>
            <w:tcBorders>
              <w:top w:val="nil"/>
              <w:left w:val="nil"/>
              <w:bottom w:val="nil"/>
              <w:right w:val="nil"/>
            </w:tcBorders>
          </w:tcPr>
          <w:p w14:paraId="034F6A74" w14:textId="31382CE3" w:rsidR="00552E7F" w:rsidRPr="00E97DD9" w:rsidRDefault="00552E7F" w:rsidP="001701B7">
            <w:pPr>
              <w:rPr>
                <w:sz w:val="24"/>
                <w:szCs w:val="24"/>
                <w:lang w:val="es-ES_tradnl"/>
              </w:rPr>
            </w:pPr>
            <w:r w:rsidRPr="00E97DD9">
              <w:rPr>
                <w:sz w:val="24"/>
                <w:szCs w:val="24"/>
                <w:lang w:val="es-ES_tradnl"/>
              </w:rPr>
              <w:t>Carencia de medios económicos</w:t>
            </w:r>
          </w:p>
        </w:tc>
        <w:tc>
          <w:tcPr>
            <w:tcW w:w="2705" w:type="dxa"/>
            <w:tcBorders>
              <w:top w:val="nil"/>
              <w:left w:val="nil"/>
              <w:bottom w:val="nil"/>
              <w:right w:val="nil"/>
            </w:tcBorders>
          </w:tcPr>
          <w:p w14:paraId="18B393F3" w14:textId="531ECDB7" w:rsidR="00552E7F" w:rsidRPr="00E97DD9" w:rsidRDefault="00552E7F" w:rsidP="0049341E">
            <w:pPr>
              <w:jc w:val="center"/>
              <w:rPr>
                <w:sz w:val="24"/>
                <w:szCs w:val="24"/>
                <w:lang w:val="es-ES_tradnl"/>
              </w:rPr>
            </w:pPr>
            <w:r w:rsidRPr="00E97DD9">
              <w:rPr>
                <w:sz w:val="24"/>
                <w:szCs w:val="24"/>
                <w:lang w:val="es-ES_tradnl"/>
              </w:rPr>
              <w:t>48,9</w:t>
            </w:r>
          </w:p>
        </w:tc>
      </w:tr>
      <w:tr w:rsidR="00552E7F" w:rsidRPr="00E97DD9" w14:paraId="195B6C32" w14:textId="77777777" w:rsidTr="001701B7">
        <w:tc>
          <w:tcPr>
            <w:tcW w:w="4236" w:type="dxa"/>
            <w:tcBorders>
              <w:top w:val="nil"/>
              <w:left w:val="nil"/>
              <w:bottom w:val="nil"/>
              <w:right w:val="nil"/>
            </w:tcBorders>
          </w:tcPr>
          <w:p w14:paraId="6B2E1049" w14:textId="5FC6C9BC" w:rsidR="00552E7F" w:rsidRPr="00E97DD9" w:rsidRDefault="00552E7F" w:rsidP="001701B7">
            <w:pPr>
              <w:rPr>
                <w:sz w:val="24"/>
                <w:szCs w:val="24"/>
                <w:lang w:val="es-ES_tradnl"/>
              </w:rPr>
            </w:pPr>
            <w:r w:rsidRPr="00E97DD9">
              <w:rPr>
                <w:sz w:val="24"/>
                <w:szCs w:val="24"/>
                <w:lang w:val="es-ES_tradnl"/>
              </w:rPr>
              <w:t>Antecedentes penales</w:t>
            </w:r>
          </w:p>
        </w:tc>
        <w:tc>
          <w:tcPr>
            <w:tcW w:w="2705" w:type="dxa"/>
            <w:tcBorders>
              <w:top w:val="nil"/>
              <w:left w:val="nil"/>
              <w:bottom w:val="nil"/>
              <w:right w:val="nil"/>
            </w:tcBorders>
          </w:tcPr>
          <w:p w14:paraId="6133C00C" w14:textId="7C89CD0E" w:rsidR="00552E7F" w:rsidRPr="00E97DD9" w:rsidRDefault="00552E7F" w:rsidP="0049341E">
            <w:pPr>
              <w:jc w:val="center"/>
              <w:rPr>
                <w:sz w:val="24"/>
                <w:szCs w:val="24"/>
                <w:lang w:val="es-ES_tradnl"/>
              </w:rPr>
            </w:pPr>
            <w:r w:rsidRPr="00E97DD9">
              <w:rPr>
                <w:sz w:val="24"/>
                <w:szCs w:val="24"/>
                <w:lang w:val="es-ES_tradnl"/>
              </w:rPr>
              <w:t>24,6</w:t>
            </w:r>
          </w:p>
        </w:tc>
      </w:tr>
      <w:tr w:rsidR="00552E7F" w:rsidRPr="00E97DD9" w14:paraId="64B022D1" w14:textId="77777777" w:rsidTr="001701B7">
        <w:tc>
          <w:tcPr>
            <w:tcW w:w="4236" w:type="dxa"/>
            <w:tcBorders>
              <w:top w:val="nil"/>
              <w:left w:val="nil"/>
              <w:bottom w:val="nil"/>
              <w:right w:val="nil"/>
            </w:tcBorders>
          </w:tcPr>
          <w:p w14:paraId="635279DA" w14:textId="68360C7C" w:rsidR="00552E7F" w:rsidRPr="00E97DD9" w:rsidRDefault="00552E7F" w:rsidP="001701B7">
            <w:pPr>
              <w:rPr>
                <w:sz w:val="24"/>
                <w:szCs w:val="24"/>
                <w:lang w:val="es-ES_tradnl"/>
              </w:rPr>
            </w:pPr>
            <w:r w:rsidRPr="00E97DD9">
              <w:rPr>
                <w:sz w:val="24"/>
                <w:szCs w:val="24"/>
                <w:lang w:val="es-ES_tradnl"/>
              </w:rPr>
              <w:t>Antecedentes policiales</w:t>
            </w:r>
          </w:p>
        </w:tc>
        <w:tc>
          <w:tcPr>
            <w:tcW w:w="2705" w:type="dxa"/>
            <w:tcBorders>
              <w:top w:val="nil"/>
              <w:left w:val="nil"/>
              <w:bottom w:val="nil"/>
              <w:right w:val="nil"/>
            </w:tcBorders>
          </w:tcPr>
          <w:p w14:paraId="6E19892B" w14:textId="4D8C9463" w:rsidR="00552E7F" w:rsidRPr="00E97DD9" w:rsidRDefault="00552E7F" w:rsidP="0049341E">
            <w:pPr>
              <w:jc w:val="center"/>
              <w:rPr>
                <w:sz w:val="24"/>
                <w:szCs w:val="24"/>
                <w:lang w:val="es-ES_tradnl"/>
              </w:rPr>
            </w:pPr>
            <w:r w:rsidRPr="00E97DD9">
              <w:rPr>
                <w:sz w:val="24"/>
                <w:szCs w:val="24"/>
                <w:lang w:val="es-ES_tradnl"/>
              </w:rPr>
              <w:t>24,6</w:t>
            </w:r>
          </w:p>
        </w:tc>
      </w:tr>
      <w:tr w:rsidR="00552E7F" w:rsidRPr="00E97DD9" w14:paraId="1BC47F96" w14:textId="77777777" w:rsidTr="001701B7">
        <w:tc>
          <w:tcPr>
            <w:tcW w:w="4236" w:type="dxa"/>
            <w:tcBorders>
              <w:top w:val="nil"/>
              <w:left w:val="nil"/>
              <w:bottom w:val="nil"/>
              <w:right w:val="nil"/>
            </w:tcBorders>
          </w:tcPr>
          <w:p w14:paraId="543490DA" w14:textId="25256F03" w:rsidR="00552E7F" w:rsidRPr="00E97DD9" w:rsidRDefault="00552E7F" w:rsidP="001701B7">
            <w:pPr>
              <w:rPr>
                <w:sz w:val="24"/>
                <w:szCs w:val="24"/>
                <w:lang w:val="es-ES_tradnl"/>
              </w:rPr>
            </w:pPr>
            <w:r w:rsidRPr="00E97DD9">
              <w:rPr>
                <w:sz w:val="24"/>
                <w:szCs w:val="24"/>
                <w:lang w:val="es-ES_tradnl"/>
              </w:rPr>
              <w:t>Autorizaciones de otros juzgados</w:t>
            </w:r>
          </w:p>
        </w:tc>
        <w:tc>
          <w:tcPr>
            <w:tcW w:w="2705" w:type="dxa"/>
            <w:tcBorders>
              <w:top w:val="nil"/>
              <w:left w:val="nil"/>
              <w:bottom w:val="nil"/>
              <w:right w:val="nil"/>
            </w:tcBorders>
          </w:tcPr>
          <w:p w14:paraId="7FA5EEBB" w14:textId="55D62E1C" w:rsidR="00552E7F" w:rsidRPr="00E97DD9" w:rsidRDefault="00AA09EC" w:rsidP="0049341E">
            <w:pPr>
              <w:jc w:val="center"/>
              <w:rPr>
                <w:sz w:val="24"/>
                <w:szCs w:val="24"/>
                <w:lang w:val="es-ES_tradnl"/>
              </w:rPr>
            </w:pPr>
            <w:r w:rsidRPr="00E97DD9">
              <w:rPr>
                <w:sz w:val="24"/>
                <w:szCs w:val="24"/>
                <w:lang w:val="es-ES_tradnl"/>
              </w:rPr>
              <w:t>2,17</w:t>
            </w:r>
          </w:p>
        </w:tc>
      </w:tr>
      <w:tr w:rsidR="00AA09EC" w:rsidRPr="00E97DD9" w14:paraId="63235157" w14:textId="77777777" w:rsidTr="001701B7">
        <w:tc>
          <w:tcPr>
            <w:tcW w:w="4236" w:type="dxa"/>
            <w:tcBorders>
              <w:top w:val="nil"/>
              <w:left w:val="nil"/>
              <w:bottom w:val="nil"/>
              <w:right w:val="nil"/>
            </w:tcBorders>
          </w:tcPr>
          <w:p w14:paraId="24891CEA" w14:textId="17DD0D97" w:rsidR="00AA09EC" w:rsidRPr="00E97DD9" w:rsidRDefault="00AA09EC" w:rsidP="001701B7">
            <w:pPr>
              <w:rPr>
                <w:sz w:val="24"/>
                <w:szCs w:val="24"/>
                <w:lang w:val="es-ES_tradnl"/>
              </w:rPr>
            </w:pPr>
            <w:r w:rsidRPr="00E97DD9">
              <w:rPr>
                <w:sz w:val="24"/>
                <w:szCs w:val="24"/>
                <w:lang w:val="es-ES_tradnl"/>
              </w:rPr>
              <w:t>Documentación en trámite</w:t>
            </w:r>
          </w:p>
        </w:tc>
        <w:tc>
          <w:tcPr>
            <w:tcW w:w="2705" w:type="dxa"/>
            <w:tcBorders>
              <w:top w:val="nil"/>
              <w:left w:val="nil"/>
              <w:bottom w:val="nil"/>
              <w:right w:val="nil"/>
            </w:tcBorders>
          </w:tcPr>
          <w:p w14:paraId="3B270623" w14:textId="165F0CE2" w:rsidR="00AA09EC" w:rsidRPr="00E97DD9" w:rsidRDefault="00AA09EC" w:rsidP="0049341E">
            <w:pPr>
              <w:jc w:val="center"/>
              <w:rPr>
                <w:sz w:val="24"/>
                <w:szCs w:val="24"/>
                <w:lang w:val="es-ES_tradnl"/>
              </w:rPr>
            </w:pPr>
            <w:r w:rsidRPr="00E97DD9">
              <w:rPr>
                <w:sz w:val="24"/>
                <w:szCs w:val="24"/>
                <w:lang w:val="es-ES_tradnl"/>
              </w:rPr>
              <w:t>0,36</w:t>
            </w:r>
          </w:p>
        </w:tc>
      </w:tr>
      <w:tr w:rsidR="00AA09EC" w:rsidRPr="00E97DD9" w14:paraId="7EF3A992" w14:textId="77777777" w:rsidTr="001701B7">
        <w:tc>
          <w:tcPr>
            <w:tcW w:w="4236" w:type="dxa"/>
            <w:tcBorders>
              <w:top w:val="nil"/>
              <w:left w:val="nil"/>
              <w:bottom w:val="nil"/>
              <w:right w:val="nil"/>
            </w:tcBorders>
          </w:tcPr>
          <w:p w14:paraId="5CF474A2" w14:textId="577E0853" w:rsidR="00AA09EC" w:rsidRPr="00E97DD9" w:rsidRDefault="00AA09EC" w:rsidP="001701B7">
            <w:pPr>
              <w:rPr>
                <w:sz w:val="24"/>
                <w:szCs w:val="24"/>
                <w:lang w:val="es-ES_tradnl"/>
              </w:rPr>
            </w:pPr>
            <w:r w:rsidRPr="00E97DD9">
              <w:rPr>
                <w:sz w:val="24"/>
                <w:szCs w:val="24"/>
                <w:lang w:val="es-ES_tradnl"/>
              </w:rPr>
              <w:t>Uso de nombre supuesto</w:t>
            </w:r>
          </w:p>
        </w:tc>
        <w:tc>
          <w:tcPr>
            <w:tcW w:w="2705" w:type="dxa"/>
            <w:tcBorders>
              <w:top w:val="nil"/>
              <w:left w:val="nil"/>
              <w:bottom w:val="nil"/>
              <w:right w:val="nil"/>
            </w:tcBorders>
          </w:tcPr>
          <w:p w14:paraId="292B58A0" w14:textId="19124A45" w:rsidR="00AA09EC" w:rsidRPr="00E97DD9" w:rsidRDefault="00AA09EC" w:rsidP="0049341E">
            <w:pPr>
              <w:jc w:val="center"/>
              <w:rPr>
                <w:sz w:val="24"/>
                <w:szCs w:val="24"/>
                <w:lang w:val="es-ES_tradnl"/>
              </w:rPr>
            </w:pPr>
            <w:r w:rsidRPr="00E97DD9">
              <w:rPr>
                <w:sz w:val="24"/>
                <w:szCs w:val="24"/>
                <w:lang w:val="es-ES_tradnl"/>
              </w:rPr>
              <w:t>0,36</w:t>
            </w:r>
          </w:p>
        </w:tc>
      </w:tr>
      <w:tr w:rsidR="00AA09EC" w:rsidRPr="00E97DD9" w14:paraId="0F0D423B" w14:textId="77777777" w:rsidTr="001701B7">
        <w:tc>
          <w:tcPr>
            <w:tcW w:w="4236" w:type="dxa"/>
            <w:tcBorders>
              <w:top w:val="nil"/>
              <w:left w:val="nil"/>
              <w:bottom w:val="single" w:sz="4" w:space="0" w:color="auto"/>
              <w:right w:val="nil"/>
            </w:tcBorders>
          </w:tcPr>
          <w:p w14:paraId="64BD2FC3" w14:textId="6DB8050B" w:rsidR="00AA09EC" w:rsidRPr="00E97DD9" w:rsidRDefault="00AA09EC" w:rsidP="001701B7">
            <w:pPr>
              <w:rPr>
                <w:sz w:val="24"/>
                <w:szCs w:val="24"/>
                <w:lang w:val="es-ES_tradnl"/>
              </w:rPr>
            </w:pPr>
            <w:r w:rsidRPr="00E97DD9">
              <w:rPr>
                <w:sz w:val="24"/>
                <w:szCs w:val="24"/>
                <w:lang w:val="es-ES_tradnl"/>
              </w:rPr>
              <w:t>Otros</w:t>
            </w:r>
          </w:p>
        </w:tc>
        <w:tc>
          <w:tcPr>
            <w:tcW w:w="2705" w:type="dxa"/>
            <w:tcBorders>
              <w:top w:val="nil"/>
              <w:left w:val="nil"/>
              <w:bottom w:val="single" w:sz="4" w:space="0" w:color="auto"/>
              <w:right w:val="nil"/>
            </w:tcBorders>
          </w:tcPr>
          <w:p w14:paraId="48DE3111" w14:textId="47A657E1" w:rsidR="00AA09EC" w:rsidRPr="00E97DD9" w:rsidRDefault="00AA09EC" w:rsidP="0049341E">
            <w:pPr>
              <w:jc w:val="center"/>
              <w:rPr>
                <w:sz w:val="24"/>
                <w:szCs w:val="24"/>
                <w:lang w:val="es-ES_tradnl"/>
              </w:rPr>
            </w:pPr>
            <w:r w:rsidRPr="00E97DD9">
              <w:rPr>
                <w:sz w:val="24"/>
                <w:szCs w:val="24"/>
                <w:lang w:val="es-ES_tradnl"/>
              </w:rPr>
              <w:t>27,8</w:t>
            </w:r>
          </w:p>
        </w:tc>
      </w:tr>
    </w:tbl>
    <w:p w14:paraId="1514A5F8" w14:textId="77777777" w:rsidR="001768AB" w:rsidRPr="00350CC8" w:rsidRDefault="001768AB" w:rsidP="001768AB">
      <w:pPr>
        <w:spacing w:after="0" w:line="240" w:lineRule="auto"/>
        <w:jc w:val="both"/>
        <w:rPr>
          <w:sz w:val="20"/>
          <w:szCs w:val="20"/>
          <w:lang w:val="es-ES_tradnl"/>
        </w:rPr>
      </w:pPr>
      <w:r w:rsidRPr="00E97DD9">
        <w:rPr>
          <w:b/>
          <w:sz w:val="20"/>
          <w:szCs w:val="20"/>
          <w:lang w:val="es-ES_tradnl"/>
        </w:rPr>
        <w:t xml:space="preserve">Fuente: </w:t>
      </w:r>
      <w:r w:rsidRPr="00350CC8">
        <w:rPr>
          <w:sz w:val="20"/>
          <w:szCs w:val="20"/>
          <w:lang w:val="es-ES_tradnl"/>
        </w:rPr>
        <w:t>elaboración propia.</w:t>
      </w:r>
    </w:p>
    <w:p w14:paraId="65A70B2E" w14:textId="77777777" w:rsidR="0049341E" w:rsidRPr="00E97DD9" w:rsidRDefault="0049341E" w:rsidP="00015958">
      <w:pPr>
        <w:spacing w:after="0" w:line="240" w:lineRule="auto"/>
        <w:jc w:val="both"/>
        <w:rPr>
          <w:sz w:val="24"/>
          <w:szCs w:val="24"/>
          <w:lang w:val="es-ES_tradnl"/>
        </w:rPr>
      </w:pPr>
    </w:p>
    <w:p w14:paraId="1C800022" w14:textId="65A3B813" w:rsidR="0049341E" w:rsidRPr="00E97DD9" w:rsidRDefault="0049341E" w:rsidP="0049341E">
      <w:pPr>
        <w:spacing w:after="0" w:line="240" w:lineRule="auto"/>
        <w:jc w:val="both"/>
        <w:rPr>
          <w:sz w:val="24"/>
          <w:szCs w:val="24"/>
          <w:lang w:val="es-ES_tradnl"/>
        </w:rPr>
      </w:pPr>
      <w:r w:rsidRPr="00E97DD9">
        <w:rPr>
          <w:sz w:val="24"/>
          <w:szCs w:val="24"/>
          <w:lang w:val="es-ES_tradnl"/>
        </w:rPr>
        <w:t xml:space="preserve">Así, el peso otorgado a los antecedentes policiales y penales es escaso (se mencionan solo en el 25% de los autos que autorizan el internamiento) a pesar de su profusa invocación en las solicitudes policiales. Para los jueces son mucho más relevantes, en cambio, factores como el arraigo familiar o la existencia de domicilio conocido, argumentos que se emplearon en el 56 y 54% de los autos que rechazaron el </w:t>
      </w:r>
      <w:r w:rsidRPr="00E97DD9">
        <w:rPr>
          <w:sz w:val="24"/>
          <w:szCs w:val="24"/>
          <w:lang w:val="es-ES_tradnl"/>
        </w:rPr>
        <w:lastRenderedPageBreak/>
        <w:t>internamiento, y en el 69 y 57% de los autos que lo autorizaron. También cabe destacar que los medios económicos se aludieron en el 48% de los autos favorables al internamiento y en el 13% de los que lo rechazaron, lo</w:t>
      </w:r>
      <w:r w:rsidR="00B21E35">
        <w:rPr>
          <w:sz w:val="24"/>
          <w:szCs w:val="24"/>
          <w:lang w:val="es-ES_tradnl"/>
        </w:rPr>
        <w:t xml:space="preserve"> cual revela que este argumento</w:t>
      </w:r>
      <w:r w:rsidRPr="00E97DD9">
        <w:rPr>
          <w:sz w:val="24"/>
          <w:szCs w:val="24"/>
          <w:lang w:val="es-ES_tradnl"/>
        </w:rPr>
        <w:t xml:space="preserve"> juega un papel secundario, pero no despreciable, en las decisiones judiciales. En todo caso, </w:t>
      </w:r>
      <w:r w:rsidR="00B21E35">
        <w:rPr>
          <w:sz w:val="24"/>
          <w:szCs w:val="24"/>
          <w:lang w:val="es-ES_tradnl"/>
        </w:rPr>
        <w:t>las</w:t>
      </w:r>
      <w:r w:rsidRPr="00E97DD9">
        <w:rPr>
          <w:sz w:val="24"/>
          <w:szCs w:val="24"/>
          <w:lang w:val="es-ES_tradnl"/>
        </w:rPr>
        <w:t xml:space="preserve"> decisiones </w:t>
      </w:r>
      <w:r w:rsidR="00B21E35">
        <w:rPr>
          <w:sz w:val="24"/>
          <w:szCs w:val="24"/>
          <w:lang w:val="es-ES_tradnl"/>
        </w:rPr>
        <w:t xml:space="preserve">judiciales </w:t>
      </w:r>
      <w:r w:rsidRPr="00E97DD9">
        <w:rPr>
          <w:sz w:val="24"/>
          <w:szCs w:val="24"/>
          <w:lang w:val="es-ES_tradnl"/>
        </w:rPr>
        <w:t>se basan sobre todo en el criterio del riesgo de incomparecencia, que se interpreta desde criterios de integración y no de peligrosidad.</w:t>
      </w:r>
    </w:p>
    <w:p w14:paraId="4BD5FE43" w14:textId="77777777" w:rsidR="000346B8" w:rsidRPr="00E97DD9" w:rsidRDefault="000346B8" w:rsidP="00015958">
      <w:pPr>
        <w:spacing w:after="0" w:line="240" w:lineRule="auto"/>
        <w:jc w:val="both"/>
        <w:rPr>
          <w:sz w:val="24"/>
          <w:szCs w:val="24"/>
          <w:lang w:val="es-ES_tradnl"/>
        </w:rPr>
      </w:pPr>
    </w:p>
    <w:p w14:paraId="790F8399" w14:textId="77777777" w:rsidR="003F6300" w:rsidRPr="00E97DD9" w:rsidRDefault="003F6300" w:rsidP="00015958">
      <w:pPr>
        <w:spacing w:after="0" w:line="240" w:lineRule="auto"/>
        <w:jc w:val="both"/>
        <w:rPr>
          <w:sz w:val="24"/>
          <w:szCs w:val="24"/>
          <w:lang w:val="es-ES_tradnl"/>
        </w:rPr>
      </w:pPr>
    </w:p>
    <w:p w14:paraId="63388130" w14:textId="2FC97EE2" w:rsidR="003F6300" w:rsidRPr="00E97DD9" w:rsidRDefault="00E224A5" w:rsidP="00015958">
      <w:pPr>
        <w:spacing w:after="0" w:line="240" w:lineRule="auto"/>
        <w:jc w:val="both"/>
        <w:rPr>
          <w:b/>
          <w:sz w:val="24"/>
          <w:szCs w:val="24"/>
          <w:lang w:val="es-ES_tradnl"/>
        </w:rPr>
      </w:pPr>
      <w:r>
        <w:rPr>
          <w:b/>
          <w:sz w:val="24"/>
          <w:szCs w:val="24"/>
          <w:lang w:val="es-ES_tradnl"/>
        </w:rPr>
        <w:t>6</w:t>
      </w:r>
      <w:r w:rsidR="000553EB" w:rsidRPr="00E97DD9">
        <w:rPr>
          <w:b/>
          <w:sz w:val="24"/>
          <w:szCs w:val="24"/>
          <w:lang w:val="es-ES_tradnl"/>
        </w:rPr>
        <w:t xml:space="preserve">. Conclusiones </w:t>
      </w:r>
    </w:p>
    <w:p w14:paraId="1BA73BB0" w14:textId="77777777" w:rsidR="003F6300" w:rsidRPr="00E97DD9" w:rsidRDefault="003F6300" w:rsidP="00015958">
      <w:pPr>
        <w:spacing w:after="0" w:line="240" w:lineRule="auto"/>
        <w:jc w:val="both"/>
        <w:rPr>
          <w:sz w:val="24"/>
          <w:szCs w:val="24"/>
          <w:lang w:val="es-ES_tradnl"/>
        </w:rPr>
      </w:pPr>
    </w:p>
    <w:p w14:paraId="79A98449" w14:textId="15B54EC1" w:rsidR="003F6300" w:rsidRPr="00E97DD9" w:rsidRDefault="003F6300" w:rsidP="00015958">
      <w:pPr>
        <w:spacing w:after="0" w:line="240" w:lineRule="auto"/>
        <w:jc w:val="both"/>
        <w:rPr>
          <w:sz w:val="24"/>
          <w:szCs w:val="24"/>
          <w:lang w:val="es-ES_tradnl"/>
        </w:rPr>
      </w:pPr>
      <w:r w:rsidRPr="00E97DD9">
        <w:rPr>
          <w:sz w:val="24"/>
          <w:szCs w:val="24"/>
          <w:lang w:val="es-ES_tradnl"/>
        </w:rPr>
        <w:t xml:space="preserve">La práctica del internamiento </w:t>
      </w:r>
      <w:r w:rsidR="007B59B3" w:rsidRPr="00E97DD9">
        <w:rPr>
          <w:sz w:val="24"/>
          <w:szCs w:val="24"/>
          <w:lang w:val="es-ES_tradnl"/>
        </w:rPr>
        <w:t>en la provincia de Barcelona</w:t>
      </w:r>
      <w:r w:rsidRPr="00E97DD9">
        <w:rPr>
          <w:sz w:val="24"/>
          <w:szCs w:val="24"/>
          <w:lang w:val="es-ES_tradnl"/>
        </w:rPr>
        <w:t xml:space="preserve"> </w:t>
      </w:r>
      <w:r w:rsidR="00B21E35">
        <w:rPr>
          <w:sz w:val="24"/>
          <w:szCs w:val="24"/>
          <w:lang w:val="es-ES_tradnl"/>
        </w:rPr>
        <w:t xml:space="preserve">analizada en este trabajo pone de relieve que se </w:t>
      </w:r>
      <w:r w:rsidR="007B59B3" w:rsidRPr="00E97DD9">
        <w:rPr>
          <w:sz w:val="24"/>
          <w:szCs w:val="24"/>
          <w:lang w:val="es-ES_tradnl"/>
        </w:rPr>
        <w:t xml:space="preserve">trata de una </w:t>
      </w:r>
      <w:r w:rsidRPr="00E97DD9">
        <w:rPr>
          <w:sz w:val="24"/>
          <w:szCs w:val="24"/>
          <w:lang w:val="es-ES_tradnl"/>
        </w:rPr>
        <w:t>institución</w:t>
      </w:r>
      <w:r w:rsidR="007B59B3" w:rsidRPr="00E97DD9">
        <w:rPr>
          <w:sz w:val="24"/>
          <w:szCs w:val="24"/>
          <w:lang w:val="es-ES_tradnl"/>
        </w:rPr>
        <w:t xml:space="preserve"> en </w:t>
      </w:r>
      <w:r w:rsidR="00DB2A7E" w:rsidRPr="00E97DD9">
        <w:rPr>
          <w:sz w:val="24"/>
          <w:szCs w:val="24"/>
          <w:lang w:val="es-ES_tradnl"/>
        </w:rPr>
        <w:t xml:space="preserve">claro </w:t>
      </w:r>
      <w:r w:rsidR="007B59B3" w:rsidRPr="00E97DD9">
        <w:rPr>
          <w:sz w:val="24"/>
          <w:szCs w:val="24"/>
          <w:lang w:val="es-ES_tradnl"/>
        </w:rPr>
        <w:t>retroceso</w:t>
      </w:r>
      <w:r w:rsidRPr="00E97DD9">
        <w:rPr>
          <w:sz w:val="24"/>
          <w:szCs w:val="24"/>
          <w:lang w:val="es-ES_tradnl"/>
        </w:rPr>
        <w:t xml:space="preserve">: el número de solicitudes </w:t>
      </w:r>
      <w:r w:rsidR="007B59B3" w:rsidRPr="00E97DD9">
        <w:rPr>
          <w:sz w:val="24"/>
          <w:szCs w:val="24"/>
          <w:lang w:val="es-ES_tradnl"/>
        </w:rPr>
        <w:t xml:space="preserve">policiales </w:t>
      </w:r>
      <w:r w:rsidRPr="00E97DD9">
        <w:rPr>
          <w:sz w:val="24"/>
          <w:szCs w:val="24"/>
          <w:lang w:val="es-ES_tradnl"/>
        </w:rPr>
        <w:t xml:space="preserve">se está reduciendo </w:t>
      </w:r>
      <w:r w:rsidR="007B59B3" w:rsidRPr="00E97DD9">
        <w:rPr>
          <w:sz w:val="24"/>
          <w:szCs w:val="24"/>
          <w:lang w:val="es-ES_tradnl"/>
        </w:rPr>
        <w:t xml:space="preserve">de forma sensible </w:t>
      </w:r>
      <w:r w:rsidRPr="00E97DD9">
        <w:rPr>
          <w:sz w:val="24"/>
          <w:szCs w:val="24"/>
          <w:lang w:val="es-ES_tradnl"/>
        </w:rPr>
        <w:t>por divers</w:t>
      </w:r>
      <w:r w:rsidR="007B59B3" w:rsidRPr="00E97DD9">
        <w:rPr>
          <w:sz w:val="24"/>
          <w:szCs w:val="24"/>
          <w:lang w:val="es-ES_tradnl"/>
        </w:rPr>
        <w:t>os factores</w:t>
      </w:r>
      <w:r w:rsidR="00DB2A7E" w:rsidRPr="00E97DD9">
        <w:rPr>
          <w:sz w:val="24"/>
          <w:szCs w:val="24"/>
          <w:lang w:val="es-ES_tradnl"/>
        </w:rPr>
        <w:t>.</w:t>
      </w:r>
      <w:r w:rsidR="00490123" w:rsidRPr="00E97DD9">
        <w:rPr>
          <w:sz w:val="24"/>
          <w:szCs w:val="24"/>
          <w:lang w:val="es-ES_tradnl"/>
        </w:rPr>
        <w:t xml:space="preserve"> En todo caso,</w:t>
      </w:r>
      <w:r w:rsidR="00671546" w:rsidRPr="00E97DD9">
        <w:rPr>
          <w:sz w:val="24"/>
          <w:szCs w:val="24"/>
          <w:lang w:val="es-ES_tradnl"/>
        </w:rPr>
        <w:t xml:space="preserve"> </w:t>
      </w:r>
      <w:r w:rsidR="00490123" w:rsidRPr="00E97DD9">
        <w:rPr>
          <w:sz w:val="24"/>
          <w:szCs w:val="24"/>
          <w:lang w:val="es-ES_tradnl"/>
        </w:rPr>
        <w:t>la importante oposición judicial a dichas solicitudes (alrededor del 50% en los últimos años) y la escasa eficacia de los internamientos que sí se decretan (algo menos del 50%</w:t>
      </w:r>
      <w:r w:rsidR="00D37DD2" w:rsidRPr="00E97DD9">
        <w:rPr>
          <w:sz w:val="24"/>
          <w:szCs w:val="24"/>
          <w:lang w:val="es-ES_tradnl"/>
        </w:rPr>
        <w:t xml:space="preserve"> de los internos</w:t>
      </w:r>
      <w:r w:rsidR="00490123" w:rsidRPr="00E97DD9">
        <w:rPr>
          <w:sz w:val="24"/>
          <w:szCs w:val="24"/>
          <w:lang w:val="es-ES_tradnl"/>
        </w:rPr>
        <w:t xml:space="preserve"> acaban </w:t>
      </w:r>
      <w:r w:rsidR="00D37DD2" w:rsidRPr="00E97DD9">
        <w:rPr>
          <w:sz w:val="24"/>
          <w:szCs w:val="24"/>
          <w:lang w:val="es-ES_tradnl"/>
        </w:rPr>
        <w:t>si</w:t>
      </w:r>
      <w:r w:rsidR="00490123" w:rsidRPr="00E97DD9">
        <w:rPr>
          <w:sz w:val="24"/>
          <w:szCs w:val="24"/>
          <w:lang w:val="es-ES_tradnl"/>
        </w:rPr>
        <w:t>en</w:t>
      </w:r>
      <w:r w:rsidR="00D37DD2" w:rsidRPr="00E97DD9">
        <w:rPr>
          <w:sz w:val="24"/>
          <w:szCs w:val="24"/>
          <w:lang w:val="es-ES_tradnl"/>
        </w:rPr>
        <w:t>do</w:t>
      </w:r>
      <w:r w:rsidR="00490123" w:rsidRPr="00E97DD9">
        <w:rPr>
          <w:sz w:val="24"/>
          <w:szCs w:val="24"/>
          <w:lang w:val="es-ES_tradnl"/>
        </w:rPr>
        <w:t xml:space="preserve"> expuls</w:t>
      </w:r>
      <w:r w:rsidR="00D37DD2" w:rsidRPr="00E97DD9">
        <w:rPr>
          <w:sz w:val="24"/>
          <w:szCs w:val="24"/>
          <w:lang w:val="es-ES_tradnl"/>
        </w:rPr>
        <w:t>ados</w:t>
      </w:r>
      <w:r w:rsidR="00490123" w:rsidRPr="00E97DD9">
        <w:rPr>
          <w:sz w:val="24"/>
          <w:szCs w:val="24"/>
          <w:lang w:val="es-ES_tradnl"/>
        </w:rPr>
        <w:t xml:space="preserve">) están contribuyendo de forma decisiva a la </w:t>
      </w:r>
      <w:r w:rsidR="00B21E35">
        <w:rPr>
          <w:sz w:val="24"/>
          <w:szCs w:val="24"/>
          <w:lang w:val="es-ES_tradnl"/>
        </w:rPr>
        <w:t xml:space="preserve">crisis </w:t>
      </w:r>
      <w:r w:rsidR="00490123" w:rsidRPr="00E97DD9">
        <w:rPr>
          <w:sz w:val="24"/>
          <w:szCs w:val="24"/>
          <w:lang w:val="es-ES_tradnl"/>
        </w:rPr>
        <w:t>actual de</w:t>
      </w:r>
      <w:r w:rsidR="00D37DD2" w:rsidRPr="00E97DD9">
        <w:rPr>
          <w:sz w:val="24"/>
          <w:szCs w:val="24"/>
          <w:lang w:val="es-ES_tradnl"/>
        </w:rPr>
        <w:t xml:space="preserve"> esta figura</w:t>
      </w:r>
      <w:r w:rsidR="00490123" w:rsidRPr="00E97DD9">
        <w:rPr>
          <w:sz w:val="24"/>
          <w:szCs w:val="24"/>
          <w:lang w:val="es-ES_tradnl"/>
        </w:rPr>
        <w:t>.</w:t>
      </w:r>
    </w:p>
    <w:p w14:paraId="7172671E" w14:textId="77777777" w:rsidR="00373193" w:rsidRDefault="00373193" w:rsidP="00373193">
      <w:pPr>
        <w:spacing w:after="0" w:line="240" w:lineRule="auto"/>
        <w:jc w:val="both"/>
        <w:rPr>
          <w:sz w:val="24"/>
          <w:szCs w:val="24"/>
          <w:lang w:val="es-ES_tradnl"/>
        </w:rPr>
      </w:pPr>
    </w:p>
    <w:p w14:paraId="3E417D58" w14:textId="1BA60C07" w:rsidR="00373193" w:rsidRPr="00E97DD9" w:rsidRDefault="00373193" w:rsidP="00373193">
      <w:pPr>
        <w:spacing w:after="0" w:line="240" w:lineRule="auto"/>
        <w:jc w:val="both"/>
        <w:rPr>
          <w:sz w:val="24"/>
          <w:szCs w:val="24"/>
          <w:lang w:val="es-ES_tradnl"/>
        </w:rPr>
      </w:pPr>
      <w:r>
        <w:rPr>
          <w:sz w:val="24"/>
          <w:szCs w:val="24"/>
          <w:lang w:val="es-ES_tradnl"/>
        </w:rPr>
        <w:t xml:space="preserve">La investigación también </w:t>
      </w:r>
      <w:r w:rsidRPr="00E97DD9">
        <w:rPr>
          <w:sz w:val="24"/>
          <w:szCs w:val="24"/>
          <w:lang w:val="es-ES_tradnl"/>
        </w:rPr>
        <w:t>ha puesto de relieve que el internamiento tie</w:t>
      </w:r>
      <w:r>
        <w:rPr>
          <w:sz w:val="24"/>
          <w:szCs w:val="24"/>
          <w:lang w:val="es-ES_tradnl"/>
        </w:rPr>
        <w:t>ne un impacto heterogéneo en la</w:t>
      </w:r>
      <w:r w:rsidRPr="00E97DD9">
        <w:rPr>
          <w:sz w:val="24"/>
          <w:szCs w:val="24"/>
          <w:lang w:val="es-ES_tradnl"/>
        </w:rPr>
        <w:t xml:space="preserve">s </w:t>
      </w:r>
      <w:r>
        <w:rPr>
          <w:sz w:val="24"/>
          <w:szCs w:val="24"/>
          <w:lang w:val="es-ES_tradnl"/>
        </w:rPr>
        <w:t>personas extranjera</w:t>
      </w:r>
      <w:r w:rsidRPr="00E97DD9">
        <w:rPr>
          <w:sz w:val="24"/>
          <w:szCs w:val="24"/>
          <w:lang w:val="es-ES_tradnl"/>
        </w:rPr>
        <w:t xml:space="preserve">s que están en situación irregular y son susceptibles de ser </w:t>
      </w:r>
      <w:r>
        <w:rPr>
          <w:sz w:val="24"/>
          <w:szCs w:val="24"/>
          <w:lang w:val="es-ES_tradnl"/>
        </w:rPr>
        <w:t>repatriada</w:t>
      </w:r>
      <w:r w:rsidRPr="00E97DD9">
        <w:rPr>
          <w:sz w:val="24"/>
          <w:szCs w:val="24"/>
          <w:lang w:val="es-ES_tradnl"/>
        </w:rPr>
        <w:t xml:space="preserve">s. </w:t>
      </w:r>
      <w:r>
        <w:rPr>
          <w:sz w:val="24"/>
          <w:szCs w:val="24"/>
          <w:lang w:val="es-ES_tradnl"/>
        </w:rPr>
        <w:t>C</w:t>
      </w:r>
      <w:r w:rsidRPr="00E97DD9">
        <w:rPr>
          <w:sz w:val="24"/>
          <w:szCs w:val="24"/>
          <w:lang w:val="es-ES_tradnl"/>
        </w:rPr>
        <w:t xml:space="preserve">uestiones organizativas como la inexistencia de un módulo de mujeres en el CIE tienen como consecuencia que las solicitudes de internamiento se produzcan casi </w:t>
      </w:r>
      <w:r>
        <w:rPr>
          <w:sz w:val="24"/>
          <w:szCs w:val="24"/>
          <w:lang w:val="es-ES_tradnl"/>
        </w:rPr>
        <w:t>solo</w:t>
      </w:r>
      <w:r w:rsidRPr="00E97DD9">
        <w:rPr>
          <w:sz w:val="24"/>
          <w:szCs w:val="24"/>
          <w:lang w:val="es-ES_tradnl"/>
        </w:rPr>
        <w:t xml:space="preserve"> en relación con varones. </w:t>
      </w:r>
      <w:r>
        <w:rPr>
          <w:sz w:val="24"/>
          <w:szCs w:val="24"/>
          <w:lang w:val="es-ES_tradnl"/>
        </w:rPr>
        <w:t>F</w:t>
      </w:r>
      <w:r w:rsidRPr="00E97DD9">
        <w:rPr>
          <w:sz w:val="24"/>
          <w:szCs w:val="24"/>
          <w:lang w:val="es-ES_tradnl"/>
        </w:rPr>
        <w:t xml:space="preserve">actores como la mayor o menor posibilidad de ejecutar una orden de salida obligatoria a determinados países determinan que las posibilidades de ser internado sean bastante distintas en función del país de origen. </w:t>
      </w:r>
      <w:r>
        <w:rPr>
          <w:sz w:val="24"/>
          <w:szCs w:val="24"/>
          <w:lang w:val="es-ES_tradnl"/>
        </w:rPr>
        <w:t>L</w:t>
      </w:r>
      <w:r w:rsidRPr="00E97DD9">
        <w:rPr>
          <w:sz w:val="24"/>
          <w:szCs w:val="24"/>
          <w:lang w:val="es-ES_tradnl"/>
        </w:rPr>
        <w:t>a aplicación de una medida restrictiva de la libertad como el internamiento depende</w:t>
      </w:r>
      <w:r>
        <w:rPr>
          <w:sz w:val="24"/>
          <w:szCs w:val="24"/>
          <w:lang w:val="es-ES_tradnl"/>
        </w:rPr>
        <w:t>, pues,</w:t>
      </w:r>
      <w:r w:rsidRPr="00E97DD9">
        <w:rPr>
          <w:sz w:val="24"/>
          <w:szCs w:val="24"/>
          <w:lang w:val="es-ES_tradnl"/>
        </w:rPr>
        <w:t xml:space="preserve"> en buena medida de factores </w:t>
      </w:r>
      <w:r w:rsidR="00D94572">
        <w:rPr>
          <w:sz w:val="24"/>
          <w:szCs w:val="24"/>
          <w:lang w:val="es-ES_tradnl"/>
        </w:rPr>
        <w:t xml:space="preserve">ajenos a </w:t>
      </w:r>
      <w:r w:rsidRPr="00E97DD9">
        <w:rPr>
          <w:sz w:val="24"/>
          <w:szCs w:val="24"/>
          <w:lang w:val="es-ES_tradnl"/>
        </w:rPr>
        <w:t>la voluntad y la trayectoria de</w:t>
      </w:r>
      <w:r w:rsidR="00D94572">
        <w:rPr>
          <w:sz w:val="24"/>
          <w:szCs w:val="24"/>
          <w:lang w:val="es-ES_tradnl"/>
        </w:rPr>
        <w:t xml:space="preserve"> </w:t>
      </w:r>
      <w:r w:rsidRPr="00E97DD9">
        <w:rPr>
          <w:sz w:val="24"/>
          <w:szCs w:val="24"/>
          <w:lang w:val="es-ES_tradnl"/>
        </w:rPr>
        <w:t>l</w:t>
      </w:r>
      <w:r w:rsidR="00D94572">
        <w:rPr>
          <w:sz w:val="24"/>
          <w:szCs w:val="24"/>
          <w:lang w:val="es-ES_tradnl"/>
        </w:rPr>
        <w:t>a persona</w:t>
      </w:r>
      <w:r w:rsidRPr="00E97DD9">
        <w:rPr>
          <w:sz w:val="24"/>
          <w:szCs w:val="24"/>
          <w:lang w:val="es-ES_tradnl"/>
        </w:rPr>
        <w:t xml:space="preserve"> extranjer</w:t>
      </w:r>
      <w:r w:rsidR="00D94572">
        <w:rPr>
          <w:sz w:val="24"/>
          <w:szCs w:val="24"/>
          <w:lang w:val="es-ES_tradnl"/>
        </w:rPr>
        <w:t>a</w:t>
      </w:r>
      <w:r w:rsidRPr="00E97DD9">
        <w:rPr>
          <w:sz w:val="24"/>
          <w:szCs w:val="24"/>
          <w:lang w:val="es-ES_tradnl"/>
        </w:rPr>
        <w:t>.</w:t>
      </w:r>
    </w:p>
    <w:p w14:paraId="7744CAF2" w14:textId="77777777" w:rsidR="00736FA6" w:rsidRPr="00E97DD9" w:rsidRDefault="00736FA6" w:rsidP="00015958">
      <w:pPr>
        <w:spacing w:after="0" w:line="240" w:lineRule="auto"/>
        <w:jc w:val="both"/>
        <w:rPr>
          <w:sz w:val="24"/>
          <w:szCs w:val="24"/>
          <w:lang w:val="es-ES_tradnl"/>
        </w:rPr>
      </w:pPr>
    </w:p>
    <w:p w14:paraId="66752B3F" w14:textId="77777777" w:rsidR="00E6275A" w:rsidRDefault="00490123" w:rsidP="00B21E35">
      <w:pPr>
        <w:spacing w:after="0" w:line="240" w:lineRule="auto"/>
        <w:jc w:val="both"/>
        <w:rPr>
          <w:sz w:val="24"/>
          <w:szCs w:val="24"/>
          <w:lang w:val="es-ES_tradnl"/>
        </w:rPr>
      </w:pPr>
      <w:r w:rsidRPr="00E97DD9">
        <w:rPr>
          <w:sz w:val="24"/>
          <w:szCs w:val="24"/>
          <w:lang w:val="es-ES_tradnl"/>
        </w:rPr>
        <w:t xml:space="preserve">Aunque el internamiento es </w:t>
      </w:r>
      <w:r w:rsidR="00736FA6" w:rsidRPr="00E97DD9">
        <w:rPr>
          <w:sz w:val="24"/>
          <w:szCs w:val="24"/>
          <w:lang w:val="es-ES_tradnl"/>
        </w:rPr>
        <w:t xml:space="preserve">una medida cautelar </w:t>
      </w:r>
      <w:r w:rsidRPr="00E97DD9">
        <w:rPr>
          <w:sz w:val="24"/>
          <w:szCs w:val="24"/>
          <w:lang w:val="es-ES_tradnl"/>
        </w:rPr>
        <w:t xml:space="preserve">para hacer efectiva una orden de </w:t>
      </w:r>
      <w:r w:rsidR="00736FA6" w:rsidRPr="00E97DD9">
        <w:rPr>
          <w:sz w:val="24"/>
          <w:szCs w:val="24"/>
          <w:lang w:val="es-ES_tradnl"/>
        </w:rPr>
        <w:t xml:space="preserve">salida obligatoria, </w:t>
      </w:r>
      <w:r w:rsidR="00373193">
        <w:rPr>
          <w:sz w:val="24"/>
          <w:szCs w:val="24"/>
          <w:lang w:val="es-ES_tradnl"/>
        </w:rPr>
        <w:t xml:space="preserve">el estudio </w:t>
      </w:r>
      <w:r w:rsidR="00B21E35">
        <w:rPr>
          <w:sz w:val="24"/>
          <w:szCs w:val="24"/>
          <w:lang w:val="es-ES_tradnl"/>
        </w:rPr>
        <w:t xml:space="preserve">ha puesto de manifiesto que </w:t>
      </w:r>
      <w:r w:rsidR="00736FA6" w:rsidRPr="00E97DD9">
        <w:rPr>
          <w:sz w:val="24"/>
          <w:szCs w:val="24"/>
          <w:lang w:val="es-ES_tradnl"/>
        </w:rPr>
        <w:t>los criterios empleados por l</w:t>
      </w:r>
      <w:r w:rsidR="00B21E35">
        <w:rPr>
          <w:sz w:val="24"/>
          <w:szCs w:val="24"/>
          <w:lang w:val="es-ES_tradnl"/>
        </w:rPr>
        <w:t>os diverso</w:t>
      </w:r>
      <w:r w:rsidR="00736FA6" w:rsidRPr="00E97DD9">
        <w:rPr>
          <w:sz w:val="24"/>
          <w:szCs w:val="24"/>
          <w:lang w:val="es-ES_tradnl"/>
        </w:rPr>
        <w:t xml:space="preserve">s </w:t>
      </w:r>
      <w:r w:rsidR="00B21E35">
        <w:rPr>
          <w:sz w:val="24"/>
          <w:szCs w:val="24"/>
          <w:lang w:val="es-ES_tradnl"/>
        </w:rPr>
        <w:t>actores en la práctica para fundamentar su posición son diferentes</w:t>
      </w:r>
      <w:r w:rsidR="00736FA6" w:rsidRPr="00E97DD9">
        <w:rPr>
          <w:sz w:val="24"/>
          <w:szCs w:val="24"/>
          <w:lang w:val="es-ES_tradnl"/>
        </w:rPr>
        <w:t xml:space="preserve">. </w:t>
      </w:r>
      <w:r w:rsidR="00B21E35">
        <w:rPr>
          <w:sz w:val="24"/>
          <w:szCs w:val="24"/>
          <w:lang w:val="es-ES_tradnl"/>
        </w:rPr>
        <w:t>L</w:t>
      </w:r>
      <w:r w:rsidR="00736FA6" w:rsidRPr="00E97DD9">
        <w:rPr>
          <w:sz w:val="24"/>
          <w:szCs w:val="24"/>
          <w:lang w:val="es-ES_tradnl"/>
        </w:rPr>
        <w:t>a</w:t>
      </w:r>
      <w:r w:rsidR="00E83544" w:rsidRPr="00E97DD9">
        <w:rPr>
          <w:sz w:val="24"/>
          <w:szCs w:val="24"/>
          <w:lang w:val="es-ES_tradnl"/>
        </w:rPr>
        <w:t>s</w:t>
      </w:r>
      <w:r w:rsidR="00736FA6" w:rsidRPr="00E97DD9">
        <w:rPr>
          <w:sz w:val="24"/>
          <w:szCs w:val="24"/>
          <w:lang w:val="es-ES_tradnl"/>
        </w:rPr>
        <w:t xml:space="preserve"> solicitud</w:t>
      </w:r>
      <w:r w:rsidR="00E83544" w:rsidRPr="00E97DD9">
        <w:rPr>
          <w:sz w:val="24"/>
          <w:szCs w:val="24"/>
          <w:lang w:val="es-ES_tradnl"/>
        </w:rPr>
        <w:t>es</w:t>
      </w:r>
      <w:r w:rsidR="00736FA6" w:rsidRPr="00E97DD9">
        <w:rPr>
          <w:sz w:val="24"/>
          <w:szCs w:val="24"/>
          <w:lang w:val="es-ES_tradnl"/>
        </w:rPr>
        <w:t xml:space="preserve"> policial</w:t>
      </w:r>
      <w:r w:rsidR="00E83544" w:rsidRPr="00E97DD9">
        <w:rPr>
          <w:sz w:val="24"/>
          <w:szCs w:val="24"/>
          <w:lang w:val="es-ES_tradnl"/>
        </w:rPr>
        <w:t>es</w:t>
      </w:r>
      <w:r w:rsidR="00736FA6" w:rsidRPr="00E97DD9">
        <w:rPr>
          <w:sz w:val="24"/>
          <w:szCs w:val="24"/>
          <w:lang w:val="es-ES_tradnl"/>
        </w:rPr>
        <w:t xml:space="preserve"> se basa</w:t>
      </w:r>
      <w:r w:rsidR="00E83544" w:rsidRPr="00E97DD9">
        <w:rPr>
          <w:sz w:val="24"/>
          <w:szCs w:val="24"/>
          <w:lang w:val="es-ES_tradnl"/>
        </w:rPr>
        <w:t>n</w:t>
      </w:r>
      <w:r w:rsidR="00736FA6" w:rsidRPr="00E97DD9">
        <w:rPr>
          <w:sz w:val="24"/>
          <w:szCs w:val="24"/>
          <w:lang w:val="es-ES_tradnl"/>
        </w:rPr>
        <w:t xml:space="preserve"> sobre todo en los antecedentes policiales y penales,</w:t>
      </w:r>
      <w:r w:rsidR="00E83544" w:rsidRPr="00E97DD9">
        <w:rPr>
          <w:sz w:val="24"/>
          <w:szCs w:val="24"/>
          <w:lang w:val="es-ES_tradnl"/>
        </w:rPr>
        <w:t xml:space="preserve"> así como en la </w:t>
      </w:r>
      <w:r w:rsidR="00C4141C" w:rsidRPr="00E97DD9">
        <w:rPr>
          <w:sz w:val="24"/>
          <w:szCs w:val="24"/>
          <w:lang w:val="es-ES_tradnl"/>
        </w:rPr>
        <w:t>in</w:t>
      </w:r>
      <w:r w:rsidR="00E83544" w:rsidRPr="00E97DD9">
        <w:rPr>
          <w:sz w:val="24"/>
          <w:szCs w:val="24"/>
          <w:lang w:val="es-ES_tradnl"/>
        </w:rPr>
        <w:t>existencia de</w:t>
      </w:r>
      <w:r w:rsidR="00736FA6" w:rsidRPr="00E97DD9">
        <w:rPr>
          <w:sz w:val="24"/>
          <w:szCs w:val="24"/>
          <w:lang w:val="es-ES_tradnl"/>
        </w:rPr>
        <w:t xml:space="preserve"> </w:t>
      </w:r>
      <w:r w:rsidR="00C4141C" w:rsidRPr="00E97DD9">
        <w:rPr>
          <w:sz w:val="24"/>
          <w:szCs w:val="24"/>
          <w:lang w:val="es-ES_tradnl"/>
        </w:rPr>
        <w:t xml:space="preserve">un </w:t>
      </w:r>
      <w:r w:rsidR="00736FA6" w:rsidRPr="00E97DD9">
        <w:rPr>
          <w:sz w:val="24"/>
          <w:szCs w:val="24"/>
          <w:lang w:val="es-ES_tradnl"/>
        </w:rPr>
        <w:t xml:space="preserve">domicilio </w:t>
      </w:r>
      <w:r w:rsidR="00E83544" w:rsidRPr="00E97DD9">
        <w:rPr>
          <w:sz w:val="24"/>
          <w:szCs w:val="24"/>
          <w:lang w:val="es-ES_tradnl"/>
        </w:rPr>
        <w:t>estable</w:t>
      </w:r>
      <w:r w:rsidR="00736FA6" w:rsidRPr="00E97DD9">
        <w:rPr>
          <w:sz w:val="24"/>
          <w:szCs w:val="24"/>
          <w:lang w:val="es-ES_tradnl"/>
        </w:rPr>
        <w:t xml:space="preserve">, conceptos vinculados </w:t>
      </w:r>
      <w:r w:rsidR="00C4141C" w:rsidRPr="00E97DD9">
        <w:rPr>
          <w:sz w:val="24"/>
          <w:szCs w:val="24"/>
          <w:lang w:val="es-ES_tradnl"/>
        </w:rPr>
        <w:t xml:space="preserve">sobre todo </w:t>
      </w:r>
      <w:r w:rsidR="00736FA6" w:rsidRPr="00E97DD9">
        <w:rPr>
          <w:sz w:val="24"/>
          <w:szCs w:val="24"/>
          <w:lang w:val="es-ES_tradnl"/>
        </w:rPr>
        <w:t xml:space="preserve">a la </w:t>
      </w:r>
      <w:r w:rsidR="004F6932" w:rsidRPr="00E97DD9">
        <w:rPr>
          <w:sz w:val="24"/>
          <w:szCs w:val="24"/>
          <w:lang w:val="es-ES_tradnl"/>
        </w:rPr>
        <w:t xml:space="preserve">peligrosidad y la </w:t>
      </w:r>
      <w:r w:rsidR="00C4141C" w:rsidRPr="00E97DD9">
        <w:rPr>
          <w:sz w:val="24"/>
          <w:szCs w:val="24"/>
          <w:lang w:val="es-ES_tradnl"/>
        </w:rPr>
        <w:t>seguridad ciudadana</w:t>
      </w:r>
      <w:r w:rsidR="00336176" w:rsidRPr="00E97DD9">
        <w:rPr>
          <w:sz w:val="24"/>
          <w:szCs w:val="24"/>
          <w:lang w:val="es-ES_tradnl"/>
        </w:rPr>
        <w:t>.</w:t>
      </w:r>
      <w:r w:rsidR="00E83544" w:rsidRPr="00E97DD9">
        <w:rPr>
          <w:sz w:val="24"/>
          <w:szCs w:val="24"/>
          <w:lang w:val="es-ES_tradnl"/>
        </w:rPr>
        <w:t xml:space="preserve"> </w:t>
      </w:r>
      <w:r w:rsidR="00E6275A">
        <w:rPr>
          <w:sz w:val="24"/>
          <w:szCs w:val="24"/>
          <w:lang w:val="es-ES_tradnl"/>
        </w:rPr>
        <w:t>Existe, de hecho, una priorización de las expulsiones que se pretenden ejecutar que está basada en criterios de seguridad, aunque estos se vinculen a conceptos discutibles como los antecedentes policiales.</w:t>
      </w:r>
    </w:p>
    <w:p w14:paraId="4B4E5B79" w14:textId="77777777" w:rsidR="00E6275A" w:rsidRDefault="00E6275A" w:rsidP="00B21E35">
      <w:pPr>
        <w:spacing w:after="0" w:line="240" w:lineRule="auto"/>
        <w:jc w:val="both"/>
        <w:rPr>
          <w:sz w:val="24"/>
          <w:szCs w:val="24"/>
          <w:lang w:val="es-ES_tradnl"/>
        </w:rPr>
      </w:pPr>
    </w:p>
    <w:p w14:paraId="252A8B72" w14:textId="3808F93D" w:rsidR="00736FA6" w:rsidRPr="00E97DD9" w:rsidRDefault="00E83544" w:rsidP="00B21E35">
      <w:pPr>
        <w:spacing w:after="0" w:line="240" w:lineRule="auto"/>
        <w:jc w:val="both"/>
        <w:rPr>
          <w:sz w:val="24"/>
          <w:szCs w:val="24"/>
          <w:lang w:val="es-ES_tradnl"/>
        </w:rPr>
      </w:pPr>
      <w:r w:rsidRPr="00E97DD9">
        <w:rPr>
          <w:sz w:val="24"/>
          <w:szCs w:val="24"/>
          <w:lang w:val="es-ES_tradnl"/>
        </w:rPr>
        <w:t xml:space="preserve">En cambio, los </w:t>
      </w:r>
      <w:r w:rsidR="00336176" w:rsidRPr="00E97DD9">
        <w:rPr>
          <w:sz w:val="24"/>
          <w:szCs w:val="24"/>
          <w:lang w:val="es-ES_tradnl"/>
        </w:rPr>
        <w:t>informes de</w:t>
      </w:r>
      <w:r w:rsidR="00C4141C" w:rsidRPr="00E97DD9">
        <w:rPr>
          <w:sz w:val="24"/>
          <w:szCs w:val="24"/>
          <w:lang w:val="es-ES_tradnl"/>
        </w:rPr>
        <w:t xml:space="preserve"> </w:t>
      </w:r>
      <w:r w:rsidR="00336176" w:rsidRPr="00E97DD9">
        <w:rPr>
          <w:sz w:val="24"/>
          <w:szCs w:val="24"/>
          <w:lang w:val="es-ES_tradnl"/>
        </w:rPr>
        <w:t>l</w:t>
      </w:r>
      <w:r w:rsidR="00C4141C" w:rsidRPr="00E97DD9">
        <w:rPr>
          <w:sz w:val="24"/>
          <w:szCs w:val="24"/>
          <w:lang w:val="es-ES_tradnl"/>
        </w:rPr>
        <w:t>os fiscales</w:t>
      </w:r>
      <w:r w:rsidR="00336176" w:rsidRPr="00E97DD9">
        <w:rPr>
          <w:sz w:val="24"/>
          <w:szCs w:val="24"/>
          <w:lang w:val="es-ES_tradnl"/>
        </w:rPr>
        <w:t xml:space="preserve"> y las decisiones de</w:t>
      </w:r>
      <w:r w:rsidR="00C4141C" w:rsidRPr="00E97DD9">
        <w:rPr>
          <w:sz w:val="24"/>
          <w:szCs w:val="24"/>
          <w:lang w:val="es-ES_tradnl"/>
        </w:rPr>
        <w:t xml:space="preserve"> los j</w:t>
      </w:r>
      <w:r w:rsidR="00336176" w:rsidRPr="00E97DD9">
        <w:rPr>
          <w:sz w:val="24"/>
          <w:szCs w:val="24"/>
          <w:lang w:val="es-ES_tradnl"/>
        </w:rPr>
        <w:t>ueces dan más importancia al arraigo familiar del extranjero</w:t>
      </w:r>
      <w:r w:rsidRPr="00E97DD9">
        <w:rPr>
          <w:sz w:val="24"/>
          <w:szCs w:val="24"/>
          <w:lang w:val="es-ES_tradnl"/>
        </w:rPr>
        <w:t>,</w:t>
      </w:r>
      <w:r w:rsidR="00336176" w:rsidRPr="00E97DD9">
        <w:rPr>
          <w:sz w:val="24"/>
          <w:szCs w:val="24"/>
          <w:lang w:val="es-ES_tradnl"/>
        </w:rPr>
        <w:t xml:space="preserve"> a la existencia de un domicilio estable</w:t>
      </w:r>
      <w:r w:rsidRPr="00E97DD9">
        <w:rPr>
          <w:sz w:val="24"/>
          <w:szCs w:val="24"/>
          <w:lang w:val="es-ES_tradnl"/>
        </w:rPr>
        <w:t xml:space="preserve"> y, en definitiva,</w:t>
      </w:r>
      <w:r w:rsidR="00C4141C" w:rsidRPr="00E97DD9">
        <w:rPr>
          <w:sz w:val="24"/>
          <w:szCs w:val="24"/>
          <w:lang w:val="es-ES_tradnl"/>
        </w:rPr>
        <w:t xml:space="preserve"> a su</w:t>
      </w:r>
      <w:r w:rsidR="00336176" w:rsidRPr="00E97DD9">
        <w:rPr>
          <w:sz w:val="24"/>
          <w:szCs w:val="24"/>
          <w:lang w:val="es-ES_tradnl"/>
        </w:rPr>
        <w:t xml:space="preserve"> integración y socialización. Esta </w:t>
      </w:r>
      <w:r w:rsidRPr="00E97DD9">
        <w:rPr>
          <w:sz w:val="24"/>
          <w:szCs w:val="24"/>
          <w:lang w:val="es-ES_tradnl"/>
        </w:rPr>
        <w:t xml:space="preserve">importante </w:t>
      </w:r>
      <w:r w:rsidR="00336176" w:rsidRPr="00E97DD9">
        <w:rPr>
          <w:sz w:val="24"/>
          <w:szCs w:val="24"/>
          <w:lang w:val="es-ES_tradnl"/>
        </w:rPr>
        <w:t xml:space="preserve">discrepancia </w:t>
      </w:r>
      <w:r w:rsidRPr="00E97DD9">
        <w:rPr>
          <w:sz w:val="24"/>
          <w:szCs w:val="24"/>
          <w:lang w:val="es-ES_tradnl"/>
        </w:rPr>
        <w:t>explica en buena medida</w:t>
      </w:r>
      <w:r w:rsidR="00C4141C" w:rsidRPr="00E97DD9">
        <w:rPr>
          <w:sz w:val="24"/>
          <w:szCs w:val="24"/>
          <w:lang w:val="es-ES_tradnl"/>
        </w:rPr>
        <w:t xml:space="preserve"> que la mitad de las solicitudes policiales sean rechazadas</w:t>
      </w:r>
      <w:r w:rsidR="00373193">
        <w:rPr>
          <w:sz w:val="24"/>
          <w:szCs w:val="24"/>
          <w:lang w:val="es-ES_tradnl"/>
        </w:rPr>
        <w:t xml:space="preserve"> en la provincia de Barcelona</w:t>
      </w:r>
      <w:r w:rsidR="00336176" w:rsidRPr="00E97DD9">
        <w:rPr>
          <w:sz w:val="24"/>
          <w:szCs w:val="24"/>
          <w:lang w:val="es-ES_tradnl"/>
        </w:rPr>
        <w:t>.</w:t>
      </w:r>
    </w:p>
    <w:p w14:paraId="3FCF9237" w14:textId="77777777" w:rsidR="00E83544" w:rsidRPr="00E97DD9" w:rsidRDefault="00E83544" w:rsidP="00015958">
      <w:pPr>
        <w:spacing w:after="0" w:line="240" w:lineRule="auto"/>
        <w:jc w:val="both"/>
        <w:rPr>
          <w:sz w:val="24"/>
          <w:szCs w:val="24"/>
          <w:lang w:val="es-ES_tradnl"/>
        </w:rPr>
      </w:pPr>
    </w:p>
    <w:p w14:paraId="2D6EBF39" w14:textId="6BF5F634" w:rsidR="00336176" w:rsidRPr="00E97DD9" w:rsidRDefault="00336176" w:rsidP="004C07E5">
      <w:pPr>
        <w:spacing w:after="0" w:line="240" w:lineRule="auto"/>
        <w:jc w:val="both"/>
        <w:rPr>
          <w:sz w:val="24"/>
          <w:szCs w:val="24"/>
          <w:lang w:val="es-ES_tradnl"/>
        </w:rPr>
      </w:pPr>
      <w:r w:rsidRPr="00E97DD9">
        <w:rPr>
          <w:sz w:val="24"/>
          <w:szCs w:val="24"/>
          <w:lang w:val="es-ES_tradnl"/>
        </w:rPr>
        <w:t>E</w:t>
      </w:r>
      <w:r w:rsidR="00E83544" w:rsidRPr="00E97DD9">
        <w:rPr>
          <w:sz w:val="24"/>
          <w:szCs w:val="24"/>
          <w:lang w:val="es-ES_tradnl"/>
        </w:rPr>
        <w:t>l estu</w:t>
      </w:r>
      <w:r w:rsidR="00C4141C" w:rsidRPr="00E97DD9">
        <w:rPr>
          <w:sz w:val="24"/>
          <w:szCs w:val="24"/>
          <w:lang w:val="es-ES_tradnl"/>
        </w:rPr>
        <w:t xml:space="preserve">dio también ha demostrado </w:t>
      </w:r>
      <w:r w:rsidR="00E83544" w:rsidRPr="00E97DD9">
        <w:rPr>
          <w:sz w:val="24"/>
          <w:szCs w:val="24"/>
          <w:lang w:val="es-ES_tradnl"/>
        </w:rPr>
        <w:t>que e</w:t>
      </w:r>
      <w:r w:rsidRPr="00E97DD9">
        <w:rPr>
          <w:sz w:val="24"/>
          <w:szCs w:val="24"/>
          <w:lang w:val="es-ES_tradnl"/>
        </w:rPr>
        <w:t xml:space="preserve">n </w:t>
      </w:r>
      <w:r w:rsidR="00C4141C" w:rsidRPr="00E97DD9">
        <w:rPr>
          <w:sz w:val="24"/>
          <w:szCs w:val="24"/>
          <w:lang w:val="es-ES_tradnl"/>
        </w:rPr>
        <w:t xml:space="preserve">el seno de </w:t>
      </w:r>
      <w:r w:rsidR="00E83544" w:rsidRPr="00E97DD9">
        <w:rPr>
          <w:sz w:val="24"/>
          <w:szCs w:val="24"/>
          <w:lang w:val="es-ES_tradnl"/>
        </w:rPr>
        <w:t xml:space="preserve">todas las </w:t>
      </w:r>
      <w:r w:rsidRPr="00E97DD9">
        <w:rPr>
          <w:sz w:val="24"/>
          <w:szCs w:val="24"/>
          <w:lang w:val="es-ES_tradnl"/>
        </w:rPr>
        <w:t xml:space="preserve">instituciones existen diferencias notables </w:t>
      </w:r>
      <w:r w:rsidR="00C4141C" w:rsidRPr="00E97DD9">
        <w:rPr>
          <w:sz w:val="24"/>
          <w:szCs w:val="24"/>
          <w:lang w:val="es-ES_tradnl"/>
        </w:rPr>
        <w:t xml:space="preserve">al aplicar unos criterios que </w:t>
      </w:r>
      <w:r w:rsidR="00373193">
        <w:rPr>
          <w:sz w:val="24"/>
          <w:szCs w:val="24"/>
          <w:lang w:val="es-ES_tradnl"/>
        </w:rPr>
        <w:t xml:space="preserve">actuación que en teoría </w:t>
      </w:r>
      <w:r w:rsidR="00C4141C" w:rsidRPr="00E97DD9">
        <w:rPr>
          <w:sz w:val="24"/>
          <w:szCs w:val="24"/>
          <w:lang w:val="es-ES_tradnl"/>
        </w:rPr>
        <w:t xml:space="preserve">son los mismos. </w:t>
      </w:r>
      <w:r w:rsidR="00373193">
        <w:rPr>
          <w:sz w:val="24"/>
          <w:szCs w:val="24"/>
          <w:lang w:val="es-ES_tradnl"/>
        </w:rPr>
        <w:t xml:space="preserve">Estas diferencias pueden deberse en muchas ocasiones </w:t>
      </w:r>
      <w:r w:rsidR="00C4141C" w:rsidRPr="00E97DD9">
        <w:rPr>
          <w:sz w:val="24"/>
          <w:szCs w:val="24"/>
          <w:lang w:val="es-ES_tradnl"/>
        </w:rPr>
        <w:t xml:space="preserve">a las </w:t>
      </w:r>
      <w:r w:rsidR="00373193">
        <w:rPr>
          <w:sz w:val="24"/>
          <w:szCs w:val="24"/>
          <w:lang w:val="es-ES_tradnl"/>
        </w:rPr>
        <w:t xml:space="preserve">peculiaridades </w:t>
      </w:r>
      <w:r w:rsidR="00C4141C" w:rsidRPr="00E97DD9">
        <w:rPr>
          <w:sz w:val="24"/>
          <w:szCs w:val="24"/>
          <w:lang w:val="es-ES_tradnl"/>
        </w:rPr>
        <w:lastRenderedPageBreak/>
        <w:t>de cada caso. Pero las diferencias</w:t>
      </w:r>
      <w:r w:rsidR="004C07E5" w:rsidRPr="00E97DD9">
        <w:rPr>
          <w:sz w:val="24"/>
          <w:szCs w:val="24"/>
          <w:lang w:val="es-ES_tradnl"/>
        </w:rPr>
        <w:t xml:space="preserve"> entre los expedientes tramitados por juzgados de una misma localidad ponen de relieve que </w:t>
      </w:r>
      <w:r w:rsidR="0049341E" w:rsidRPr="00E97DD9">
        <w:rPr>
          <w:sz w:val="24"/>
          <w:szCs w:val="24"/>
          <w:lang w:val="es-ES_tradnl"/>
        </w:rPr>
        <w:t>funcionamiento global d</w:t>
      </w:r>
      <w:r w:rsidR="004C07E5" w:rsidRPr="00E97DD9">
        <w:rPr>
          <w:sz w:val="24"/>
          <w:szCs w:val="24"/>
          <w:lang w:val="es-ES_tradnl"/>
        </w:rPr>
        <w:t xml:space="preserve">el sistema plantea </w:t>
      </w:r>
      <w:r w:rsidR="00E6275A">
        <w:rPr>
          <w:sz w:val="24"/>
          <w:szCs w:val="24"/>
          <w:lang w:val="es-ES_tradnl"/>
        </w:rPr>
        <w:t xml:space="preserve">importantes </w:t>
      </w:r>
      <w:r w:rsidR="004C07E5" w:rsidRPr="00E97DD9">
        <w:rPr>
          <w:sz w:val="24"/>
          <w:szCs w:val="24"/>
          <w:lang w:val="es-ES_tradnl"/>
        </w:rPr>
        <w:t>problemas de seguridad jurídica.</w:t>
      </w:r>
    </w:p>
    <w:p w14:paraId="0CAACC0C" w14:textId="77777777" w:rsidR="00336176" w:rsidRPr="00E97DD9" w:rsidRDefault="00336176" w:rsidP="00015958">
      <w:pPr>
        <w:spacing w:after="0" w:line="240" w:lineRule="auto"/>
        <w:jc w:val="both"/>
        <w:rPr>
          <w:sz w:val="24"/>
          <w:szCs w:val="24"/>
          <w:lang w:val="es-ES_tradnl"/>
        </w:rPr>
      </w:pPr>
    </w:p>
    <w:p w14:paraId="63274186" w14:textId="77777777" w:rsidR="00555B1E" w:rsidRPr="00E97DD9" w:rsidRDefault="00555B1E" w:rsidP="00015958">
      <w:pPr>
        <w:spacing w:after="0" w:line="240" w:lineRule="auto"/>
        <w:jc w:val="both"/>
        <w:rPr>
          <w:sz w:val="24"/>
          <w:szCs w:val="24"/>
          <w:lang w:val="es-ES_tradnl"/>
        </w:rPr>
      </w:pPr>
    </w:p>
    <w:p w14:paraId="2BD3B0FF" w14:textId="6CA4595F" w:rsidR="00C62DA2" w:rsidRPr="00E97DD9" w:rsidRDefault="00E224A5" w:rsidP="003006F5">
      <w:pPr>
        <w:spacing w:after="0" w:line="240" w:lineRule="auto"/>
        <w:jc w:val="both"/>
        <w:rPr>
          <w:b/>
          <w:sz w:val="24"/>
          <w:szCs w:val="24"/>
          <w:lang w:val="es-ES_tradnl"/>
        </w:rPr>
      </w:pPr>
      <w:r>
        <w:rPr>
          <w:b/>
          <w:sz w:val="24"/>
          <w:szCs w:val="24"/>
          <w:lang w:val="es-ES_tradnl"/>
        </w:rPr>
        <w:t>7</w:t>
      </w:r>
      <w:r w:rsidR="00D37DD2" w:rsidRPr="00E97DD9">
        <w:rPr>
          <w:b/>
          <w:sz w:val="24"/>
          <w:szCs w:val="24"/>
          <w:lang w:val="es-ES_tradnl"/>
        </w:rPr>
        <w:t xml:space="preserve">. </w:t>
      </w:r>
      <w:r w:rsidR="00254A2B">
        <w:rPr>
          <w:b/>
          <w:sz w:val="24"/>
          <w:szCs w:val="24"/>
          <w:lang w:val="es-ES_tradnl"/>
        </w:rPr>
        <w:t>Lista de r</w:t>
      </w:r>
      <w:r w:rsidR="006A2ACF">
        <w:rPr>
          <w:b/>
          <w:sz w:val="24"/>
          <w:szCs w:val="24"/>
          <w:lang w:val="es-ES_tradnl"/>
        </w:rPr>
        <w:t>eferencias</w:t>
      </w:r>
    </w:p>
    <w:p w14:paraId="444F288E" w14:textId="77777777" w:rsidR="00C62DA2" w:rsidRPr="00E97DD9" w:rsidRDefault="00C62DA2" w:rsidP="00015958">
      <w:pPr>
        <w:spacing w:after="0" w:line="240" w:lineRule="auto"/>
        <w:jc w:val="both"/>
        <w:rPr>
          <w:sz w:val="24"/>
          <w:szCs w:val="24"/>
          <w:lang w:val="es-ES_tradnl"/>
        </w:rPr>
      </w:pPr>
    </w:p>
    <w:p w14:paraId="0251A08A" w14:textId="4121B3D6" w:rsidR="00CB5AC9" w:rsidRPr="00063E2A" w:rsidRDefault="00CB5AC9" w:rsidP="00E83300">
      <w:pPr>
        <w:spacing w:after="0" w:line="240" w:lineRule="auto"/>
        <w:jc w:val="both"/>
        <w:rPr>
          <w:lang w:val="en-GB"/>
        </w:rPr>
      </w:pPr>
      <w:r w:rsidRPr="00E97DD9">
        <w:rPr>
          <w:lang w:val="es-ES_tradnl"/>
        </w:rPr>
        <w:t>B</w:t>
      </w:r>
      <w:r w:rsidR="00254A2B">
        <w:rPr>
          <w:lang w:val="es-ES_tradnl"/>
        </w:rPr>
        <w:t>ainbridge</w:t>
      </w:r>
      <w:r w:rsidR="007E355B">
        <w:rPr>
          <w:lang w:val="es-ES_tradnl"/>
        </w:rPr>
        <w:t>, S. M. y</w:t>
      </w:r>
      <w:r w:rsidRPr="00E97DD9">
        <w:rPr>
          <w:lang w:val="es-ES_tradnl"/>
        </w:rPr>
        <w:t xml:space="preserve"> G</w:t>
      </w:r>
      <w:r w:rsidR="00254A2B">
        <w:rPr>
          <w:lang w:val="es-ES_tradnl"/>
        </w:rPr>
        <w:t>ulati</w:t>
      </w:r>
      <w:r w:rsidRPr="00E97DD9">
        <w:rPr>
          <w:lang w:val="es-ES_tradnl"/>
        </w:rPr>
        <w:t>, G. (2002)</w:t>
      </w:r>
      <w:r w:rsidR="00254A2B">
        <w:rPr>
          <w:lang w:val="es-ES_tradnl"/>
        </w:rPr>
        <w:t>.</w:t>
      </w:r>
      <w:r w:rsidR="00745809">
        <w:rPr>
          <w:lang w:val="es-ES_tradnl"/>
        </w:rPr>
        <w:t xml:space="preserve"> </w:t>
      </w:r>
      <w:r w:rsidRPr="00063E2A">
        <w:rPr>
          <w:lang w:val="en-GB"/>
        </w:rPr>
        <w:t>How do judges maximize</w:t>
      </w:r>
      <w:r w:rsidR="007E355B" w:rsidRPr="00063E2A">
        <w:rPr>
          <w:lang w:val="en-GB"/>
        </w:rPr>
        <w:t xml:space="preserve"> </w:t>
      </w:r>
      <w:r w:rsidRPr="00063E2A">
        <w:rPr>
          <w:lang w:val="en-GB"/>
        </w:rPr>
        <w:t>– The same way everybody else does—boundedly: Rules of thu</w:t>
      </w:r>
      <w:r w:rsidR="00066BE2" w:rsidRPr="00063E2A">
        <w:rPr>
          <w:lang w:val="en-GB"/>
        </w:rPr>
        <w:t>mb in securities fraud opinions</w:t>
      </w:r>
      <w:r w:rsidRPr="00063E2A">
        <w:rPr>
          <w:lang w:val="en-GB"/>
        </w:rPr>
        <w:t xml:space="preserve">. </w:t>
      </w:r>
      <w:r w:rsidRPr="00063E2A">
        <w:rPr>
          <w:rFonts w:ascii="Calibri" w:eastAsia="Calibri" w:hAnsi="Calibri" w:cs="Calibri"/>
          <w:i/>
          <w:lang w:val="en-GB"/>
        </w:rPr>
        <w:t xml:space="preserve">Emory Law </w:t>
      </w:r>
      <w:proofErr w:type="gramStart"/>
      <w:r w:rsidRPr="00063E2A">
        <w:rPr>
          <w:rFonts w:ascii="Calibri" w:eastAsia="Calibri" w:hAnsi="Calibri" w:cs="Calibri"/>
          <w:i/>
          <w:lang w:val="en-GB"/>
        </w:rPr>
        <w:t>Journal</w:t>
      </w:r>
      <w:r w:rsidR="007E355B" w:rsidRPr="00063E2A">
        <w:rPr>
          <w:lang w:val="en-GB"/>
        </w:rPr>
        <w:t xml:space="preserve"> </w:t>
      </w:r>
      <w:r w:rsidR="007E355B" w:rsidRPr="00063E2A">
        <w:rPr>
          <w:i/>
          <w:lang w:val="en-GB"/>
        </w:rPr>
        <w:t xml:space="preserve"> 51</w:t>
      </w:r>
      <w:proofErr w:type="gramEnd"/>
      <w:r w:rsidR="007E355B" w:rsidRPr="00063E2A">
        <w:rPr>
          <w:lang w:val="en-GB"/>
        </w:rPr>
        <w:t xml:space="preserve">, </w:t>
      </w:r>
      <w:r w:rsidRPr="00063E2A">
        <w:rPr>
          <w:lang w:val="en-GB"/>
        </w:rPr>
        <w:t xml:space="preserve"> 83</w:t>
      </w:r>
      <w:r w:rsidR="00066BE2" w:rsidRPr="00063E2A">
        <w:rPr>
          <w:lang w:val="en-GB"/>
        </w:rPr>
        <w:t>-151</w:t>
      </w:r>
      <w:r w:rsidRPr="00063E2A">
        <w:rPr>
          <w:lang w:val="en-GB"/>
        </w:rPr>
        <w:t xml:space="preserve">. </w:t>
      </w:r>
    </w:p>
    <w:p w14:paraId="1B42914E" w14:textId="05597AD0" w:rsidR="00050B09" w:rsidRPr="00E97DD9" w:rsidRDefault="00050B09" w:rsidP="00E83300">
      <w:pPr>
        <w:spacing w:after="0" w:line="240" w:lineRule="auto"/>
        <w:jc w:val="both"/>
        <w:rPr>
          <w:sz w:val="24"/>
          <w:szCs w:val="24"/>
          <w:lang w:val="es-ES_tradnl"/>
        </w:rPr>
      </w:pPr>
      <w:r w:rsidRPr="00063E2A">
        <w:rPr>
          <w:sz w:val="24"/>
          <w:szCs w:val="24"/>
          <w:lang w:val="en-GB"/>
        </w:rPr>
        <w:t>B</w:t>
      </w:r>
      <w:r w:rsidR="007E355B" w:rsidRPr="00063E2A">
        <w:rPr>
          <w:sz w:val="24"/>
          <w:szCs w:val="24"/>
          <w:lang w:val="en-GB"/>
        </w:rPr>
        <w:t xml:space="preserve">arbero, </w:t>
      </w:r>
      <w:r w:rsidRPr="00063E2A">
        <w:rPr>
          <w:sz w:val="24"/>
          <w:szCs w:val="24"/>
          <w:lang w:val="en-GB"/>
        </w:rPr>
        <w:t>I</w:t>
      </w:r>
      <w:r w:rsidR="007E355B" w:rsidRPr="00063E2A">
        <w:rPr>
          <w:sz w:val="24"/>
          <w:szCs w:val="24"/>
          <w:lang w:val="en-GB"/>
        </w:rPr>
        <w:t>.</w:t>
      </w:r>
      <w:r w:rsidRPr="00063E2A">
        <w:rPr>
          <w:sz w:val="24"/>
          <w:szCs w:val="24"/>
          <w:lang w:val="en-GB"/>
        </w:rPr>
        <w:t>, B</w:t>
      </w:r>
      <w:r w:rsidR="007E355B" w:rsidRPr="00063E2A">
        <w:rPr>
          <w:sz w:val="24"/>
          <w:szCs w:val="24"/>
          <w:lang w:val="en-GB"/>
        </w:rPr>
        <w:t>lanco, C. y</w:t>
      </w:r>
      <w:r w:rsidRPr="00063E2A">
        <w:rPr>
          <w:sz w:val="24"/>
          <w:szCs w:val="24"/>
          <w:lang w:val="en-GB"/>
        </w:rPr>
        <w:t xml:space="preserve"> A</w:t>
      </w:r>
      <w:r w:rsidR="007E355B" w:rsidRPr="00063E2A">
        <w:rPr>
          <w:sz w:val="24"/>
          <w:szCs w:val="24"/>
          <w:lang w:val="en-GB"/>
        </w:rPr>
        <w:t>rrese</w:t>
      </w:r>
      <w:r w:rsidRPr="00063E2A">
        <w:rPr>
          <w:sz w:val="24"/>
          <w:szCs w:val="24"/>
          <w:lang w:val="en-GB"/>
        </w:rPr>
        <w:t>, N. (2018)</w:t>
      </w:r>
      <w:r w:rsidR="007E355B" w:rsidRPr="00063E2A">
        <w:rPr>
          <w:sz w:val="24"/>
          <w:szCs w:val="24"/>
          <w:lang w:val="en-GB"/>
        </w:rPr>
        <w:t xml:space="preserve">. </w:t>
      </w:r>
      <w:r w:rsidRPr="00E97DD9">
        <w:rPr>
          <w:sz w:val="24"/>
          <w:szCs w:val="24"/>
          <w:lang w:val="es-ES_tradnl"/>
        </w:rPr>
        <w:t>El internamiento de extranjeros: un análisis empírico de los procedimientos instruidos</w:t>
      </w:r>
      <w:r w:rsidR="007E355B">
        <w:rPr>
          <w:sz w:val="24"/>
          <w:szCs w:val="24"/>
          <w:lang w:val="es-ES_tradnl"/>
        </w:rPr>
        <w:t xml:space="preserve"> en la Comunidad Autónoma Vasca.</w:t>
      </w:r>
      <w:r w:rsidRPr="00E97DD9">
        <w:rPr>
          <w:sz w:val="24"/>
          <w:szCs w:val="24"/>
          <w:lang w:val="es-ES_tradnl"/>
        </w:rPr>
        <w:t xml:space="preserve"> </w:t>
      </w:r>
      <w:r w:rsidRPr="00E97DD9">
        <w:rPr>
          <w:i/>
          <w:sz w:val="24"/>
          <w:szCs w:val="24"/>
          <w:lang w:val="es-ES_tradnl"/>
        </w:rPr>
        <w:t>Revista Vasca de Administración Pública</w:t>
      </w:r>
      <w:r w:rsidR="00CC0D70" w:rsidRPr="00E97DD9">
        <w:rPr>
          <w:sz w:val="24"/>
          <w:szCs w:val="24"/>
          <w:lang w:val="es-ES_tradnl"/>
        </w:rPr>
        <w:t xml:space="preserve"> </w:t>
      </w:r>
      <w:r w:rsidR="00CC0D70" w:rsidRPr="007E355B">
        <w:rPr>
          <w:i/>
          <w:sz w:val="24"/>
          <w:szCs w:val="24"/>
          <w:lang w:val="es-ES_tradnl"/>
        </w:rPr>
        <w:t>110-I</w:t>
      </w:r>
      <w:r w:rsidR="007E355B">
        <w:rPr>
          <w:sz w:val="24"/>
          <w:szCs w:val="24"/>
          <w:lang w:val="es-ES_tradnl"/>
        </w:rPr>
        <w:t>,</w:t>
      </w:r>
      <w:r w:rsidR="00CC0D70" w:rsidRPr="00E97DD9">
        <w:rPr>
          <w:sz w:val="24"/>
          <w:szCs w:val="24"/>
          <w:lang w:val="es-ES_tradnl"/>
        </w:rPr>
        <w:t xml:space="preserve"> 17-55.</w:t>
      </w:r>
    </w:p>
    <w:p w14:paraId="3830CED3" w14:textId="697E6B12" w:rsidR="00CB5AC9" w:rsidRPr="00063E2A" w:rsidRDefault="0035415E" w:rsidP="00E83300">
      <w:pPr>
        <w:spacing w:after="0" w:line="240" w:lineRule="auto"/>
        <w:jc w:val="both"/>
        <w:rPr>
          <w:sz w:val="24"/>
          <w:szCs w:val="24"/>
          <w:lang w:val="en-GB"/>
        </w:rPr>
      </w:pPr>
      <w:r w:rsidRPr="00E97DD9">
        <w:rPr>
          <w:sz w:val="24"/>
          <w:szCs w:val="24"/>
          <w:lang w:val="es-ES_tradnl"/>
        </w:rPr>
        <w:t>B</w:t>
      </w:r>
      <w:r w:rsidR="007E355B">
        <w:rPr>
          <w:sz w:val="24"/>
          <w:szCs w:val="24"/>
          <w:lang w:val="es-ES_tradnl"/>
        </w:rPr>
        <w:t>osworth</w:t>
      </w:r>
      <w:r w:rsidRPr="00E97DD9">
        <w:rPr>
          <w:sz w:val="24"/>
          <w:szCs w:val="24"/>
          <w:lang w:val="es-ES_tradnl"/>
        </w:rPr>
        <w:t xml:space="preserve">, </w:t>
      </w:r>
      <w:r w:rsidR="007169B8" w:rsidRPr="00E97DD9">
        <w:rPr>
          <w:sz w:val="24"/>
          <w:szCs w:val="24"/>
          <w:lang w:val="es-ES_tradnl"/>
        </w:rPr>
        <w:t>M. (</w:t>
      </w:r>
      <w:r w:rsidRPr="00E97DD9">
        <w:rPr>
          <w:sz w:val="24"/>
          <w:szCs w:val="24"/>
          <w:lang w:val="es-ES_tradnl"/>
        </w:rPr>
        <w:t>2014</w:t>
      </w:r>
      <w:r w:rsidR="007169B8" w:rsidRPr="00E97DD9">
        <w:rPr>
          <w:sz w:val="24"/>
          <w:szCs w:val="24"/>
          <w:lang w:val="es-ES_tradnl"/>
        </w:rPr>
        <w:t>)</w:t>
      </w:r>
      <w:r w:rsidR="007E355B">
        <w:rPr>
          <w:sz w:val="24"/>
          <w:szCs w:val="24"/>
          <w:lang w:val="es-ES_tradnl"/>
        </w:rPr>
        <w:t>.</w:t>
      </w:r>
      <w:r w:rsidR="007169B8" w:rsidRPr="00E97DD9">
        <w:rPr>
          <w:sz w:val="24"/>
          <w:szCs w:val="24"/>
          <w:lang w:val="es-ES_tradnl"/>
        </w:rPr>
        <w:t xml:space="preserve"> </w:t>
      </w:r>
      <w:r w:rsidR="007169B8" w:rsidRPr="00E97DD9">
        <w:rPr>
          <w:i/>
          <w:sz w:val="24"/>
          <w:szCs w:val="24"/>
          <w:lang w:val="es-ES_tradnl"/>
        </w:rPr>
        <w:t>Inside Immigration detention</w:t>
      </w:r>
      <w:r w:rsidR="0090244B" w:rsidRPr="00E97DD9">
        <w:rPr>
          <w:sz w:val="24"/>
          <w:szCs w:val="24"/>
          <w:lang w:val="es-ES_tradnl"/>
        </w:rPr>
        <w:t>.</w:t>
      </w:r>
      <w:r w:rsidR="007169B8" w:rsidRPr="00E97DD9">
        <w:rPr>
          <w:sz w:val="24"/>
          <w:szCs w:val="24"/>
          <w:lang w:val="es-ES_tradnl"/>
        </w:rPr>
        <w:t xml:space="preserve"> </w:t>
      </w:r>
      <w:r w:rsidR="007169B8" w:rsidRPr="00063E2A">
        <w:rPr>
          <w:sz w:val="24"/>
          <w:szCs w:val="24"/>
          <w:lang w:val="en-GB"/>
        </w:rPr>
        <w:t>Oxford</w:t>
      </w:r>
      <w:r w:rsidR="007E355B" w:rsidRPr="00063E2A">
        <w:rPr>
          <w:sz w:val="24"/>
          <w:szCs w:val="24"/>
          <w:lang w:val="en-GB"/>
        </w:rPr>
        <w:t>:</w:t>
      </w:r>
      <w:r w:rsidR="007169B8" w:rsidRPr="00063E2A">
        <w:rPr>
          <w:sz w:val="24"/>
          <w:szCs w:val="24"/>
          <w:lang w:val="en-GB"/>
        </w:rPr>
        <w:t xml:space="preserve"> Oxford University Press</w:t>
      </w:r>
      <w:r w:rsidR="00E00CFB" w:rsidRPr="00063E2A">
        <w:rPr>
          <w:sz w:val="24"/>
          <w:szCs w:val="24"/>
          <w:lang w:val="en-GB"/>
        </w:rPr>
        <w:t>.</w:t>
      </w:r>
    </w:p>
    <w:p w14:paraId="4A66BD7E" w14:textId="246D7D49" w:rsidR="0035415E" w:rsidRPr="00E97DD9" w:rsidRDefault="00CB5AC9" w:rsidP="00E83300">
      <w:pPr>
        <w:spacing w:after="0" w:line="240" w:lineRule="auto"/>
        <w:jc w:val="both"/>
        <w:rPr>
          <w:sz w:val="24"/>
          <w:szCs w:val="24"/>
          <w:lang w:val="es-ES_tradnl"/>
        </w:rPr>
      </w:pPr>
      <w:r w:rsidRPr="00063E2A">
        <w:rPr>
          <w:sz w:val="24"/>
          <w:szCs w:val="24"/>
          <w:lang w:val="en-GB"/>
        </w:rPr>
        <w:t>B</w:t>
      </w:r>
      <w:r w:rsidR="007E355B" w:rsidRPr="00063E2A">
        <w:rPr>
          <w:sz w:val="24"/>
          <w:szCs w:val="24"/>
          <w:lang w:val="en-GB"/>
        </w:rPr>
        <w:t>oza</w:t>
      </w:r>
      <w:r w:rsidRPr="00063E2A">
        <w:rPr>
          <w:sz w:val="24"/>
          <w:szCs w:val="24"/>
          <w:lang w:val="en-GB"/>
        </w:rPr>
        <w:t xml:space="preserve"> M</w:t>
      </w:r>
      <w:r w:rsidR="007E355B" w:rsidRPr="00063E2A">
        <w:rPr>
          <w:sz w:val="24"/>
          <w:szCs w:val="24"/>
          <w:lang w:val="en-GB"/>
        </w:rPr>
        <w:t>artínez</w:t>
      </w:r>
      <w:r w:rsidRPr="00063E2A">
        <w:rPr>
          <w:sz w:val="24"/>
          <w:szCs w:val="24"/>
          <w:lang w:val="en-GB"/>
        </w:rPr>
        <w:t>, D. (2017)</w:t>
      </w:r>
      <w:r w:rsidR="007E355B" w:rsidRPr="00063E2A">
        <w:rPr>
          <w:sz w:val="24"/>
          <w:szCs w:val="24"/>
          <w:lang w:val="en-GB"/>
        </w:rPr>
        <w:t xml:space="preserve">. </w:t>
      </w:r>
      <w:r w:rsidRPr="00E97DD9">
        <w:rPr>
          <w:sz w:val="24"/>
          <w:szCs w:val="24"/>
          <w:lang w:val="es-ES_tradnl"/>
        </w:rPr>
        <w:t>El internamiento de personas extranjeras: más allá de los lími</w:t>
      </w:r>
      <w:r w:rsidR="007E355B">
        <w:rPr>
          <w:sz w:val="24"/>
          <w:szCs w:val="24"/>
          <w:lang w:val="es-ES_tradnl"/>
        </w:rPr>
        <w:t>tes de la privación de libertad</w:t>
      </w:r>
      <w:r w:rsidRPr="00E97DD9">
        <w:rPr>
          <w:sz w:val="24"/>
          <w:szCs w:val="24"/>
          <w:lang w:val="es-ES_tradnl"/>
        </w:rPr>
        <w:t xml:space="preserve">. </w:t>
      </w:r>
      <w:r w:rsidR="007E355B">
        <w:rPr>
          <w:sz w:val="24"/>
          <w:szCs w:val="24"/>
          <w:lang w:val="es-ES_tradnl"/>
        </w:rPr>
        <w:t>En A. López-Sala y D.</w:t>
      </w:r>
      <w:r w:rsidRPr="00E97DD9">
        <w:rPr>
          <w:sz w:val="24"/>
          <w:szCs w:val="24"/>
          <w:lang w:val="es-ES_tradnl"/>
        </w:rPr>
        <w:t xml:space="preserve"> G</w:t>
      </w:r>
      <w:r w:rsidR="007E355B">
        <w:rPr>
          <w:sz w:val="24"/>
          <w:szCs w:val="24"/>
          <w:lang w:val="es-ES_tradnl"/>
        </w:rPr>
        <w:t>odenau</w:t>
      </w:r>
      <w:r w:rsidRPr="00E97DD9">
        <w:rPr>
          <w:sz w:val="24"/>
          <w:szCs w:val="24"/>
          <w:lang w:val="es-ES_tradnl"/>
        </w:rPr>
        <w:t xml:space="preserve"> (Coords.), </w:t>
      </w:r>
      <w:r w:rsidRPr="00E97DD9">
        <w:rPr>
          <w:i/>
          <w:sz w:val="24"/>
          <w:szCs w:val="24"/>
          <w:lang w:val="es-ES_tradnl"/>
        </w:rPr>
        <w:t>Estados de contención, estados de detención</w:t>
      </w:r>
      <w:r w:rsidR="005B493B">
        <w:rPr>
          <w:i/>
          <w:sz w:val="24"/>
          <w:szCs w:val="24"/>
          <w:lang w:val="es-ES_tradnl"/>
        </w:rPr>
        <w:t xml:space="preserve"> </w:t>
      </w:r>
      <w:r w:rsidR="005B493B" w:rsidRPr="005B493B">
        <w:rPr>
          <w:sz w:val="24"/>
          <w:szCs w:val="24"/>
          <w:lang w:val="es-ES_tradnl"/>
        </w:rPr>
        <w:t>(pp. 97-118)</w:t>
      </w:r>
      <w:r w:rsidR="00E83300">
        <w:rPr>
          <w:i/>
          <w:sz w:val="24"/>
          <w:szCs w:val="24"/>
          <w:lang w:val="es-ES_tradnl"/>
        </w:rPr>
        <w:t>.</w:t>
      </w:r>
      <w:r w:rsidRPr="00E97DD9">
        <w:rPr>
          <w:sz w:val="24"/>
          <w:szCs w:val="24"/>
          <w:lang w:val="es-ES_tradnl"/>
        </w:rPr>
        <w:t xml:space="preserve"> </w:t>
      </w:r>
      <w:r w:rsidR="005B493B">
        <w:rPr>
          <w:sz w:val="24"/>
          <w:szCs w:val="24"/>
          <w:lang w:val="es-ES_tradnl"/>
        </w:rPr>
        <w:t>Barcelona, Anthropos</w:t>
      </w:r>
      <w:r w:rsidRPr="00E97DD9">
        <w:rPr>
          <w:sz w:val="24"/>
          <w:szCs w:val="24"/>
          <w:lang w:val="es-ES_tradnl"/>
        </w:rPr>
        <w:t>.</w:t>
      </w:r>
    </w:p>
    <w:p w14:paraId="7234CFD8" w14:textId="13246653" w:rsidR="006148BC" w:rsidRPr="00E97DD9" w:rsidRDefault="006148BC" w:rsidP="00E83300">
      <w:pPr>
        <w:spacing w:after="0" w:line="240" w:lineRule="auto"/>
        <w:jc w:val="both"/>
        <w:rPr>
          <w:sz w:val="24"/>
          <w:szCs w:val="24"/>
          <w:lang w:val="es-ES_tradnl"/>
        </w:rPr>
      </w:pPr>
      <w:r w:rsidRPr="00E97DD9">
        <w:rPr>
          <w:sz w:val="24"/>
          <w:szCs w:val="24"/>
          <w:lang w:val="es-ES_tradnl"/>
        </w:rPr>
        <w:t>D</w:t>
      </w:r>
      <w:r w:rsidR="005B493B">
        <w:rPr>
          <w:sz w:val="24"/>
          <w:szCs w:val="24"/>
          <w:lang w:val="es-ES_tradnl"/>
        </w:rPr>
        <w:t>aunis Rodríguez</w:t>
      </w:r>
      <w:r w:rsidRPr="00E97DD9">
        <w:rPr>
          <w:sz w:val="24"/>
          <w:szCs w:val="24"/>
          <w:lang w:val="es-ES_tradnl"/>
        </w:rPr>
        <w:t>, A. (2016)</w:t>
      </w:r>
      <w:r w:rsidR="005B493B">
        <w:rPr>
          <w:sz w:val="24"/>
          <w:szCs w:val="24"/>
          <w:lang w:val="es-ES_tradnl"/>
        </w:rPr>
        <w:t xml:space="preserve">. </w:t>
      </w:r>
      <w:r w:rsidRPr="00E97DD9">
        <w:rPr>
          <w:sz w:val="24"/>
          <w:szCs w:val="24"/>
          <w:lang w:val="es-ES_tradnl"/>
        </w:rPr>
        <w:t>Internamiento de extranjeros en España: análisis crítico sobre sus condiciones</w:t>
      </w:r>
      <w:r w:rsidR="005B493B">
        <w:rPr>
          <w:sz w:val="24"/>
          <w:szCs w:val="24"/>
          <w:lang w:val="es-ES_tradnl"/>
        </w:rPr>
        <w:t xml:space="preserve"> materiales y tratamiento legal</w:t>
      </w:r>
      <w:r w:rsidRPr="00E97DD9">
        <w:rPr>
          <w:sz w:val="24"/>
          <w:szCs w:val="24"/>
          <w:lang w:val="es-ES_tradnl"/>
        </w:rPr>
        <w:t xml:space="preserve">. </w:t>
      </w:r>
      <w:r w:rsidR="005B493B">
        <w:rPr>
          <w:sz w:val="24"/>
          <w:szCs w:val="24"/>
          <w:lang w:val="es-ES_tradnl"/>
        </w:rPr>
        <w:t xml:space="preserve">En </w:t>
      </w:r>
      <w:r w:rsidR="001A052A">
        <w:rPr>
          <w:sz w:val="24"/>
          <w:szCs w:val="24"/>
          <w:lang w:val="es-ES_tradnl"/>
        </w:rPr>
        <w:t>P. Lau</w:t>
      </w:r>
      <w:r w:rsidR="007B3809">
        <w:rPr>
          <w:sz w:val="24"/>
          <w:szCs w:val="24"/>
          <w:lang w:val="es-ES_tradnl"/>
        </w:rPr>
        <w:t>renzo Copello y A. Daunis Rodríguez (Coords.)</w:t>
      </w:r>
      <w:r w:rsidRPr="00E97DD9">
        <w:rPr>
          <w:sz w:val="24"/>
          <w:szCs w:val="24"/>
          <w:lang w:val="es-ES_tradnl"/>
        </w:rPr>
        <w:t xml:space="preserve"> </w:t>
      </w:r>
      <w:r w:rsidRPr="00E97DD9">
        <w:rPr>
          <w:i/>
          <w:sz w:val="24"/>
          <w:szCs w:val="24"/>
          <w:lang w:val="es-ES_tradnl"/>
        </w:rPr>
        <w:t>Colectivos en los márgenes del Derecho</w:t>
      </w:r>
      <w:r w:rsidRPr="00E97DD9">
        <w:rPr>
          <w:sz w:val="24"/>
          <w:szCs w:val="24"/>
          <w:lang w:val="es-ES_tradnl"/>
        </w:rPr>
        <w:t xml:space="preserve"> </w:t>
      </w:r>
      <w:r w:rsidR="007B3809">
        <w:rPr>
          <w:sz w:val="24"/>
          <w:szCs w:val="24"/>
          <w:lang w:val="es-ES_tradnl"/>
        </w:rPr>
        <w:t xml:space="preserve">(pp. 137-181) </w:t>
      </w:r>
      <w:r w:rsidRPr="00E97DD9">
        <w:rPr>
          <w:sz w:val="24"/>
          <w:szCs w:val="24"/>
          <w:lang w:val="es-ES_tradnl"/>
        </w:rPr>
        <w:t xml:space="preserve">Valencia, </w:t>
      </w:r>
      <w:r w:rsidR="007B3809">
        <w:rPr>
          <w:sz w:val="24"/>
          <w:szCs w:val="24"/>
          <w:lang w:val="es-ES_tradnl"/>
        </w:rPr>
        <w:t>Tirant lo Blanch</w:t>
      </w:r>
      <w:r w:rsidR="00CC0D70" w:rsidRPr="00E97DD9">
        <w:rPr>
          <w:sz w:val="24"/>
          <w:szCs w:val="24"/>
          <w:lang w:val="es-ES_tradnl"/>
        </w:rPr>
        <w:t>.</w:t>
      </w:r>
    </w:p>
    <w:p w14:paraId="20A17F3E" w14:textId="4C341EB9" w:rsidR="00CB5AC9" w:rsidRPr="00063E2A" w:rsidRDefault="0035415E" w:rsidP="00E83300">
      <w:pPr>
        <w:spacing w:after="0" w:line="240" w:lineRule="auto"/>
        <w:jc w:val="both"/>
        <w:rPr>
          <w:sz w:val="24"/>
          <w:szCs w:val="24"/>
          <w:lang w:val="en-GB"/>
        </w:rPr>
      </w:pPr>
      <w:r w:rsidRPr="00E97DD9">
        <w:rPr>
          <w:sz w:val="24"/>
          <w:szCs w:val="24"/>
          <w:lang w:val="es-ES_tradnl"/>
        </w:rPr>
        <w:t>D</w:t>
      </w:r>
      <w:r w:rsidR="007B3809">
        <w:rPr>
          <w:sz w:val="24"/>
          <w:szCs w:val="24"/>
          <w:lang w:val="es-ES_tradnl"/>
        </w:rPr>
        <w:t>e</w:t>
      </w:r>
      <w:r w:rsidRPr="00E97DD9">
        <w:rPr>
          <w:sz w:val="24"/>
          <w:szCs w:val="24"/>
          <w:lang w:val="es-ES_tradnl"/>
        </w:rPr>
        <w:t xml:space="preserve"> G</w:t>
      </w:r>
      <w:r w:rsidR="007B3809">
        <w:rPr>
          <w:sz w:val="24"/>
          <w:szCs w:val="24"/>
          <w:lang w:val="es-ES_tradnl"/>
        </w:rPr>
        <w:t>enova</w:t>
      </w:r>
      <w:r w:rsidR="007169B8" w:rsidRPr="00E97DD9">
        <w:rPr>
          <w:sz w:val="24"/>
          <w:szCs w:val="24"/>
          <w:lang w:val="es-ES_tradnl"/>
        </w:rPr>
        <w:t>, N.</w:t>
      </w:r>
      <w:r w:rsidR="007B3809">
        <w:rPr>
          <w:sz w:val="24"/>
          <w:szCs w:val="24"/>
          <w:lang w:val="es-ES_tradnl"/>
        </w:rPr>
        <w:t xml:space="preserve"> y</w:t>
      </w:r>
      <w:r w:rsidRPr="00E97DD9">
        <w:rPr>
          <w:sz w:val="24"/>
          <w:szCs w:val="24"/>
          <w:lang w:val="es-ES_tradnl"/>
        </w:rPr>
        <w:t xml:space="preserve"> PAUTZ</w:t>
      </w:r>
      <w:r w:rsidR="0090244B" w:rsidRPr="00E97DD9">
        <w:rPr>
          <w:sz w:val="24"/>
          <w:szCs w:val="24"/>
          <w:lang w:val="es-ES_tradnl"/>
        </w:rPr>
        <w:t>,</w:t>
      </w:r>
      <w:r w:rsidR="007169B8" w:rsidRPr="00E97DD9">
        <w:rPr>
          <w:sz w:val="24"/>
          <w:szCs w:val="24"/>
          <w:lang w:val="es-ES_tradnl"/>
        </w:rPr>
        <w:t xml:space="preserve"> N.</w:t>
      </w:r>
      <w:r w:rsidR="004F3DAF" w:rsidRPr="00E97DD9">
        <w:rPr>
          <w:sz w:val="24"/>
          <w:szCs w:val="24"/>
          <w:lang w:val="es-ES_tradnl"/>
        </w:rPr>
        <w:t xml:space="preserve"> (Eds.)</w:t>
      </w:r>
      <w:r w:rsidRPr="00E97DD9">
        <w:rPr>
          <w:sz w:val="24"/>
          <w:szCs w:val="24"/>
          <w:lang w:val="es-ES_tradnl"/>
        </w:rPr>
        <w:t xml:space="preserve">, </w:t>
      </w:r>
      <w:r w:rsidR="007169B8" w:rsidRPr="00E97DD9">
        <w:rPr>
          <w:sz w:val="24"/>
          <w:szCs w:val="24"/>
          <w:lang w:val="es-ES_tradnl"/>
        </w:rPr>
        <w:t>(</w:t>
      </w:r>
      <w:r w:rsidRPr="00E97DD9">
        <w:rPr>
          <w:sz w:val="24"/>
          <w:szCs w:val="24"/>
          <w:lang w:val="es-ES_tradnl"/>
        </w:rPr>
        <w:t>2010</w:t>
      </w:r>
      <w:r w:rsidR="007169B8" w:rsidRPr="00E97DD9">
        <w:rPr>
          <w:sz w:val="24"/>
          <w:szCs w:val="24"/>
          <w:lang w:val="es-ES_tradnl"/>
        </w:rPr>
        <w:t>)</w:t>
      </w:r>
      <w:r w:rsidR="007B3809">
        <w:rPr>
          <w:sz w:val="24"/>
          <w:szCs w:val="24"/>
          <w:lang w:val="es-ES_tradnl"/>
        </w:rPr>
        <w:t>.</w:t>
      </w:r>
      <w:r w:rsidR="007169B8" w:rsidRPr="00E97DD9">
        <w:rPr>
          <w:sz w:val="24"/>
          <w:szCs w:val="24"/>
          <w:lang w:val="es-ES_tradnl"/>
        </w:rPr>
        <w:t xml:space="preserve"> </w:t>
      </w:r>
      <w:r w:rsidR="00E00CFB" w:rsidRPr="00063E2A">
        <w:rPr>
          <w:i/>
          <w:sz w:val="24"/>
          <w:szCs w:val="24"/>
          <w:lang w:val="en-GB"/>
        </w:rPr>
        <w:t>The deportation regime: s</w:t>
      </w:r>
      <w:r w:rsidR="007169B8" w:rsidRPr="00063E2A">
        <w:rPr>
          <w:i/>
          <w:sz w:val="24"/>
          <w:szCs w:val="24"/>
          <w:lang w:val="en-GB"/>
        </w:rPr>
        <w:t>overeignity, space and freedom of movement</w:t>
      </w:r>
      <w:r w:rsidR="0090244B" w:rsidRPr="00063E2A">
        <w:rPr>
          <w:i/>
          <w:sz w:val="24"/>
          <w:szCs w:val="24"/>
          <w:lang w:val="en-GB"/>
        </w:rPr>
        <w:t>.</w:t>
      </w:r>
      <w:r w:rsidR="007169B8" w:rsidRPr="00063E2A">
        <w:rPr>
          <w:sz w:val="24"/>
          <w:szCs w:val="24"/>
          <w:lang w:val="en-GB"/>
        </w:rPr>
        <w:t xml:space="preserve"> Durcham, NC</w:t>
      </w:r>
      <w:r w:rsidR="00E00CFB" w:rsidRPr="00063E2A">
        <w:rPr>
          <w:sz w:val="24"/>
          <w:szCs w:val="24"/>
          <w:lang w:val="en-GB"/>
        </w:rPr>
        <w:t>,</w:t>
      </w:r>
      <w:r w:rsidR="007169B8" w:rsidRPr="00063E2A">
        <w:rPr>
          <w:sz w:val="24"/>
          <w:szCs w:val="24"/>
          <w:lang w:val="en-GB"/>
        </w:rPr>
        <w:t xml:space="preserve"> Duke University Press</w:t>
      </w:r>
      <w:r w:rsidR="00E00CFB" w:rsidRPr="00063E2A">
        <w:rPr>
          <w:sz w:val="24"/>
          <w:szCs w:val="24"/>
          <w:lang w:val="en-GB"/>
        </w:rPr>
        <w:t>.</w:t>
      </w:r>
    </w:p>
    <w:p w14:paraId="189A0873" w14:textId="167CEA05" w:rsidR="00CB5AC9" w:rsidRPr="00063E2A" w:rsidRDefault="007B3809" w:rsidP="00E83300">
      <w:pPr>
        <w:spacing w:after="0" w:line="240" w:lineRule="auto"/>
        <w:ind w:firstLine="8"/>
        <w:jc w:val="both"/>
        <w:rPr>
          <w:sz w:val="24"/>
          <w:szCs w:val="24"/>
          <w:lang w:val="en-GB"/>
        </w:rPr>
      </w:pPr>
      <w:r w:rsidRPr="00063E2A">
        <w:rPr>
          <w:sz w:val="24"/>
          <w:szCs w:val="24"/>
          <w:lang w:val="en-GB"/>
        </w:rPr>
        <w:t xml:space="preserve">Dhami, M. K. (2003). </w:t>
      </w:r>
      <w:r w:rsidR="00CB5AC9" w:rsidRPr="00063E2A">
        <w:rPr>
          <w:sz w:val="24"/>
          <w:szCs w:val="24"/>
          <w:lang w:val="en-GB"/>
        </w:rPr>
        <w:t xml:space="preserve">Psychological models </w:t>
      </w:r>
      <w:r w:rsidRPr="00063E2A">
        <w:rPr>
          <w:sz w:val="24"/>
          <w:szCs w:val="24"/>
          <w:lang w:val="en-GB"/>
        </w:rPr>
        <w:t>of professional decision making</w:t>
      </w:r>
      <w:r w:rsidR="00CB5AC9" w:rsidRPr="00063E2A">
        <w:rPr>
          <w:sz w:val="24"/>
          <w:szCs w:val="24"/>
          <w:lang w:val="en-GB"/>
        </w:rPr>
        <w:t xml:space="preserve">. </w:t>
      </w:r>
      <w:r w:rsidR="00CB5AC9" w:rsidRPr="00063E2A">
        <w:rPr>
          <w:rFonts w:ascii="Calibri" w:eastAsia="Calibri" w:hAnsi="Calibri" w:cs="Calibri"/>
          <w:i/>
          <w:sz w:val="24"/>
          <w:szCs w:val="24"/>
          <w:lang w:val="en-GB"/>
        </w:rPr>
        <w:t>Psychological Science</w:t>
      </w:r>
      <w:r w:rsidR="00CB5AC9" w:rsidRPr="00063E2A">
        <w:rPr>
          <w:sz w:val="24"/>
          <w:szCs w:val="24"/>
          <w:lang w:val="en-GB"/>
        </w:rPr>
        <w:t xml:space="preserve"> </w:t>
      </w:r>
      <w:r w:rsidR="00CB5AC9" w:rsidRPr="00063E2A">
        <w:rPr>
          <w:i/>
          <w:sz w:val="24"/>
          <w:szCs w:val="24"/>
          <w:lang w:val="en-GB"/>
        </w:rPr>
        <w:t>14(2)</w:t>
      </w:r>
      <w:r w:rsidRPr="00063E2A">
        <w:rPr>
          <w:sz w:val="24"/>
          <w:szCs w:val="24"/>
          <w:lang w:val="en-GB"/>
        </w:rPr>
        <w:t>,</w:t>
      </w:r>
      <w:r w:rsidR="00CB5AC9" w:rsidRPr="00063E2A">
        <w:rPr>
          <w:sz w:val="24"/>
          <w:szCs w:val="24"/>
          <w:lang w:val="en-GB"/>
        </w:rPr>
        <w:t xml:space="preserve"> 175–180.</w:t>
      </w:r>
    </w:p>
    <w:p w14:paraId="6842DF6B" w14:textId="7C8BD3A2" w:rsidR="00CB5AC9" w:rsidRPr="00063E2A" w:rsidRDefault="00CB5AC9" w:rsidP="00E83300">
      <w:pPr>
        <w:spacing w:after="0" w:line="240" w:lineRule="auto"/>
        <w:ind w:firstLine="8"/>
        <w:jc w:val="both"/>
        <w:rPr>
          <w:sz w:val="24"/>
          <w:szCs w:val="24"/>
          <w:lang w:val="en-GB"/>
        </w:rPr>
      </w:pPr>
      <w:r w:rsidRPr="00063E2A">
        <w:rPr>
          <w:sz w:val="24"/>
          <w:szCs w:val="24"/>
          <w:lang w:val="en-GB"/>
        </w:rPr>
        <w:t>D</w:t>
      </w:r>
      <w:r w:rsidR="007B3809" w:rsidRPr="00063E2A">
        <w:rPr>
          <w:sz w:val="24"/>
          <w:szCs w:val="24"/>
          <w:lang w:val="en-GB"/>
        </w:rPr>
        <w:t xml:space="preserve">hami, M. K. y Ayton, P. (2001). </w:t>
      </w:r>
      <w:r w:rsidRPr="00063E2A">
        <w:rPr>
          <w:sz w:val="24"/>
          <w:szCs w:val="24"/>
          <w:lang w:val="en-GB"/>
        </w:rPr>
        <w:t xml:space="preserve">Bailing and </w:t>
      </w:r>
      <w:r w:rsidR="007B3809" w:rsidRPr="00063E2A">
        <w:rPr>
          <w:sz w:val="24"/>
          <w:szCs w:val="24"/>
          <w:lang w:val="en-GB"/>
        </w:rPr>
        <w:t>jailing the fast and frugal way</w:t>
      </w:r>
      <w:r w:rsidRPr="00063E2A">
        <w:rPr>
          <w:sz w:val="24"/>
          <w:szCs w:val="24"/>
          <w:lang w:val="en-GB"/>
        </w:rPr>
        <w:t xml:space="preserve">. </w:t>
      </w:r>
      <w:r w:rsidR="0086732F" w:rsidRPr="00063E2A">
        <w:rPr>
          <w:rFonts w:ascii="Calibri" w:eastAsia="Calibri" w:hAnsi="Calibri" w:cs="Calibri"/>
          <w:i/>
          <w:sz w:val="24"/>
          <w:szCs w:val="24"/>
          <w:lang w:val="en-GB"/>
        </w:rPr>
        <w:t>Journal of Behavioral D</w:t>
      </w:r>
      <w:r w:rsidR="00CC0D70" w:rsidRPr="00063E2A">
        <w:rPr>
          <w:rFonts w:ascii="Calibri" w:eastAsia="Calibri" w:hAnsi="Calibri" w:cs="Calibri"/>
          <w:i/>
          <w:sz w:val="24"/>
          <w:szCs w:val="24"/>
          <w:lang w:val="en-GB"/>
        </w:rPr>
        <w:t xml:space="preserve">ecision </w:t>
      </w:r>
      <w:proofErr w:type="gramStart"/>
      <w:r w:rsidR="00CC0D70" w:rsidRPr="00063E2A">
        <w:rPr>
          <w:rFonts w:ascii="Calibri" w:eastAsia="Calibri" w:hAnsi="Calibri" w:cs="Calibri"/>
          <w:i/>
          <w:sz w:val="24"/>
          <w:szCs w:val="24"/>
          <w:lang w:val="en-GB"/>
        </w:rPr>
        <w:t>M</w:t>
      </w:r>
      <w:r w:rsidRPr="00063E2A">
        <w:rPr>
          <w:rFonts w:ascii="Calibri" w:eastAsia="Calibri" w:hAnsi="Calibri" w:cs="Calibri"/>
          <w:i/>
          <w:sz w:val="24"/>
          <w:szCs w:val="24"/>
          <w:lang w:val="en-GB"/>
        </w:rPr>
        <w:t>aking</w:t>
      </w:r>
      <w:r w:rsidR="007B3809" w:rsidRPr="00063E2A">
        <w:rPr>
          <w:sz w:val="24"/>
          <w:szCs w:val="24"/>
          <w:lang w:val="en-GB"/>
        </w:rPr>
        <w:t xml:space="preserve">, </w:t>
      </w:r>
      <w:r w:rsidRPr="00063E2A">
        <w:rPr>
          <w:i/>
          <w:sz w:val="24"/>
          <w:szCs w:val="24"/>
          <w:lang w:val="en-GB"/>
        </w:rPr>
        <w:t xml:space="preserve"> 14</w:t>
      </w:r>
      <w:proofErr w:type="gramEnd"/>
      <w:r w:rsidRPr="00063E2A">
        <w:rPr>
          <w:i/>
          <w:sz w:val="24"/>
          <w:szCs w:val="24"/>
          <w:lang w:val="en-GB"/>
        </w:rPr>
        <w:t>(2)</w:t>
      </w:r>
      <w:r w:rsidR="007B3809" w:rsidRPr="00063E2A">
        <w:rPr>
          <w:sz w:val="24"/>
          <w:szCs w:val="24"/>
          <w:lang w:val="en-GB"/>
        </w:rPr>
        <w:t xml:space="preserve">, </w:t>
      </w:r>
      <w:r w:rsidRPr="00063E2A">
        <w:rPr>
          <w:sz w:val="24"/>
          <w:szCs w:val="24"/>
          <w:lang w:val="en-GB"/>
        </w:rPr>
        <w:t xml:space="preserve"> 141–168.</w:t>
      </w:r>
    </w:p>
    <w:p w14:paraId="1B64E346" w14:textId="53F2952C" w:rsidR="00283C6C" w:rsidRPr="00063E2A" w:rsidRDefault="00283C6C" w:rsidP="00E83300">
      <w:pPr>
        <w:spacing w:after="0" w:line="240" w:lineRule="auto"/>
        <w:jc w:val="both"/>
        <w:rPr>
          <w:sz w:val="24"/>
          <w:szCs w:val="24"/>
          <w:lang w:val="en-GB"/>
        </w:rPr>
      </w:pPr>
      <w:r w:rsidRPr="00063E2A">
        <w:rPr>
          <w:sz w:val="24"/>
          <w:szCs w:val="24"/>
          <w:lang w:val="en-GB"/>
        </w:rPr>
        <w:t>F</w:t>
      </w:r>
      <w:r w:rsidR="007B3809" w:rsidRPr="00063E2A">
        <w:rPr>
          <w:sz w:val="24"/>
          <w:szCs w:val="24"/>
          <w:lang w:val="en-GB"/>
        </w:rPr>
        <w:t>ernández</w:t>
      </w:r>
      <w:r w:rsidRPr="00063E2A">
        <w:rPr>
          <w:sz w:val="24"/>
          <w:szCs w:val="24"/>
          <w:lang w:val="en-GB"/>
        </w:rPr>
        <w:t xml:space="preserve"> B</w:t>
      </w:r>
      <w:r w:rsidR="007B3809" w:rsidRPr="00063E2A">
        <w:rPr>
          <w:sz w:val="24"/>
          <w:szCs w:val="24"/>
          <w:lang w:val="en-GB"/>
        </w:rPr>
        <w:t>essa, C. y</w:t>
      </w:r>
      <w:r w:rsidRPr="00063E2A">
        <w:rPr>
          <w:sz w:val="24"/>
          <w:szCs w:val="24"/>
          <w:lang w:val="en-GB"/>
        </w:rPr>
        <w:t xml:space="preserve"> B</w:t>
      </w:r>
      <w:r w:rsidR="007B3809" w:rsidRPr="00063E2A">
        <w:rPr>
          <w:sz w:val="24"/>
          <w:szCs w:val="24"/>
          <w:lang w:val="en-GB"/>
        </w:rPr>
        <w:t>randáriz</w:t>
      </w:r>
      <w:r w:rsidRPr="00063E2A">
        <w:rPr>
          <w:sz w:val="24"/>
          <w:szCs w:val="24"/>
          <w:lang w:val="en-GB"/>
        </w:rPr>
        <w:t xml:space="preserve"> G</w:t>
      </w:r>
      <w:r w:rsidR="007B3809" w:rsidRPr="00063E2A">
        <w:rPr>
          <w:sz w:val="24"/>
          <w:szCs w:val="24"/>
          <w:lang w:val="en-GB"/>
        </w:rPr>
        <w:t>arcía</w:t>
      </w:r>
      <w:r w:rsidRPr="00063E2A">
        <w:rPr>
          <w:sz w:val="24"/>
          <w:szCs w:val="24"/>
          <w:lang w:val="en-GB"/>
        </w:rPr>
        <w:t>, J.</w:t>
      </w:r>
      <w:r w:rsidR="001A039A" w:rsidRPr="00063E2A">
        <w:rPr>
          <w:sz w:val="24"/>
          <w:szCs w:val="24"/>
          <w:lang w:val="en-GB"/>
        </w:rPr>
        <w:t xml:space="preserve"> </w:t>
      </w:r>
      <w:r w:rsidRPr="00063E2A">
        <w:rPr>
          <w:sz w:val="24"/>
          <w:szCs w:val="24"/>
          <w:lang w:val="en-GB"/>
        </w:rPr>
        <w:t>A. (2016)</w:t>
      </w:r>
      <w:r w:rsidR="007B3809" w:rsidRPr="00063E2A">
        <w:rPr>
          <w:sz w:val="24"/>
          <w:szCs w:val="24"/>
          <w:lang w:val="en-GB"/>
        </w:rPr>
        <w:t xml:space="preserve">. </w:t>
      </w:r>
      <w:r w:rsidRPr="00E97DD9">
        <w:rPr>
          <w:sz w:val="24"/>
          <w:szCs w:val="24"/>
          <w:lang w:val="es-ES_tradnl"/>
        </w:rPr>
        <w:t xml:space="preserve">Transformaciones de la penalidad migratoria en el contexto de la crisis económica: el giro gerencial del dispositivo de deportación", </w:t>
      </w:r>
      <w:r w:rsidRPr="00E97DD9">
        <w:rPr>
          <w:i/>
          <w:sz w:val="24"/>
          <w:szCs w:val="24"/>
          <w:lang w:val="es-ES_tradnl"/>
        </w:rPr>
        <w:t xml:space="preserve">InDret. </w:t>
      </w:r>
      <w:r w:rsidRPr="00063E2A">
        <w:rPr>
          <w:i/>
          <w:sz w:val="24"/>
          <w:szCs w:val="24"/>
          <w:lang w:val="en-GB"/>
        </w:rPr>
        <w:t xml:space="preserve">Revista para el análisis del </w:t>
      </w:r>
      <w:proofErr w:type="gramStart"/>
      <w:r w:rsidRPr="00063E2A">
        <w:rPr>
          <w:i/>
          <w:sz w:val="24"/>
          <w:szCs w:val="24"/>
          <w:lang w:val="en-GB"/>
        </w:rPr>
        <w:t>Derecho</w:t>
      </w:r>
      <w:r w:rsidR="007B3809" w:rsidRPr="00063E2A">
        <w:rPr>
          <w:i/>
          <w:sz w:val="24"/>
          <w:szCs w:val="24"/>
          <w:lang w:val="en-GB"/>
        </w:rPr>
        <w:t xml:space="preserve">, </w:t>
      </w:r>
      <w:r w:rsidR="00CC0D70" w:rsidRPr="00063E2A">
        <w:rPr>
          <w:i/>
          <w:sz w:val="24"/>
          <w:szCs w:val="24"/>
          <w:lang w:val="en-GB"/>
        </w:rPr>
        <w:t xml:space="preserve"> 4</w:t>
      </w:r>
      <w:proofErr w:type="gramEnd"/>
      <w:r w:rsidR="00CC0D70" w:rsidRPr="00063E2A">
        <w:rPr>
          <w:i/>
          <w:sz w:val="24"/>
          <w:szCs w:val="24"/>
          <w:lang w:val="en-GB"/>
        </w:rPr>
        <w:t>,</w:t>
      </w:r>
      <w:r w:rsidR="00CC0D70" w:rsidRPr="00063E2A">
        <w:rPr>
          <w:sz w:val="24"/>
          <w:szCs w:val="24"/>
          <w:lang w:val="en-GB"/>
        </w:rPr>
        <w:t xml:space="preserve"> 1-25.</w:t>
      </w:r>
    </w:p>
    <w:p w14:paraId="0F20C234" w14:textId="2432D634" w:rsidR="0035415E" w:rsidRPr="00063E2A" w:rsidRDefault="0035415E" w:rsidP="00E83300">
      <w:pPr>
        <w:spacing w:after="0" w:line="240" w:lineRule="auto"/>
        <w:jc w:val="both"/>
        <w:rPr>
          <w:sz w:val="24"/>
          <w:szCs w:val="24"/>
          <w:lang w:val="en-GB"/>
        </w:rPr>
      </w:pPr>
      <w:r w:rsidRPr="00063E2A">
        <w:rPr>
          <w:sz w:val="24"/>
          <w:szCs w:val="24"/>
          <w:lang w:val="en-GB"/>
        </w:rPr>
        <w:t>F</w:t>
      </w:r>
      <w:r w:rsidR="007B3809" w:rsidRPr="00063E2A">
        <w:rPr>
          <w:sz w:val="24"/>
          <w:szCs w:val="24"/>
          <w:lang w:val="en-GB"/>
        </w:rPr>
        <w:t>ischer</w:t>
      </w:r>
      <w:r w:rsidR="007169B8" w:rsidRPr="00063E2A">
        <w:rPr>
          <w:sz w:val="24"/>
          <w:szCs w:val="24"/>
          <w:lang w:val="en-GB"/>
        </w:rPr>
        <w:t>, N. (</w:t>
      </w:r>
      <w:r w:rsidRPr="00063E2A">
        <w:rPr>
          <w:sz w:val="24"/>
          <w:szCs w:val="24"/>
          <w:lang w:val="en-GB"/>
        </w:rPr>
        <w:t>2012</w:t>
      </w:r>
      <w:r w:rsidR="007169B8" w:rsidRPr="00063E2A">
        <w:rPr>
          <w:sz w:val="24"/>
          <w:szCs w:val="24"/>
          <w:lang w:val="en-GB"/>
        </w:rPr>
        <w:t>)</w:t>
      </w:r>
      <w:r w:rsidR="007B3809" w:rsidRPr="00063E2A">
        <w:rPr>
          <w:sz w:val="24"/>
          <w:szCs w:val="24"/>
          <w:lang w:val="en-GB"/>
        </w:rPr>
        <w:t>.</w:t>
      </w:r>
      <w:r w:rsidR="007169B8" w:rsidRPr="00063E2A">
        <w:rPr>
          <w:sz w:val="24"/>
          <w:szCs w:val="24"/>
          <w:lang w:val="en-GB"/>
        </w:rPr>
        <w:t xml:space="preserve"> Negotiating Deportations: An Ethnography of the Legal Challenge of Deportation Orders in a French Immigration Detention Centre</w:t>
      </w:r>
      <w:r w:rsidR="0090244B" w:rsidRPr="00063E2A">
        <w:rPr>
          <w:i/>
          <w:sz w:val="24"/>
          <w:szCs w:val="24"/>
          <w:lang w:val="en-GB"/>
        </w:rPr>
        <w:t>.</w:t>
      </w:r>
      <w:r w:rsidR="00CB162B" w:rsidRPr="00063E2A">
        <w:rPr>
          <w:i/>
          <w:sz w:val="24"/>
          <w:szCs w:val="24"/>
          <w:lang w:val="en-GB"/>
        </w:rPr>
        <w:t xml:space="preserve"> </w:t>
      </w:r>
      <w:proofErr w:type="gramStart"/>
      <w:r w:rsidR="007B3809" w:rsidRPr="00063E2A">
        <w:rPr>
          <w:sz w:val="24"/>
          <w:szCs w:val="24"/>
          <w:lang w:val="en-GB"/>
        </w:rPr>
        <w:t>En  B.</w:t>
      </w:r>
      <w:proofErr w:type="gramEnd"/>
      <w:r w:rsidR="007B3809" w:rsidRPr="00063E2A">
        <w:rPr>
          <w:sz w:val="24"/>
          <w:szCs w:val="24"/>
          <w:lang w:val="en-GB"/>
        </w:rPr>
        <w:t xml:space="preserve"> Anderson, M. Gibney y E. Paoletti (Eds.).</w:t>
      </w:r>
      <w:r w:rsidR="007169B8" w:rsidRPr="00063E2A">
        <w:rPr>
          <w:i/>
          <w:sz w:val="24"/>
          <w:szCs w:val="24"/>
          <w:lang w:val="en-GB"/>
        </w:rPr>
        <w:t xml:space="preserve"> The Social, Political and Historical Contours of Deportation</w:t>
      </w:r>
      <w:r w:rsidR="00E00CFB" w:rsidRPr="00063E2A">
        <w:rPr>
          <w:sz w:val="24"/>
          <w:szCs w:val="24"/>
          <w:lang w:val="en-GB"/>
        </w:rPr>
        <w:t xml:space="preserve">, </w:t>
      </w:r>
      <w:r w:rsidR="007B3809" w:rsidRPr="00063E2A">
        <w:rPr>
          <w:sz w:val="24"/>
          <w:szCs w:val="24"/>
          <w:lang w:val="en-GB"/>
        </w:rPr>
        <w:t xml:space="preserve">(pp. 123-142), </w:t>
      </w:r>
      <w:r w:rsidR="007169B8" w:rsidRPr="00063E2A">
        <w:rPr>
          <w:sz w:val="24"/>
          <w:szCs w:val="24"/>
          <w:lang w:val="en-GB"/>
        </w:rPr>
        <w:t>New York</w:t>
      </w:r>
      <w:r w:rsidR="004F3DAF" w:rsidRPr="00063E2A">
        <w:rPr>
          <w:sz w:val="24"/>
          <w:szCs w:val="24"/>
          <w:lang w:val="en-GB"/>
        </w:rPr>
        <w:t>, Springer.</w:t>
      </w:r>
    </w:p>
    <w:p w14:paraId="4C93BAAA" w14:textId="0305FCDA" w:rsidR="00DE7570" w:rsidRPr="00E97DD9" w:rsidRDefault="00DE7570" w:rsidP="00E83300">
      <w:pPr>
        <w:spacing w:after="0" w:line="240" w:lineRule="auto"/>
        <w:jc w:val="both"/>
        <w:rPr>
          <w:sz w:val="24"/>
          <w:szCs w:val="24"/>
          <w:lang w:val="es-ES_tradnl"/>
        </w:rPr>
      </w:pPr>
      <w:r w:rsidRPr="00E97DD9">
        <w:rPr>
          <w:sz w:val="24"/>
          <w:szCs w:val="24"/>
          <w:lang w:val="es-ES_tradnl"/>
        </w:rPr>
        <w:t>G</w:t>
      </w:r>
      <w:r w:rsidR="007B3809">
        <w:rPr>
          <w:sz w:val="24"/>
          <w:szCs w:val="24"/>
          <w:lang w:val="es-ES_tradnl"/>
        </w:rPr>
        <w:t>arcía España</w:t>
      </w:r>
      <w:r w:rsidRPr="00E97DD9">
        <w:rPr>
          <w:sz w:val="24"/>
          <w:szCs w:val="24"/>
          <w:lang w:val="es-ES_tradnl"/>
        </w:rPr>
        <w:t>, E. (2017)</w:t>
      </w:r>
      <w:r w:rsidR="007B3809">
        <w:rPr>
          <w:sz w:val="24"/>
          <w:szCs w:val="24"/>
          <w:lang w:val="es-ES_tradnl"/>
        </w:rPr>
        <w:t>.</w:t>
      </w:r>
      <w:r w:rsidRPr="00E97DD9">
        <w:rPr>
          <w:sz w:val="24"/>
          <w:szCs w:val="24"/>
          <w:lang w:val="es-ES_tradnl"/>
        </w:rPr>
        <w:t xml:space="preserve"> </w:t>
      </w:r>
      <w:r w:rsidRPr="00E97DD9">
        <w:rPr>
          <w:i/>
          <w:sz w:val="24"/>
          <w:szCs w:val="24"/>
          <w:lang w:val="es-ES_tradnl"/>
        </w:rPr>
        <w:t>Razones para el cierre de los CIE: del reformismo a la abolición</w:t>
      </w:r>
      <w:r w:rsidRPr="00E97DD9">
        <w:rPr>
          <w:sz w:val="24"/>
          <w:szCs w:val="24"/>
          <w:lang w:val="es-ES_tradnl"/>
        </w:rPr>
        <w:t>. Observatorio Criminológico del Sistema Penal ante la Inmigración. Málaga</w:t>
      </w:r>
      <w:r w:rsidR="00CE488B" w:rsidRPr="00E97DD9">
        <w:rPr>
          <w:sz w:val="24"/>
          <w:szCs w:val="24"/>
          <w:lang w:val="es-ES_tradnl"/>
        </w:rPr>
        <w:t>, Universidad de Málaga.</w:t>
      </w:r>
    </w:p>
    <w:p w14:paraId="529023D5" w14:textId="730F2E67" w:rsidR="00CB5AC9" w:rsidRPr="00063E2A" w:rsidRDefault="00543C11" w:rsidP="00E83300">
      <w:pPr>
        <w:spacing w:after="0" w:line="240" w:lineRule="auto"/>
        <w:jc w:val="both"/>
        <w:rPr>
          <w:sz w:val="24"/>
          <w:szCs w:val="24"/>
          <w:lang w:val="en-GB"/>
        </w:rPr>
      </w:pPr>
      <w:r w:rsidRPr="00E97DD9">
        <w:rPr>
          <w:sz w:val="24"/>
          <w:szCs w:val="24"/>
          <w:lang w:val="es-ES_tradnl"/>
        </w:rPr>
        <w:t>G</w:t>
      </w:r>
      <w:r w:rsidR="007B3809">
        <w:rPr>
          <w:sz w:val="24"/>
          <w:szCs w:val="24"/>
          <w:lang w:val="es-ES_tradnl"/>
        </w:rPr>
        <w:t>ibney</w:t>
      </w:r>
      <w:r w:rsidRPr="00E97DD9">
        <w:rPr>
          <w:sz w:val="24"/>
          <w:szCs w:val="24"/>
          <w:lang w:val="es-ES_tradnl"/>
        </w:rPr>
        <w:t>, M.</w:t>
      </w:r>
      <w:r w:rsidR="007B3809">
        <w:rPr>
          <w:sz w:val="24"/>
          <w:szCs w:val="24"/>
          <w:lang w:val="es-ES_tradnl"/>
        </w:rPr>
        <w:t xml:space="preserve"> J. y</w:t>
      </w:r>
      <w:r w:rsidRPr="00E97DD9">
        <w:rPr>
          <w:sz w:val="24"/>
          <w:szCs w:val="24"/>
          <w:lang w:val="es-ES_tradnl"/>
        </w:rPr>
        <w:t xml:space="preserve"> H</w:t>
      </w:r>
      <w:r w:rsidR="007B3809">
        <w:rPr>
          <w:sz w:val="24"/>
          <w:szCs w:val="24"/>
          <w:lang w:val="es-ES_tradnl"/>
        </w:rPr>
        <w:t>ansen</w:t>
      </w:r>
      <w:r w:rsidRPr="00E97DD9">
        <w:rPr>
          <w:sz w:val="24"/>
          <w:szCs w:val="24"/>
          <w:lang w:val="es-ES_tradnl"/>
        </w:rPr>
        <w:t>, R. (2003)</w:t>
      </w:r>
      <w:r w:rsidR="007B3809">
        <w:rPr>
          <w:sz w:val="24"/>
          <w:szCs w:val="24"/>
          <w:lang w:val="es-ES_tradnl"/>
        </w:rPr>
        <w:t>.</w:t>
      </w:r>
      <w:r w:rsidRPr="00E97DD9">
        <w:rPr>
          <w:sz w:val="24"/>
          <w:szCs w:val="24"/>
          <w:lang w:val="es-ES_tradnl"/>
        </w:rPr>
        <w:t xml:space="preserve"> </w:t>
      </w:r>
      <w:r w:rsidRPr="00063E2A">
        <w:rPr>
          <w:i/>
          <w:sz w:val="24"/>
          <w:szCs w:val="24"/>
          <w:lang w:val="en-GB"/>
        </w:rPr>
        <w:t>Deportation abd the liberal state: the forcible return of asylum seekers and unlawful migrants in Canada, Germany and the United Kingdom</w:t>
      </w:r>
      <w:r w:rsidRPr="00063E2A">
        <w:rPr>
          <w:sz w:val="24"/>
          <w:szCs w:val="24"/>
          <w:lang w:val="en-GB"/>
        </w:rPr>
        <w:t>. Geneva, UNHCR.</w:t>
      </w:r>
    </w:p>
    <w:p w14:paraId="4406DA45" w14:textId="2A8DA714" w:rsidR="00CB5AC9" w:rsidRPr="00063E2A" w:rsidRDefault="00E83300" w:rsidP="00E83300">
      <w:pPr>
        <w:spacing w:after="0" w:line="240" w:lineRule="auto"/>
        <w:ind w:firstLine="8"/>
        <w:jc w:val="both"/>
        <w:rPr>
          <w:sz w:val="24"/>
          <w:szCs w:val="24"/>
          <w:lang w:val="en-GB"/>
        </w:rPr>
      </w:pPr>
      <w:r w:rsidRPr="00063E2A">
        <w:rPr>
          <w:sz w:val="24"/>
          <w:szCs w:val="24"/>
          <w:lang w:val="en-GB"/>
        </w:rPr>
        <w:t>G</w:t>
      </w:r>
      <w:r w:rsidR="007B3809" w:rsidRPr="00063E2A">
        <w:rPr>
          <w:sz w:val="24"/>
          <w:szCs w:val="24"/>
          <w:lang w:val="en-GB"/>
        </w:rPr>
        <w:t>igerenzer, G. y</w:t>
      </w:r>
      <w:r w:rsidRPr="00063E2A">
        <w:rPr>
          <w:sz w:val="24"/>
          <w:szCs w:val="24"/>
          <w:lang w:val="en-GB"/>
        </w:rPr>
        <w:t xml:space="preserve"> E</w:t>
      </w:r>
      <w:r w:rsidR="007B3809" w:rsidRPr="00063E2A">
        <w:rPr>
          <w:sz w:val="24"/>
          <w:szCs w:val="24"/>
          <w:lang w:val="en-GB"/>
        </w:rPr>
        <w:t>ngel</w:t>
      </w:r>
      <w:r w:rsidRPr="00063E2A">
        <w:rPr>
          <w:sz w:val="24"/>
          <w:szCs w:val="24"/>
          <w:lang w:val="en-GB"/>
        </w:rPr>
        <w:t>, E.</w:t>
      </w:r>
      <w:r w:rsidR="00CB5AC9" w:rsidRPr="00063E2A">
        <w:rPr>
          <w:sz w:val="24"/>
          <w:szCs w:val="24"/>
          <w:lang w:val="en-GB"/>
        </w:rPr>
        <w:t xml:space="preserve"> (2006)</w:t>
      </w:r>
      <w:r w:rsidR="007B3809" w:rsidRPr="00063E2A">
        <w:rPr>
          <w:sz w:val="24"/>
          <w:szCs w:val="24"/>
          <w:lang w:val="en-GB"/>
        </w:rPr>
        <w:t>.</w:t>
      </w:r>
      <w:r w:rsidR="00CB5AC9" w:rsidRPr="00063E2A">
        <w:rPr>
          <w:sz w:val="24"/>
          <w:szCs w:val="24"/>
          <w:lang w:val="en-GB"/>
        </w:rPr>
        <w:t xml:space="preserve"> </w:t>
      </w:r>
      <w:r w:rsidR="00CB5AC9" w:rsidRPr="00063E2A">
        <w:rPr>
          <w:rFonts w:ascii="Calibri" w:eastAsia="Calibri" w:hAnsi="Calibri" w:cs="Calibri"/>
          <w:i/>
          <w:sz w:val="24"/>
          <w:szCs w:val="24"/>
          <w:lang w:val="en-GB"/>
        </w:rPr>
        <w:t>Heuristics and the Law</w:t>
      </w:r>
      <w:r w:rsidR="00CB5AC9" w:rsidRPr="00063E2A">
        <w:rPr>
          <w:sz w:val="24"/>
          <w:szCs w:val="24"/>
          <w:lang w:val="en-GB"/>
        </w:rPr>
        <w:t xml:space="preserve">. </w:t>
      </w:r>
      <w:r w:rsidR="007B3809" w:rsidRPr="00063E2A">
        <w:rPr>
          <w:sz w:val="24"/>
          <w:szCs w:val="24"/>
          <w:lang w:val="en-GB"/>
        </w:rPr>
        <w:t xml:space="preserve">Cambridge MA, </w:t>
      </w:r>
      <w:r w:rsidR="00CB5AC9" w:rsidRPr="00063E2A">
        <w:rPr>
          <w:sz w:val="24"/>
          <w:szCs w:val="24"/>
          <w:lang w:val="en-GB"/>
        </w:rPr>
        <w:t>The MIT Press.</w:t>
      </w:r>
    </w:p>
    <w:p w14:paraId="110C0502" w14:textId="56F097C7" w:rsidR="00543C11" w:rsidRPr="00E97DD9" w:rsidRDefault="00CC0D70" w:rsidP="00E83300">
      <w:pPr>
        <w:spacing w:after="0" w:line="240" w:lineRule="auto"/>
        <w:ind w:firstLine="8"/>
        <w:jc w:val="both"/>
        <w:rPr>
          <w:sz w:val="24"/>
          <w:szCs w:val="24"/>
          <w:lang w:val="es-ES_tradnl"/>
        </w:rPr>
      </w:pPr>
      <w:r w:rsidRPr="00063E2A">
        <w:rPr>
          <w:sz w:val="24"/>
          <w:szCs w:val="24"/>
          <w:lang w:val="en-GB"/>
        </w:rPr>
        <w:t>G</w:t>
      </w:r>
      <w:r w:rsidR="007B3809" w:rsidRPr="00063E2A">
        <w:rPr>
          <w:sz w:val="24"/>
          <w:szCs w:val="24"/>
          <w:lang w:val="en-GB"/>
        </w:rPr>
        <w:t>igerenzer</w:t>
      </w:r>
      <w:r w:rsidR="00CB5AC9" w:rsidRPr="00063E2A">
        <w:rPr>
          <w:sz w:val="24"/>
          <w:szCs w:val="24"/>
          <w:lang w:val="en-GB"/>
        </w:rPr>
        <w:t>, G.</w:t>
      </w:r>
      <w:r w:rsidR="007B3809" w:rsidRPr="00063E2A">
        <w:rPr>
          <w:sz w:val="24"/>
          <w:szCs w:val="24"/>
          <w:lang w:val="en-GB"/>
        </w:rPr>
        <w:t xml:space="preserve"> y</w:t>
      </w:r>
      <w:r w:rsidRPr="00063E2A">
        <w:rPr>
          <w:sz w:val="24"/>
          <w:szCs w:val="24"/>
          <w:lang w:val="en-GB"/>
        </w:rPr>
        <w:t xml:space="preserve"> G</w:t>
      </w:r>
      <w:r w:rsidR="007B3809" w:rsidRPr="00063E2A">
        <w:rPr>
          <w:sz w:val="24"/>
          <w:szCs w:val="24"/>
          <w:lang w:val="en-GB"/>
        </w:rPr>
        <w:t>oldstein</w:t>
      </w:r>
      <w:r w:rsidRPr="00063E2A">
        <w:rPr>
          <w:sz w:val="24"/>
          <w:szCs w:val="24"/>
          <w:lang w:val="en-GB"/>
        </w:rPr>
        <w:t>, D. G. (1996)</w:t>
      </w:r>
      <w:r w:rsidR="007B3809" w:rsidRPr="00063E2A">
        <w:rPr>
          <w:sz w:val="24"/>
          <w:szCs w:val="24"/>
          <w:lang w:val="en-GB"/>
        </w:rPr>
        <w:t>.</w:t>
      </w:r>
      <w:r w:rsidR="00CB5AC9" w:rsidRPr="00063E2A">
        <w:rPr>
          <w:sz w:val="24"/>
          <w:szCs w:val="24"/>
          <w:lang w:val="en-GB"/>
        </w:rPr>
        <w:t xml:space="preserve"> Reasoning the fast and frugal way: models of bounded rationality. </w:t>
      </w:r>
      <w:r w:rsidR="007B3809">
        <w:rPr>
          <w:rFonts w:ascii="Calibri" w:eastAsia="Calibri" w:hAnsi="Calibri" w:cs="Calibri"/>
          <w:i/>
          <w:sz w:val="24"/>
          <w:szCs w:val="24"/>
          <w:lang w:val="es-ES_tradnl"/>
        </w:rPr>
        <w:t>Psychological R</w:t>
      </w:r>
      <w:r w:rsidR="00CB5AC9" w:rsidRPr="00E97DD9">
        <w:rPr>
          <w:rFonts w:ascii="Calibri" w:eastAsia="Calibri" w:hAnsi="Calibri" w:cs="Calibri"/>
          <w:i/>
          <w:sz w:val="24"/>
          <w:szCs w:val="24"/>
          <w:lang w:val="es-ES_tradnl"/>
        </w:rPr>
        <w:t>eview</w:t>
      </w:r>
      <w:r w:rsidRPr="007B3809">
        <w:rPr>
          <w:i/>
          <w:sz w:val="24"/>
          <w:szCs w:val="24"/>
          <w:lang w:val="es-ES_tradnl"/>
        </w:rPr>
        <w:t xml:space="preserve"> </w:t>
      </w:r>
      <w:r w:rsidR="00CB5AC9" w:rsidRPr="007B3809">
        <w:rPr>
          <w:i/>
          <w:sz w:val="24"/>
          <w:szCs w:val="24"/>
          <w:lang w:val="es-ES_tradnl"/>
        </w:rPr>
        <w:t>103(4)</w:t>
      </w:r>
      <w:r w:rsidR="007B3809">
        <w:rPr>
          <w:sz w:val="24"/>
          <w:szCs w:val="24"/>
          <w:lang w:val="es-ES_tradnl"/>
        </w:rPr>
        <w:t>,</w:t>
      </w:r>
      <w:r w:rsidRPr="00E97DD9">
        <w:rPr>
          <w:sz w:val="24"/>
          <w:szCs w:val="24"/>
          <w:lang w:val="es-ES_tradnl"/>
        </w:rPr>
        <w:t xml:space="preserve"> </w:t>
      </w:r>
      <w:r w:rsidR="00CB5AC9" w:rsidRPr="00E97DD9">
        <w:rPr>
          <w:sz w:val="24"/>
          <w:szCs w:val="24"/>
          <w:lang w:val="es-ES_tradnl"/>
        </w:rPr>
        <w:t>650–669.</w:t>
      </w:r>
    </w:p>
    <w:p w14:paraId="1C402D69" w14:textId="15095A41" w:rsidR="006148BC" w:rsidRPr="00E97DD9" w:rsidRDefault="0090244B" w:rsidP="00E83300">
      <w:pPr>
        <w:spacing w:after="0" w:line="240" w:lineRule="auto"/>
        <w:jc w:val="both"/>
        <w:rPr>
          <w:sz w:val="24"/>
          <w:szCs w:val="24"/>
          <w:lang w:val="es-ES_tradnl"/>
        </w:rPr>
      </w:pPr>
      <w:r w:rsidRPr="00E97DD9">
        <w:rPr>
          <w:sz w:val="24"/>
          <w:szCs w:val="24"/>
          <w:lang w:val="es-ES_tradnl"/>
        </w:rPr>
        <w:t>G</w:t>
      </w:r>
      <w:r w:rsidR="007A6E16">
        <w:rPr>
          <w:sz w:val="24"/>
          <w:szCs w:val="24"/>
          <w:lang w:val="es-ES_tradnl"/>
        </w:rPr>
        <w:t>o</w:t>
      </w:r>
      <w:r w:rsidR="007B3809">
        <w:rPr>
          <w:sz w:val="24"/>
          <w:szCs w:val="24"/>
          <w:lang w:val="es-ES_tradnl"/>
        </w:rPr>
        <w:t>nzález Beilfuss,</w:t>
      </w:r>
      <w:r w:rsidRPr="00E97DD9">
        <w:rPr>
          <w:sz w:val="24"/>
          <w:szCs w:val="24"/>
          <w:lang w:val="es-ES_tradnl"/>
        </w:rPr>
        <w:t xml:space="preserve"> M. (2017)</w:t>
      </w:r>
      <w:r w:rsidR="007B3809">
        <w:rPr>
          <w:sz w:val="24"/>
          <w:szCs w:val="24"/>
          <w:lang w:val="es-ES_tradnl"/>
        </w:rPr>
        <w:t xml:space="preserve">. </w:t>
      </w:r>
      <w:r w:rsidRPr="00E97DD9">
        <w:rPr>
          <w:sz w:val="24"/>
          <w:szCs w:val="24"/>
          <w:lang w:val="es-ES_tradnl"/>
        </w:rPr>
        <w:t>Los CIE: una re</w:t>
      </w:r>
      <w:r w:rsidR="007B3809">
        <w:rPr>
          <w:sz w:val="24"/>
          <w:szCs w:val="24"/>
          <w:lang w:val="es-ES_tradnl"/>
        </w:rPr>
        <w:t>alidad controvertida y compleja.</w:t>
      </w:r>
      <w:r w:rsidRPr="00E97DD9">
        <w:rPr>
          <w:sz w:val="24"/>
          <w:szCs w:val="24"/>
          <w:lang w:val="es-ES_tradnl"/>
        </w:rPr>
        <w:t xml:space="preserve"> </w:t>
      </w:r>
      <w:r w:rsidRPr="00E97DD9">
        <w:rPr>
          <w:i/>
          <w:sz w:val="24"/>
          <w:szCs w:val="24"/>
          <w:lang w:val="es-ES_tradnl"/>
        </w:rPr>
        <w:t>Anuario CIDOB de la Inmigración 2017</w:t>
      </w:r>
      <w:r w:rsidR="007B3809">
        <w:rPr>
          <w:sz w:val="24"/>
          <w:szCs w:val="24"/>
          <w:lang w:val="es-ES_tradnl"/>
        </w:rPr>
        <w:t>,</w:t>
      </w:r>
      <w:r w:rsidR="00CC0D70" w:rsidRPr="00E97DD9">
        <w:rPr>
          <w:sz w:val="24"/>
          <w:szCs w:val="24"/>
          <w:lang w:val="es-ES_tradnl"/>
        </w:rPr>
        <w:t xml:space="preserve"> 298-316.</w:t>
      </w:r>
    </w:p>
    <w:p w14:paraId="78F00E46" w14:textId="44602972" w:rsidR="00DC72CA" w:rsidRPr="00E97DD9" w:rsidRDefault="00DC72CA" w:rsidP="00E83300">
      <w:pPr>
        <w:spacing w:after="0" w:line="240" w:lineRule="auto"/>
        <w:jc w:val="both"/>
        <w:rPr>
          <w:sz w:val="24"/>
          <w:szCs w:val="24"/>
          <w:lang w:val="es-ES_tradnl"/>
        </w:rPr>
      </w:pPr>
      <w:r w:rsidRPr="00E97DD9">
        <w:rPr>
          <w:sz w:val="24"/>
          <w:szCs w:val="24"/>
          <w:lang w:val="es-ES_tradnl"/>
        </w:rPr>
        <w:t>G</w:t>
      </w:r>
      <w:r w:rsidR="007B3809">
        <w:rPr>
          <w:sz w:val="24"/>
          <w:szCs w:val="24"/>
          <w:lang w:val="es-ES_tradnl"/>
        </w:rPr>
        <w:t xml:space="preserve">onzález </w:t>
      </w:r>
      <w:r w:rsidRPr="00E97DD9">
        <w:rPr>
          <w:sz w:val="24"/>
          <w:szCs w:val="24"/>
          <w:lang w:val="es-ES_tradnl"/>
        </w:rPr>
        <w:t>B</w:t>
      </w:r>
      <w:r w:rsidR="007B3809">
        <w:rPr>
          <w:sz w:val="24"/>
          <w:szCs w:val="24"/>
          <w:lang w:val="es-ES_tradnl"/>
        </w:rPr>
        <w:t>eilfuss</w:t>
      </w:r>
      <w:r w:rsidRPr="00E97DD9">
        <w:rPr>
          <w:sz w:val="24"/>
          <w:szCs w:val="24"/>
          <w:lang w:val="es-ES_tradnl"/>
        </w:rPr>
        <w:t>, M. (2016)</w:t>
      </w:r>
      <w:r w:rsidR="007B3809">
        <w:rPr>
          <w:sz w:val="24"/>
          <w:szCs w:val="24"/>
          <w:lang w:val="es-ES_tradnl"/>
        </w:rPr>
        <w:t xml:space="preserve">. </w:t>
      </w:r>
      <w:r w:rsidR="00AA2A94" w:rsidRPr="00E97DD9">
        <w:rPr>
          <w:sz w:val="24"/>
          <w:szCs w:val="24"/>
          <w:lang w:val="es-ES_tradnl"/>
        </w:rPr>
        <w:t>El régimen jurídico de los Centros de internamiento de extranjeros: evolución normat</w:t>
      </w:r>
      <w:r w:rsidR="00CB162B">
        <w:rPr>
          <w:sz w:val="24"/>
          <w:szCs w:val="24"/>
          <w:lang w:val="es-ES_tradnl"/>
        </w:rPr>
        <w:t>iva y cuestiones pendientes,</w:t>
      </w:r>
      <w:r w:rsidR="0090244B" w:rsidRPr="00E97DD9">
        <w:rPr>
          <w:sz w:val="24"/>
          <w:szCs w:val="24"/>
          <w:lang w:val="es-ES_tradnl"/>
        </w:rPr>
        <w:t>.</w:t>
      </w:r>
      <w:r w:rsidR="004F3DAF" w:rsidRPr="00E97DD9">
        <w:rPr>
          <w:sz w:val="24"/>
          <w:szCs w:val="24"/>
          <w:lang w:val="es-ES_tradnl"/>
        </w:rPr>
        <w:t xml:space="preserve"> </w:t>
      </w:r>
      <w:r w:rsidR="00AA2A94" w:rsidRPr="00E97DD9">
        <w:rPr>
          <w:sz w:val="24"/>
          <w:szCs w:val="24"/>
          <w:lang w:val="es-ES_tradnl"/>
        </w:rPr>
        <w:t xml:space="preserve"> </w:t>
      </w:r>
      <w:r w:rsidR="00CB162B">
        <w:rPr>
          <w:sz w:val="24"/>
          <w:szCs w:val="24"/>
          <w:lang w:val="es-ES_tradnl"/>
        </w:rPr>
        <w:t xml:space="preserve">en M. </w:t>
      </w:r>
      <w:r w:rsidR="00AA2A94" w:rsidRPr="00E97DD9">
        <w:rPr>
          <w:sz w:val="24"/>
          <w:szCs w:val="24"/>
          <w:lang w:val="es-ES_tradnl"/>
        </w:rPr>
        <w:t>R</w:t>
      </w:r>
      <w:r w:rsidR="00CB162B">
        <w:rPr>
          <w:sz w:val="24"/>
          <w:szCs w:val="24"/>
          <w:lang w:val="es-ES_tradnl"/>
        </w:rPr>
        <w:t xml:space="preserve">evenga </w:t>
      </w:r>
      <w:r w:rsidR="00AA2A94" w:rsidRPr="00E97DD9">
        <w:rPr>
          <w:sz w:val="24"/>
          <w:szCs w:val="24"/>
          <w:lang w:val="es-ES_tradnl"/>
        </w:rPr>
        <w:t>S</w:t>
      </w:r>
      <w:r w:rsidR="00CB162B">
        <w:rPr>
          <w:sz w:val="24"/>
          <w:szCs w:val="24"/>
          <w:lang w:val="es-ES_tradnl"/>
        </w:rPr>
        <w:t>ánchez</w:t>
      </w:r>
      <w:r w:rsidR="00AA2A94" w:rsidRPr="00E97DD9">
        <w:rPr>
          <w:sz w:val="24"/>
          <w:szCs w:val="24"/>
          <w:lang w:val="es-ES_tradnl"/>
        </w:rPr>
        <w:t xml:space="preserve"> y</w:t>
      </w:r>
      <w:r w:rsidR="00CB162B">
        <w:rPr>
          <w:sz w:val="24"/>
          <w:szCs w:val="24"/>
          <w:lang w:val="es-ES_tradnl"/>
        </w:rPr>
        <w:t xml:space="preserve"> </w:t>
      </w:r>
      <w:r w:rsidR="00CB162B">
        <w:rPr>
          <w:sz w:val="24"/>
          <w:szCs w:val="24"/>
          <w:lang w:val="es-ES_tradnl"/>
        </w:rPr>
        <w:lastRenderedPageBreak/>
        <w:t>J. J.</w:t>
      </w:r>
      <w:r w:rsidR="00AA2A94" w:rsidRPr="00E97DD9">
        <w:rPr>
          <w:sz w:val="24"/>
          <w:szCs w:val="24"/>
          <w:lang w:val="es-ES_tradnl"/>
        </w:rPr>
        <w:t xml:space="preserve"> F</w:t>
      </w:r>
      <w:r w:rsidR="00CB162B">
        <w:rPr>
          <w:sz w:val="24"/>
          <w:szCs w:val="24"/>
          <w:lang w:val="es-ES_tradnl"/>
        </w:rPr>
        <w:t>ernández</w:t>
      </w:r>
      <w:r w:rsidR="00AA2A94" w:rsidRPr="00E97DD9">
        <w:rPr>
          <w:sz w:val="24"/>
          <w:szCs w:val="24"/>
          <w:lang w:val="es-ES_tradnl"/>
        </w:rPr>
        <w:t xml:space="preserve"> A</w:t>
      </w:r>
      <w:r w:rsidR="00CB162B">
        <w:rPr>
          <w:sz w:val="24"/>
          <w:szCs w:val="24"/>
          <w:lang w:val="es-ES_tradnl"/>
        </w:rPr>
        <w:t>llés</w:t>
      </w:r>
      <w:r w:rsidR="004F3DAF" w:rsidRPr="00E97DD9">
        <w:rPr>
          <w:sz w:val="24"/>
          <w:szCs w:val="24"/>
          <w:lang w:val="es-ES_tradnl"/>
        </w:rPr>
        <w:t xml:space="preserve"> (Coords.)</w:t>
      </w:r>
      <w:r w:rsidR="00AA2A94" w:rsidRPr="00E97DD9">
        <w:rPr>
          <w:sz w:val="24"/>
          <w:szCs w:val="24"/>
          <w:lang w:val="es-ES_tradnl"/>
        </w:rPr>
        <w:t xml:space="preserve"> </w:t>
      </w:r>
      <w:r w:rsidR="00AA2A94" w:rsidRPr="00E97DD9">
        <w:rPr>
          <w:i/>
          <w:sz w:val="24"/>
          <w:szCs w:val="24"/>
          <w:lang w:val="es-ES_tradnl"/>
        </w:rPr>
        <w:t>Los centros de internamiento de extranjeros. Régimen jurídico tras el Reglamento de 2014 y la STS de 10 de febrero de 2</w:t>
      </w:r>
      <w:r w:rsidR="001F17BF" w:rsidRPr="00E97DD9">
        <w:rPr>
          <w:i/>
          <w:sz w:val="24"/>
          <w:szCs w:val="24"/>
          <w:lang w:val="es-ES_tradnl"/>
        </w:rPr>
        <w:t>015</w:t>
      </w:r>
      <w:r w:rsidR="00CB162B">
        <w:rPr>
          <w:sz w:val="24"/>
          <w:szCs w:val="24"/>
          <w:lang w:val="es-ES_tradnl"/>
        </w:rPr>
        <w:t xml:space="preserve"> (pp. 37-58)</w:t>
      </w:r>
      <w:r w:rsidR="0090244B" w:rsidRPr="00E97DD9">
        <w:rPr>
          <w:sz w:val="24"/>
          <w:szCs w:val="24"/>
          <w:lang w:val="es-ES_tradnl"/>
        </w:rPr>
        <w:t xml:space="preserve"> Valencia, </w:t>
      </w:r>
      <w:r w:rsidR="00CB162B">
        <w:rPr>
          <w:sz w:val="24"/>
          <w:szCs w:val="24"/>
          <w:lang w:val="es-ES_tradnl"/>
        </w:rPr>
        <w:t xml:space="preserve"> Tirant lo Blanch</w:t>
      </w:r>
      <w:r w:rsidR="004F3DAF" w:rsidRPr="00E97DD9">
        <w:rPr>
          <w:sz w:val="24"/>
          <w:szCs w:val="24"/>
          <w:lang w:val="es-ES_tradnl"/>
        </w:rPr>
        <w:t>.</w:t>
      </w:r>
    </w:p>
    <w:p w14:paraId="135567B9" w14:textId="1823555F" w:rsidR="00CB5AC9" w:rsidRPr="00063E2A" w:rsidRDefault="00CC0D70" w:rsidP="00E83300">
      <w:pPr>
        <w:spacing w:after="0" w:line="240" w:lineRule="auto"/>
        <w:ind w:firstLine="8"/>
        <w:jc w:val="both"/>
        <w:rPr>
          <w:sz w:val="24"/>
          <w:szCs w:val="24"/>
          <w:lang w:val="en-GB"/>
        </w:rPr>
      </w:pPr>
      <w:r w:rsidRPr="00063E2A">
        <w:rPr>
          <w:sz w:val="24"/>
          <w:szCs w:val="24"/>
          <w:lang w:val="en-GB"/>
        </w:rPr>
        <w:t>G</w:t>
      </w:r>
      <w:r w:rsidR="00CB162B" w:rsidRPr="00063E2A">
        <w:rPr>
          <w:sz w:val="24"/>
          <w:szCs w:val="24"/>
          <w:lang w:val="en-GB"/>
        </w:rPr>
        <w:t>urhrie</w:t>
      </w:r>
      <w:r w:rsidRPr="00063E2A">
        <w:rPr>
          <w:sz w:val="24"/>
          <w:szCs w:val="24"/>
          <w:lang w:val="en-GB"/>
        </w:rPr>
        <w:t xml:space="preserve"> C., R</w:t>
      </w:r>
      <w:r w:rsidR="00CB162B" w:rsidRPr="00063E2A">
        <w:rPr>
          <w:sz w:val="24"/>
          <w:szCs w:val="24"/>
          <w:lang w:val="en-GB"/>
        </w:rPr>
        <w:t>achlinski, J. J. y</w:t>
      </w:r>
      <w:r w:rsidR="00CB5AC9" w:rsidRPr="00063E2A">
        <w:rPr>
          <w:sz w:val="24"/>
          <w:szCs w:val="24"/>
          <w:lang w:val="en-GB"/>
        </w:rPr>
        <w:t xml:space="preserve"> W</w:t>
      </w:r>
      <w:r w:rsidR="00CB162B" w:rsidRPr="00063E2A">
        <w:rPr>
          <w:sz w:val="24"/>
          <w:szCs w:val="24"/>
          <w:lang w:val="en-GB"/>
        </w:rPr>
        <w:t>istrich</w:t>
      </w:r>
      <w:r w:rsidR="00CB5AC9" w:rsidRPr="00063E2A">
        <w:rPr>
          <w:sz w:val="24"/>
          <w:szCs w:val="24"/>
          <w:lang w:val="en-GB"/>
        </w:rPr>
        <w:t xml:space="preserve">, A. J. (2000). Inside the judicial mind. </w:t>
      </w:r>
      <w:r w:rsidR="00CB5AC9" w:rsidRPr="00063E2A">
        <w:rPr>
          <w:rFonts w:ascii="Calibri" w:eastAsia="Calibri" w:hAnsi="Calibri" w:cs="Calibri"/>
          <w:sz w:val="24"/>
          <w:szCs w:val="24"/>
          <w:lang w:val="en-GB"/>
        </w:rPr>
        <w:t xml:space="preserve">Cornell Law </w:t>
      </w:r>
      <w:proofErr w:type="gramStart"/>
      <w:r w:rsidR="00CB5AC9" w:rsidRPr="00063E2A">
        <w:rPr>
          <w:rFonts w:ascii="Calibri" w:eastAsia="Calibri" w:hAnsi="Calibri" w:cs="Calibri"/>
          <w:sz w:val="24"/>
          <w:szCs w:val="24"/>
          <w:lang w:val="en-GB"/>
        </w:rPr>
        <w:t>Review</w:t>
      </w:r>
      <w:r w:rsidR="00CB162B" w:rsidRPr="00063E2A">
        <w:rPr>
          <w:sz w:val="24"/>
          <w:szCs w:val="24"/>
          <w:lang w:val="en-GB"/>
        </w:rPr>
        <w:t xml:space="preserve"> </w:t>
      </w:r>
      <w:r w:rsidRPr="00063E2A">
        <w:rPr>
          <w:sz w:val="24"/>
          <w:szCs w:val="24"/>
          <w:lang w:val="en-GB"/>
        </w:rPr>
        <w:t xml:space="preserve"> </w:t>
      </w:r>
      <w:r w:rsidR="00CB5AC9" w:rsidRPr="00063E2A">
        <w:rPr>
          <w:sz w:val="24"/>
          <w:szCs w:val="24"/>
          <w:lang w:val="en-GB"/>
        </w:rPr>
        <w:t>86</w:t>
      </w:r>
      <w:proofErr w:type="gramEnd"/>
      <w:r w:rsidR="00CB162B" w:rsidRPr="00063E2A">
        <w:rPr>
          <w:sz w:val="24"/>
          <w:szCs w:val="24"/>
          <w:lang w:val="en-GB"/>
        </w:rPr>
        <w:t>,</w:t>
      </w:r>
      <w:r w:rsidRPr="00063E2A">
        <w:rPr>
          <w:sz w:val="24"/>
          <w:szCs w:val="24"/>
          <w:lang w:val="en-GB"/>
        </w:rPr>
        <w:t xml:space="preserve"> </w:t>
      </w:r>
      <w:r w:rsidR="00CB5AC9" w:rsidRPr="00063E2A">
        <w:rPr>
          <w:sz w:val="24"/>
          <w:szCs w:val="24"/>
          <w:lang w:val="en-GB"/>
        </w:rPr>
        <w:t>777–830.</w:t>
      </w:r>
    </w:p>
    <w:p w14:paraId="72EA13A5" w14:textId="19A059D7" w:rsidR="00CB06F9" w:rsidRPr="00E97DD9" w:rsidRDefault="001F17BF" w:rsidP="00E83300">
      <w:pPr>
        <w:spacing w:after="0" w:line="240" w:lineRule="auto"/>
        <w:jc w:val="both"/>
        <w:rPr>
          <w:sz w:val="24"/>
          <w:szCs w:val="24"/>
          <w:lang w:val="es-ES_tradnl"/>
        </w:rPr>
      </w:pPr>
      <w:r w:rsidRPr="00E97DD9">
        <w:rPr>
          <w:sz w:val="24"/>
          <w:szCs w:val="24"/>
          <w:lang w:val="es-ES_tradnl"/>
        </w:rPr>
        <w:t>J</w:t>
      </w:r>
      <w:r w:rsidR="00CB162B">
        <w:rPr>
          <w:sz w:val="24"/>
          <w:szCs w:val="24"/>
          <w:lang w:val="es-ES_tradnl"/>
        </w:rPr>
        <w:t xml:space="preserve">arrín </w:t>
      </w:r>
      <w:r w:rsidRPr="00E97DD9">
        <w:rPr>
          <w:sz w:val="24"/>
          <w:szCs w:val="24"/>
          <w:lang w:val="es-ES_tradnl"/>
        </w:rPr>
        <w:t>M</w:t>
      </w:r>
      <w:r w:rsidR="00CB162B">
        <w:rPr>
          <w:sz w:val="24"/>
          <w:szCs w:val="24"/>
          <w:lang w:val="es-ES_tradnl"/>
        </w:rPr>
        <w:t>orán, A.,</w:t>
      </w:r>
      <w:r w:rsidR="00DC72CA" w:rsidRPr="00E97DD9">
        <w:rPr>
          <w:sz w:val="24"/>
          <w:szCs w:val="24"/>
          <w:lang w:val="es-ES_tradnl"/>
        </w:rPr>
        <w:t xml:space="preserve"> R</w:t>
      </w:r>
      <w:r w:rsidR="00CB162B">
        <w:rPr>
          <w:sz w:val="24"/>
          <w:szCs w:val="24"/>
          <w:lang w:val="es-ES_tradnl"/>
        </w:rPr>
        <w:t>odríguez García</w:t>
      </w:r>
      <w:r w:rsidR="00DC72CA" w:rsidRPr="00E97DD9">
        <w:rPr>
          <w:sz w:val="24"/>
          <w:szCs w:val="24"/>
          <w:lang w:val="es-ES_tradnl"/>
        </w:rPr>
        <w:t>, D.</w:t>
      </w:r>
      <w:r w:rsidR="00CB162B">
        <w:rPr>
          <w:sz w:val="24"/>
          <w:szCs w:val="24"/>
          <w:lang w:val="es-ES_tradnl"/>
        </w:rPr>
        <w:t xml:space="preserve"> y</w:t>
      </w:r>
      <w:r w:rsidR="00DC72CA" w:rsidRPr="00E97DD9">
        <w:rPr>
          <w:sz w:val="24"/>
          <w:szCs w:val="24"/>
          <w:lang w:val="es-ES_tradnl"/>
        </w:rPr>
        <w:t xml:space="preserve"> D</w:t>
      </w:r>
      <w:r w:rsidR="00CB162B">
        <w:rPr>
          <w:sz w:val="24"/>
          <w:szCs w:val="24"/>
          <w:lang w:val="es-ES_tradnl"/>
        </w:rPr>
        <w:t>e</w:t>
      </w:r>
      <w:r w:rsidR="00DC72CA" w:rsidRPr="00E97DD9">
        <w:rPr>
          <w:sz w:val="24"/>
          <w:szCs w:val="24"/>
          <w:lang w:val="es-ES_tradnl"/>
        </w:rPr>
        <w:t xml:space="preserve"> L</w:t>
      </w:r>
      <w:r w:rsidR="00CB162B">
        <w:rPr>
          <w:sz w:val="24"/>
          <w:szCs w:val="24"/>
          <w:lang w:val="es-ES_tradnl"/>
        </w:rPr>
        <w:t>ucas</w:t>
      </w:r>
      <w:r w:rsidR="00DC72CA" w:rsidRPr="00E97DD9">
        <w:rPr>
          <w:sz w:val="24"/>
          <w:szCs w:val="24"/>
          <w:lang w:val="es-ES_tradnl"/>
        </w:rPr>
        <w:t>, J.</w:t>
      </w:r>
      <w:r w:rsidRPr="00E97DD9">
        <w:rPr>
          <w:sz w:val="24"/>
          <w:szCs w:val="24"/>
          <w:lang w:val="es-ES_tradnl"/>
        </w:rPr>
        <w:t xml:space="preserve"> (2012)</w:t>
      </w:r>
      <w:r w:rsidR="00CB162B">
        <w:rPr>
          <w:sz w:val="24"/>
          <w:szCs w:val="24"/>
          <w:lang w:val="es-ES_tradnl"/>
        </w:rPr>
        <w:t>.</w:t>
      </w:r>
      <w:r w:rsidR="00DC72CA" w:rsidRPr="00E97DD9">
        <w:rPr>
          <w:sz w:val="24"/>
          <w:szCs w:val="24"/>
          <w:lang w:val="es-ES_tradnl"/>
        </w:rPr>
        <w:t xml:space="preserve"> Los centros de internamiento de extranjeros en España: origen, funcionamiento e implicaciones jurídico-sociales</w:t>
      </w:r>
      <w:r w:rsidR="0090244B" w:rsidRPr="00E97DD9">
        <w:rPr>
          <w:sz w:val="24"/>
          <w:szCs w:val="24"/>
          <w:lang w:val="es-ES_tradnl"/>
        </w:rPr>
        <w:t>.</w:t>
      </w:r>
      <w:r w:rsidR="00DC72CA" w:rsidRPr="00E97DD9">
        <w:rPr>
          <w:sz w:val="24"/>
          <w:szCs w:val="24"/>
          <w:lang w:val="es-ES_tradnl"/>
        </w:rPr>
        <w:t xml:space="preserve"> </w:t>
      </w:r>
      <w:r w:rsidR="00DC72CA" w:rsidRPr="00E97DD9">
        <w:rPr>
          <w:i/>
          <w:sz w:val="24"/>
          <w:szCs w:val="24"/>
          <w:lang w:val="es-ES_tradnl"/>
        </w:rPr>
        <w:t>Documentos CIDOB, Migraciones</w:t>
      </w:r>
      <w:r w:rsidR="00DC72CA" w:rsidRPr="00CB162B">
        <w:rPr>
          <w:i/>
          <w:sz w:val="24"/>
          <w:szCs w:val="24"/>
          <w:lang w:val="es-ES_tradnl"/>
        </w:rPr>
        <w:t>, 26</w:t>
      </w:r>
      <w:r w:rsidRPr="00E97DD9">
        <w:rPr>
          <w:sz w:val="24"/>
          <w:szCs w:val="24"/>
          <w:lang w:val="es-ES_tradnl"/>
        </w:rPr>
        <w:t>, Barcelona</w:t>
      </w:r>
      <w:r w:rsidR="00DC72CA" w:rsidRPr="00E97DD9">
        <w:rPr>
          <w:sz w:val="24"/>
          <w:szCs w:val="24"/>
          <w:lang w:val="es-ES_tradnl"/>
        </w:rPr>
        <w:t>.</w:t>
      </w:r>
    </w:p>
    <w:p w14:paraId="3487DA6A" w14:textId="3D0C22B6" w:rsidR="003006F5" w:rsidRPr="00E97DD9" w:rsidRDefault="00CB06F9" w:rsidP="00E83300">
      <w:pPr>
        <w:spacing w:after="0" w:line="240" w:lineRule="auto"/>
        <w:jc w:val="both"/>
        <w:rPr>
          <w:sz w:val="24"/>
          <w:szCs w:val="24"/>
          <w:lang w:val="es-ES_tradnl"/>
        </w:rPr>
      </w:pPr>
      <w:r w:rsidRPr="00E97DD9">
        <w:rPr>
          <w:sz w:val="24"/>
          <w:szCs w:val="24"/>
          <w:lang w:val="es-ES_tradnl"/>
        </w:rPr>
        <w:t>L</w:t>
      </w:r>
      <w:r w:rsidR="00EB25AD">
        <w:rPr>
          <w:sz w:val="24"/>
          <w:szCs w:val="24"/>
          <w:lang w:val="es-ES_tradnl"/>
        </w:rPr>
        <w:t xml:space="preserve">arrauri, E. (2016). </w:t>
      </w:r>
      <w:r w:rsidRPr="00E97DD9">
        <w:rPr>
          <w:sz w:val="24"/>
          <w:szCs w:val="24"/>
          <w:lang w:val="es-ES_tradnl"/>
        </w:rPr>
        <w:t>Antecedentes penales y ex</w:t>
      </w:r>
      <w:r w:rsidR="00EB25AD">
        <w:rPr>
          <w:sz w:val="24"/>
          <w:szCs w:val="24"/>
          <w:lang w:val="es-ES_tradnl"/>
        </w:rPr>
        <w:t>pulsión de personas inmigrantes</w:t>
      </w:r>
      <w:r w:rsidRPr="00E97DD9">
        <w:rPr>
          <w:sz w:val="24"/>
          <w:szCs w:val="24"/>
          <w:lang w:val="es-ES_tradnl"/>
        </w:rPr>
        <w:t xml:space="preserve">. </w:t>
      </w:r>
      <w:r w:rsidRPr="00E97DD9">
        <w:rPr>
          <w:i/>
          <w:sz w:val="24"/>
          <w:szCs w:val="24"/>
          <w:lang w:val="es-ES_tradnl"/>
        </w:rPr>
        <w:t>Revista para el análisis del derecho</w:t>
      </w:r>
      <w:r w:rsidR="0086732F" w:rsidRPr="00EB25AD">
        <w:rPr>
          <w:i/>
          <w:sz w:val="24"/>
          <w:szCs w:val="24"/>
          <w:lang w:val="es-ES_tradnl"/>
        </w:rPr>
        <w:t xml:space="preserve"> 2</w:t>
      </w:r>
      <w:r w:rsidR="00EB25AD">
        <w:rPr>
          <w:sz w:val="24"/>
          <w:szCs w:val="24"/>
          <w:lang w:val="es-ES_tradnl"/>
        </w:rPr>
        <w:t>,</w:t>
      </w:r>
      <w:r w:rsidR="000D77EA">
        <w:rPr>
          <w:sz w:val="24"/>
          <w:szCs w:val="24"/>
          <w:lang w:val="es-ES_tradnl"/>
        </w:rPr>
        <w:t xml:space="preserve"> 1-29.</w:t>
      </w:r>
    </w:p>
    <w:p w14:paraId="43A911A1" w14:textId="5BE3A21D" w:rsidR="00371D35" w:rsidRPr="00E97DD9" w:rsidRDefault="0035415E" w:rsidP="00E83300">
      <w:pPr>
        <w:spacing w:after="0" w:line="240" w:lineRule="auto"/>
        <w:jc w:val="both"/>
        <w:rPr>
          <w:sz w:val="24"/>
          <w:szCs w:val="24"/>
          <w:lang w:val="es-ES_tradnl"/>
        </w:rPr>
      </w:pPr>
      <w:r w:rsidRPr="00E97DD9">
        <w:rPr>
          <w:sz w:val="24"/>
          <w:szCs w:val="24"/>
          <w:lang w:val="es-ES_tradnl"/>
        </w:rPr>
        <w:t>L</w:t>
      </w:r>
      <w:r w:rsidR="00EB25AD">
        <w:rPr>
          <w:sz w:val="24"/>
          <w:szCs w:val="24"/>
          <w:lang w:val="es-ES_tradnl"/>
        </w:rPr>
        <w:t>eekes</w:t>
      </w:r>
      <w:r w:rsidR="007169B8" w:rsidRPr="00E97DD9">
        <w:rPr>
          <w:sz w:val="24"/>
          <w:szCs w:val="24"/>
          <w:lang w:val="es-ES_tradnl"/>
        </w:rPr>
        <w:t>, A.</w:t>
      </w:r>
      <w:r w:rsidR="00EB25AD">
        <w:rPr>
          <w:sz w:val="24"/>
          <w:szCs w:val="24"/>
          <w:lang w:val="es-ES_tradnl"/>
        </w:rPr>
        <w:t>,</w:t>
      </w:r>
      <w:r w:rsidRPr="00E97DD9">
        <w:rPr>
          <w:sz w:val="24"/>
          <w:szCs w:val="24"/>
          <w:lang w:val="es-ES_tradnl"/>
        </w:rPr>
        <w:t xml:space="preserve"> B</w:t>
      </w:r>
      <w:r w:rsidR="00EB25AD">
        <w:rPr>
          <w:sz w:val="24"/>
          <w:szCs w:val="24"/>
          <w:lang w:val="es-ES_tradnl"/>
        </w:rPr>
        <w:t>roeders</w:t>
      </w:r>
      <w:r w:rsidRPr="00E97DD9">
        <w:rPr>
          <w:sz w:val="24"/>
          <w:szCs w:val="24"/>
          <w:lang w:val="es-ES_tradnl"/>
        </w:rPr>
        <w:t>,</w:t>
      </w:r>
      <w:r w:rsidR="007169B8" w:rsidRPr="00E97DD9">
        <w:rPr>
          <w:sz w:val="24"/>
          <w:szCs w:val="24"/>
          <w:lang w:val="es-ES_tradnl"/>
        </w:rPr>
        <w:t xml:space="preserve"> D.</w:t>
      </w:r>
      <w:r w:rsidRPr="00E97DD9">
        <w:rPr>
          <w:sz w:val="24"/>
          <w:szCs w:val="24"/>
          <w:lang w:val="es-ES_tradnl"/>
        </w:rPr>
        <w:t xml:space="preserve"> </w:t>
      </w:r>
      <w:r w:rsidR="007169B8" w:rsidRPr="00E97DD9">
        <w:rPr>
          <w:sz w:val="24"/>
          <w:szCs w:val="24"/>
          <w:lang w:val="es-ES_tradnl"/>
        </w:rPr>
        <w:t>(</w:t>
      </w:r>
      <w:r w:rsidRPr="00E97DD9">
        <w:rPr>
          <w:sz w:val="24"/>
          <w:szCs w:val="24"/>
          <w:lang w:val="es-ES_tradnl"/>
        </w:rPr>
        <w:t>2010</w:t>
      </w:r>
      <w:r w:rsidR="007169B8" w:rsidRPr="00E97DD9">
        <w:rPr>
          <w:sz w:val="24"/>
          <w:szCs w:val="24"/>
          <w:lang w:val="es-ES_tradnl"/>
        </w:rPr>
        <w:t>)</w:t>
      </w:r>
      <w:r w:rsidR="00EB25AD">
        <w:rPr>
          <w:sz w:val="24"/>
          <w:szCs w:val="24"/>
          <w:lang w:val="es-ES_tradnl"/>
        </w:rPr>
        <w:t>.</w:t>
      </w:r>
      <w:r w:rsidR="007169B8" w:rsidRPr="00E97DD9">
        <w:rPr>
          <w:sz w:val="24"/>
          <w:szCs w:val="24"/>
          <w:lang w:val="es-ES_tradnl"/>
        </w:rPr>
        <w:t xml:space="preserve"> </w:t>
      </w:r>
      <w:r w:rsidR="007169B8" w:rsidRPr="00063E2A">
        <w:rPr>
          <w:sz w:val="24"/>
          <w:szCs w:val="24"/>
          <w:lang w:val="en-GB"/>
        </w:rPr>
        <w:t xml:space="preserve">A case of mixed </w:t>
      </w:r>
      <w:proofErr w:type="gramStart"/>
      <w:r w:rsidR="007169B8" w:rsidRPr="00063E2A">
        <w:rPr>
          <w:sz w:val="24"/>
          <w:szCs w:val="24"/>
          <w:lang w:val="en-GB"/>
        </w:rPr>
        <w:t>motives?:</w:t>
      </w:r>
      <w:proofErr w:type="gramEnd"/>
      <w:r w:rsidR="007169B8" w:rsidRPr="00063E2A">
        <w:rPr>
          <w:sz w:val="24"/>
          <w:szCs w:val="24"/>
          <w:lang w:val="en-GB"/>
        </w:rPr>
        <w:t xml:space="preserve"> formal and informal functions of administrative immigration detention</w:t>
      </w:r>
      <w:r w:rsidR="00DE7570" w:rsidRPr="00063E2A">
        <w:rPr>
          <w:sz w:val="24"/>
          <w:szCs w:val="24"/>
          <w:lang w:val="en-GB"/>
        </w:rPr>
        <w:t>.</w:t>
      </w:r>
      <w:r w:rsidR="007169B8" w:rsidRPr="00063E2A">
        <w:rPr>
          <w:i/>
          <w:sz w:val="24"/>
          <w:szCs w:val="24"/>
          <w:lang w:val="en-GB"/>
        </w:rPr>
        <w:t xml:space="preserve"> </w:t>
      </w:r>
      <w:r w:rsidR="007169B8" w:rsidRPr="00E97DD9">
        <w:rPr>
          <w:i/>
          <w:sz w:val="24"/>
          <w:szCs w:val="24"/>
          <w:lang w:val="es-ES_tradnl"/>
        </w:rPr>
        <w:t>British Journal of Criminology</w:t>
      </w:r>
      <w:r w:rsidR="007169B8" w:rsidRPr="00E97DD9">
        <w:rPr>
          <w:sz w:val="24"/>
          <w:szCs w:val="24"/>
          <w:lang w:val="es-ES_tradnl"/>
        </w:rPr>
        <w:t>,</w:t>
      </w:r>
      <w:r w:rsidR="001F17BF" w:rsidRPr="00EB25AD">
        <w:rPr>
          <w:i/>
          <w:sz w:val="24"/>
          <w:szCs w:val="24"/>
          <w:lang w:val="es-ES_tradnl"/>
        </w:rPr>
        <w:t xml:space="preserve"> </w:t>
      </w:r>
      <w:r w:rsidR="007169B8" w:rsidRPr="00EB25AD">
        <w:rPr>
          <w:i/>
          <w:sz w:val="24"/>
          <w:szCs w:val="24"/>
          <w:lang w:val="es-ES_tradnl"/>
        </w:rPr>
        <w:t>50</w:t>
      </w:r>
      <w:r w:rsidR="007169B8" w:rsidRPr="00E97DD9">
        <w:rPr>
          <w:sz w:val="24"/>
          <w:szCs w:val="24"/>
          <w:lang w:val="es-ES_tradnl"/>
        </w:rPr>
        <w:t xml:space="preserve"> (5)</w:t>
      </w:r>
      <w:r w:rsidR="00EB25AD">
        <w:rPr>
          <w:sz w:val="24"/>
          <w:szCs w:val="24"/>
          <w:lang w:val="es-ES_tradnl"/>
        </w:rPr>
        <w:t>,</w:t>
      </w:r>
      <w:r w:rsidR="007169B8" w:rsidRPr="00E97DD9">
        <w:rPr>
          <w:sz w:val="24"/>
          <w:szCs w:val="24"/>
          <w:lang w:val="es-ES_tradnl"/>
        </w:rPr>
        <w:t xml:space="preserve"> 830-850</w:t>
      </w:r>
      <w:r w:rsidR="001F17BF" w:rsidRPr="00E97DD9">
        <w:rPr>
          <w:sz w:val="24"/>
          <w:szCs w:val="24"/>
          <w:lang w:val="es-ES_tradnl"/>
        </w:rPr>
        <w:t>.</w:t>
      </w:r>
    </w:p>
    <w:p w14:paraId="121D56B7" w14:textId="2017F179" w:rsidR="00A81281" w:rsidRPr="00E97DD9" w:rsidRDefault="00371D35" w:rsidP="00E83300">
      <w:pPr>
        <w:spacing w:after="0" w:line="240" w:lineRule="auto"/>
        <w:jc w:val="both"/>
        <w:rPr>
          <w:rFonts w:cstheme="minorHAnsi"/>
          <w:sz w:val="24"/>
          <w:szCs w:val="24"/>
          <w:lang w:val="es-ES_tradnl"/>
        </w:rPr>
      </w:pPr>
      <w:r w:rsidRPr="00E97DD9">
        <w:rPr>
          <w:rFonts w:cstheme="minorHAnsi"/>
          <w:sz w:val="24"/>
          <w:szCs w:val="24"/>
          <w:lang w:val="es-ES_tradnl"/>
        </w:rPr>
        <w:t>L</w:t>
      </w:r>
      <w:r w:rsidR="00EB25AD">
        <w:rPr>
          <w:rFonts w:cstheme="minorHAnsi"/>
          <w:sz w:val="24"/>
          <w:szCs w:val="24"/>
          <w:lang w:val="es-ES_tradnl"/>
        </w:rPr>
        <w:t xml:space="preserve">ópez </w:t>
      </w:r>
      <w:r w:rsidRPr="00E97DD9">
        <w:rPr>
          <w:rFonts w:cstheme="minorHAnsi"/>
          <w:sz w:val="24"/>
          <w:szCs w:val="24"/>
          <w:lang w:val="es-ES_tradnl"/>
        </w:rPr>
        <w:t>B</w:t>
      </w:r>
      <w:r w:rsidR="00EB25AD">
        <w:rPr>
          <w:rFonts w:cstheme="minorHAnsi"/>
          <w:sz w:val="24"/>
          <w:szCs w:val="24"/>
          <w:lang w:val="es-ES_tradnl"/>
        </w:rPr>
        <w:t>enítez</w:t>
      </w:r>
      <w:r w:rsidRPr="00E97DD9">
        <w:rPr>
          <w:rFonts w:cstheme="minorHAnsi"/>
          <w:sz w:val="24"/>
          <w:szCs w:val="24"/>
          <w:lang w:val="es-ES_tradnl"/>
        </w:rPr>
        <w:t>, M. (2014)</w:t>
      </w:r>
      <w:r w:rsidR="00EB25AD">
        <w:rPr>
          <w:rFonts w:cstheme="minorHAnsi"/>
          <w:sz w:val="24"/>
          <w:szCs w:val="24"/>
          <w:lang w:val="es-ES_tradnl"/>
        </w:rPr>
        <w:t xml:space="preserve">. </w:t>
      </w:r>
      <w:r w:rsidRPr="00E97DD9">
        <w:rPr>
          <w:rFonts w:cstheme="minorHAnsi"/>
          <w:sz w:val="24"/>
          <w:szCs w:val="24"/>
          <w:lang w:val="es-ES_tradnl"/>
        </w:rPr>
        <w:t xml:space="preserve">El nuevo régimen jurídico de los centros </w:t>
      </w:r>
      <w:r w:rsidR="00EB25AD">
        <w:rPr>
          <w:rFonts w:cstheme="minorHAnsi"/>
          <w:sz w:val="24"/>
          <w:szCs w:val="24"/>
          <w:lang w:val="es-ES_tradnl"/>
        </w:rPr>
        <w:t>de internamiento de extranjeros</w:t>
      </w:r>
      <w:r w:rsidRPr="00E97DD9">
        <w:rPr>
          <w:rFonts w:cstheme="minorHAnsi"/>
          <w:sz w:val="24"/>
          <w:szCs w:val="24"/>
          <w:lang w:val="es-ES_tradnl"/>
        </w:rPr>
        <w:t>.</w:t>
      </w:r>
      <w:r w:rsidRPr="00E97DD9">
        <w:rPr>
          <w:rFonts w:cstheme="minorHAnsi"/>
          <w:i/>
          <w:sz w:val="24"/>
          <w:szCs w:val="24"/>
          <w:lang w:val="es-ES_tradnl"/>
        </w:rPr>
        <w:t xml:space="preserve"> Revista Vasca de Administración Pública</w:t>
      </w:r>
      <w:r w:rsidRPr="00E97DD9">
        <w:rPr>
          <w:rFonts w:cstheme="minorHAnsi"/>
          <w:sz w:val="24"/>
          <w:szCs w:val="24"/>
          <w:lang w:val="es-ES_tradnl"/>
        </w:rPr>
        <w:t xml:space="preserve">, </w:t>
      </w:r>
      <w:r w:rsidRPr="00EB25AD">
        <w:rPr>
          <w:rFonts w:cstheme="minorHAnsi"/>
          <w:i/>
          <w:sz w:val="24"/>
          <w:szCs w:val="24"/>
          <w:lang w:val="es-ES_tradnl"/>
        </w:rPr>
        <w:t>99-100</w:t>
      </w:r>
      <w:r w:rsidR="00EB25AD">
        <w:rPr>
          <w:rFonts w:cstheme="minorHAnsi"/>
          <w:sz w:val="24"/>
          <w:szCs w:val="24"/>
          <w:lang w:val="es-ES_tradnl"/>
        </w:rPr>
        <w:t>,</w:t>
      </w:r>
      <w:r w:rsidRPr="00E97DD9">
        <w:rPr>
          <w:rFonts w:cstheme="minorHAnsi"/>
          <w:sz w:val="24"/>
          <w:szCs w:val="24"/>
          <w:lang w:val="es-ES_tradnl"/>
        </w:rPr>
        <w:t xml:space="preserve"> 1905-1935.</w:t>
      </w:r>
    </w:p>
    <w:p w14:paraId="1A8FD75C" w14:textId="391D9D08" w:rsidR="000153AF" w:rsidRPr="00E97DD9" w:rsidRDefault="007169B8" w:rsidP="00E83300">
      <w:pPr>
        <w:spacing w:after="0" w:line="240" w:lineRule="auto"/>
        <w:jc w:val="both"/>
        <w:rPr>
          <w:sz w:val="24"/>
          <w:szCs w:val="24"/>
          <w:lang w:val="es-ES_tradnl"/>
        </w:rPr>
      </w:pPr>
      <w:r w:rsidRPr="00E97DD9">
        <w:rPr>
          <w:sz w:val="24"/>
          <w:szCs w:val="24"/>
          <w:lang w:val="es-ES_tradnl"/>
        </w:rPr>
        <w:t>M</w:t>
      </w:r>
      <w:r w:rsidR="00EB25AD">
        <w:rPr>
          <w:sz w:val="24"/>
          <w:szCs w:val="24"/>
          <w:lang w:val="es-ES_tradnl"/>
        </w:rPr>
        <w:t xml:space="preserve">artínez </w:t>
      </w:r>
      <w:r w:rsidRPr="00E97DD9">
        <w:rPr>
          <w:sz w:val="24"/>
          <w:szCs w:val="24"/>
          <w:lang w:val="es-ES_tradnl"/>
        </w:rPr>
        <w:t>E</w:t>
      </w:r>
      <w:r w:rsidR="00EB25AD">
        <w:rPr>
          <w:sz w:val="24"/>
          <w:szCs w:val="24"/>
          <w:lang w:val="es-ES_tradnl"/>
        </w:rPr>
        <w:t>scamilla, M.</w:t>
      </w:r>
      <w:r w:rsidRPr="00E97DD9">
        <w:rPr>
          <w:sz w:val="24"/>
          <w:szCs w:val="24"/>
          <w:lang w:val="es-ES_tradnl"/>
        </w:rPr>
        <w:t xml:space="preserve"> (2016)</w:t>
      </w:r>
      <w:r w:rsidR="00EB25AD">
        <w:rPr>
          <w:sz w:val="24"/>
          <w:szCs w:val="24"/>
          <w:lang w:val="es-ES_tradnl"/>
        </w:rPr>
        <w:t xml:space="preserve">. </w:t>
      </w:r>
      <w:r w:rsidRPr="00E97DD9">
        <w:rPr>
          <w:sz w:val="24"/>
          <w:szCs w:val="24"/>
          <w:lang w:val="es-ES_tradnl"/>
        </w:rPr>
        <w:t>Centros de internamiento para extranjeros. Estado de la cuestión y perspectivas de futuro</w:t>
      </w:r>
      <w:r w:rsidR="00DE7570" w:rsidRPr="00E97DD9">
        <w:rPr>
          <w:sz w:val="24"/>
          <w:szCs w:val="24"/>
          <w:lang w:val="es-ES_tradnl"/>
        </w:rPr>
        <w:t>.</w:t>
      </w:r>
      <w:r w:rsidRPr="00E97DD9">
        <w:rPr>
          <w:sz w:val="24"/>
          <w:szCs w:val="24"/>
          <w:lang w:val="es-ES_tradnl"/>
        </w:rPr>
        <w:t xml:space="preserve"> </w:t>
      </w:r>
      <w:r w:rsidRPr="00E97DD9">
        <w:rPr>
          <w:i/>
          <w:sz w:val="24"/>
          <w:szCs w:val="24"/>
          <w:lang w:val="es-ES_tradnl"/>
        </w:rPr>
        <w:t>Revista Electrónica de Ciencia Penal y Criminología</w:t>
      </w:r>
      <w:r w:rsidRPr="00E97DD9">
        <w:rPr>
          <w:sz w:val="24"/>
          <w:szCs w:val="24"/>
          <w:lang w:val="es-ES_tradnl"/>
        </w:rPr>
        <w:t xml:space="preserve"> </w:t>
      </w:r>
      <w:r w:rsidRPr="00EB25AD">
        <w:rPr>
          <w:i/>
          <w:sz w:val="24"/>
          <w:szCs w:val="24"/>
          <w:lang w:val="es-ES_tradnl"/>
        </w:rPr>
        <w:t>18-23</w:t>
      </w:r>
      <w:r w:rsidR="00EB25AD">
        <w:rPr>
          <w:sz w:val="24"/>
          <w:szCs w:val="24"/>
          <w:lang w:val="es-ES_tradnl"/>
        </w:rPr>
        <w:t>,</w:t>
      </w:r>
      <w:r w:rsidR="006148BC" w:rsidRPr="00E97DD9">
        <w:rPr>
          <w:sz w:val="24"/>
          <w:szCs w:val="24"/>
          <w:lang w:val="es-ES_tradnl"/>
        </w:rPr>
        <w:t xml:space="preserve"> 1-37</w:t>
      </w:r>
      <w:r w:rsidR="001F17BF" w:rsidRPr="00E97DD9">
        <w:rPr>
          <w:sz w:val="24"/>
          <w:szCs w:val="24"/>
          <w:lang w:val="es-ES_tradnl"/>
        </w:rPr>
        <w:t>.</w:t>
      </w:r>
      <w:r w:rsidR="006148BC" w:rsidRPr="00E97DD9">
        <w:rPr>
          <w:sz w:val="24"/>
          <w:szCs w:val="24"/>
          <w:lang w:val="es-ES_tradnl"/>
        </w:rPr>
        <w:t>(</w:t>
      </w:r>
      <w:r w:rsidR="000153AF" w:rsidRPr="00E97DD9">
        <w:rPr>
          <w:sz w:val="24"/>
          <w:szCs w:val="24"/>
          <w:lang w:val="es-ES_tradnl"/>
        </w:rPr>
        <w:t>http://criminet.ugr.es/recpc/18/recpc18-23.pdf</w:t>
      </w:r>
      <w:r w:rsidR="00CC0D70" w:rsidRPr="00E97DD9">
        <w:rPr>
          <w:sz w:val="24"/>
          <w:szCs w:val="24"/>
          <w:lang w:val="es-ES_tradnl"/>
        </w:rPr>
        <w:t>)</w:t>
      </w:r>
    </w:p>
    <w:p w14:paraId="3A87271B" w14:textId="0D3DCA45" w:rsidR="00CC0D70" w:rsidRPr="00E97DD9" w:rsidRDefault="006148BC" w:rsidP="00E83300">
      <w:pPr>
        <w:spacing w:after="0" w:line="240" w:lineRule="auto"/>
        <w:jc w:val="both"/>
        <w:rPr>
          <w:sz w:val="24"/>
          <w:szCs w:val="24"/>
          <w:lang w:val="es-ES_tradnl"/>
        </w:rPr>
      </w:pPr>
      <w:r w:rsidRPr="00E97DD9">
        <w:rPr>
          <w:sz w:val="24"/>
          <w:szCs w:val="24"/>
          <w:lang w:val="es-ES_tradnl"/>
        </w:rPr>
        <w:t>M</w:t>
      </w:r>
      <w:r w:rsidR="00EB25AD">
        <w:rPr>
          <w:sz w:val="24"/>
          <w:szCs w:val="24"/>
          <w:lang w:val="es-ES_tradnl"/>
        </w:rPr>
        <w:t>artínez</w:t>
      </w:r>
      <w:r w:rsidRPr="00E97DD9">
        <w:rPr>
          <w:sz w:val="24"/>
          <w:szCs w:val="24"/>
          <w:lang w:val="es-ES_tradnl"/>
        </w:rPr>
        <w:t xml:space="preserve"> E</w:t>
      </w:r>
      <w:r w:rsidR="00EB25AD">
        <w:rPr>
          <w:sz w:val="24"/>
          <w:szCs w:val="24"/>
          <w:lang w:val="es-ES_tradnl"/>
        </w:rPr>
        <w:t>scamilla</w:t>
      </w:r>
      <w:r w:rsidRPr="00E97DD9">
        <w:rPr>
          <w:sz w:val="24"/>
          <w:szCs w:val="24"/>
          <w:lang w:val="es-ES_tradnl"/>
        </w:rPr>
        <w:t>, M. (2015)</w:t>
      </w:r>
      <w:r w:rsidR="00EB25AD">
        <w:rPr>
          <w:sz w:val="24"/>
          <w:szCs w:val="24"/>
          <w:lang w:val="es-ES_tradnl"/>
        </w:rPr>
        <w:t>.</w:t>
      </w:r>
      <w:r w:rsidRPr="00E97DD9">
        <w:rPr>
          <w:sz w:val="24"/>
          <w:szCs w:val="24"/>
          <w:lang w:val="es-ES_tradnl"/>
        </w:rPr>
        <w:t xml:space="preserve"> </w:t>
      </w:r>
      <w:r w:rsidRPr="00E97DD9">
        <w:rPr>
          <w:i/>
          <w:sz w:val="24"/>
          <w:szCs w:val="24"/>
          <w:lang w:val="es-ES_tradnl"/>
        </w:rPr>
        <w:t>Detención, internamiento y expulsión administrativa de personas extranjeras</w:t>
      </w:r>
      <w:r w:rsidRPr="00E97DD9">
        <w:rPr>
          <w:sz w:val="24"/>
          <w:szCs w:val="24"/>
          <w:lang w:val="es-ES_tradnl"/>
        </w:rPr>
        <w:t>. Madrid, Repositorio E-Prints Universidad Complutense (</w:t>
      </w:r>
      <w:r w:rsidR="00CC0D70" w:rsidRPr="00E83300">
        <w:rPr>
          <w:sz w:val="24"/>
          <w:szCs w:val="24"/>
          <w:lang w:val="es-ES_tradnl"/>
        </w:rPr>
        <w:t>http://eprints.ucm.es/34492/</w:t>
      </w:r>
      <w:r w:rsidRPr="00E97DD9">
        <w:rPr>
          <w:sz w:val="24"/>
          <w:szCs w:val="24"/>
          <w:lang w:val="es-ES_tradnl"/>
        </w:rPr>
        <w:t>)</w:t>
      </w:r>
    </w:p>
    <w:p w14:paraId="0E80DC12" w14:textId="1510B342" w:rsidR="00371D35" w:rsidRPr="00063E2A" w:rsidRDefault="00CC0D70" w:rsidP="00E83300">
      <w:pPr>
        <w:spacing w:after="0" w:line="240" w:lineRule="auto"/>
        <w:ind w:firstLine="8"/>
        <w:jc w:val="both"/>
        <w:rPr>
          <w:sz w:val="24"/>
          <w:szCs w:val="24"/>
          <w:lang w:val="en-GB"/>
        </w:rPr>
      </w:pPr>
      <w:r w:rsidRPr="00E97DD9">
        <w:rPr>
          <w:sz w:val="24"/>
          <w:szCs w:val="24"/>
          <w:lang w:val="es-ES_tradnl"/>
        </w:rPr>
        <w:t>P</w:t>
      </w:r>
      <w:r w:rsidR="00EB25AD">
        <w:rPr>
          <w:sz w:val="24"/>
          <w:szCs w:val="24"/>
          <w:lang w:val="es-ES_tradnl"/>
        </w:rPr>
        <w:t>oblet, M. y</w:t>
      </w:r>
      <w:r w:rsidRPr="00E97DD9">
        <w:rPr>
          <w:sz w:val="24"/>
          <w:szCs w:val="24"/>
          <w:lang w:val="es-ES_tradnl"/>
        </w:rPr>
        <w:t xml:space="preserve"> C</w:t>
      </w:r>
      <w:r w:rsidR="00EB25AD">
        <w:rPr>
          <w:sz w:val="24"/>
          <w:szCs w:val="24"/>
          <w:lang w:val="es-ES_tradnl"/>
        </w:rPr>
        <w:t>asanovas</w:t>
      </w:r>
      <w:r w:rsidRPr="00E97DD9">
        <w:rPr>
          <w:sz w:val="24"/>
          <w:szCs w:val="24"/>
          <w:lang w:val="es-ES_tradnl"/>
        </w:rPr>
        <w:t>, P. (2005)</w:t>
      </w:r>
      <w:r w:rsidR="00EB25AD">
        <w:rPr>
          <w:sz w:val="24"/>
          <w:szCs w:val="24"/>
          <w:lang w:val="es-ES_tradnl"/>
        </w:rPr>
        <w:t xml:space="preserve">. </w:t>
      </w:r>
      <w:r w:rsidRPr="00063E2A">
        <w:rPr>
          <w:sz w:val="24"/>
          <w:szCs w:val="24"/>
          <w:lang w:val="en-GB"/>
        </w:rPr>
        <w:t xml:space="preserve">Recruitment, Professional Evaluation and Career of </w:t>
      </w:r>
      <w:r w:rsidR="00D6769D" w:rsidRPr="00063E2A">
        <w:rPr>
          <w:sz w:val="24"/>
          <w:szCs w:val="24"/>
          <w:lang w:val="en-GB"/>
        </w:rPr>
        <w:t>Judges and Prosecutors in Spain,</w:t>
      </w:r>
      <w:r w:rsidRPr="00063E2A">
        <w:rPr>
          <w:sz w:val="24"/>
          <w:szCs w:val="24"/>
          <w:lang w:val="en-GB"/>
        </w:rPr>
        <w:t xml:space="preserve"> En </w:t>
      </w:r>
      <w:r w:rsidR="00D6769D" w:rsidRPr="00063E2A">
        <w:rPr>
          <w:sz w:val="24"/>
          <w:szCs w:val="24"/>
          <w:lang w:val="en-GB"/>
        </w:rPr>
        <w:t>G. Di Federico</w:t>
      </w:r>
      <w:r w:rsidRPr="00063E2A">
        <w:rPr>
          <w:sz w:val="24"/>
          <w:szCs w:val="24"/>
          <w:lang w:val="en-GB"/>
        </w:rPr>
        <w:t xml:space="preserve"> </w:t>
      </w:r>
      <w:r w:rsidR="0086732F" w:rsidRPr="00063E2A">
        <w:rPr>
          <w:sz w:val="24"/>
          <w:szCs w:val="24"/>
          <w:lang w:val="en-GB"/>
        </w:rPr>
        <w:t>(E</w:t>
      </w:r>
      <w:r w:rsidRPr="00063E2A">
        <w:rPr>
          <w:sz w:val="24"/>
          <w:szCs w:val="24"/>
          <w:lang w:val="en-GB"/>
        </w:rPr>
        <w:t>d.</w:t>
      </w:r>
      <w:r w:rsidR="0086732F" w:rsidRPr="00063E2A">
        <w:rPr>
          <w:sz w:val="24"/>
          <w:szCs w:val="24"/>
          <w:lang w:val="en-GB"/>
        </w:rPr>
        <w:t>)</w:t>
      </w:r>
      <w:r w:rsidRPr="00063E2A">
        <w:rPr>
          <w:sz w:val="24"/>
          <w:szCs w:val="24"/>
          <w:lang w:val="en-GB"/>
        </w:rPr>
        <w:t xml:space="preserve">, </w:t>
      </w:r>
      <w:r w:rsidRPr="00063E2A">
        <w:rPr>
          <w:rFonts w:ascii="Calibri" w:eastAsia="Calibri" w:hAnsi="Calibri" w:cs="Calibri"/>
          <w:i/>
          <w:sz w:val="24"/>
          <w:szCs w:val="24"/>
          <w:lang w:val="en-GB"/>
        </w:rPr>
        <w:t>Recruitment, professional evaluation and career of</w:t>
      </w:r>
      <w:r w:rsidRPr="00063E2A">
        <w:rPr>
          <w:i/>
          <w:sz w:val="24"/>
          <w:szCs w:val="24"/>
          <w:lang w:val="en-GB"/>
        </w:rPr>
        <w:t xml:space="preserve"> </w:t>
      </w:r>
      <w:r w:rsidRPr="00063E2A">
        <w:rPr>
          <w:rFonts w:ascii="Calibri" w:eastAsia="Calibri" w:hAnsi="Calibri" w:cs="Calibri"/>
          <w:i/>
          <w:sz w:val="24"/>
          <w:szCs w:val="24"/>
          <w:lang w:val="en-GB"/>
        </w:rPr>
        <w:t>judges and prosecutors in Europe: Austria, France, Germany, Italy, The Netherlands and Spain</w:t>
      </w:r>
      <w:r w:rsidR="00D6769D" w:rsidRPr="00063E2A">
        <w:rPr>
          <w:sz w:val="24"/>
          <w:szCs w:val="24"/>
          <w:lang w:val="en-GB"/>
        </w:rPr>
        <w:t>,</w:t>
      </w:r>
      <w:r w:rsidR="0086732F" w:rsidRPr="00063E2A">
        <w:rPr>
          <w:sz w:val="24"/>
          <w:szCs w:val="24"/>
          <w:lang w:val="en-GB"/>
        </w:rPr>
        <w:t xml:space="preserve"> </w:t>
      </w:r>
      <w:r w:rsidR="00D6769D" w:rsidRPr="00063E2A">
        <w:rPr>
          <w:sz w:val="24"/>
          <w:szCs w:val="24"/>
          <w:lang w:val="en-GB"/>
        </w:rPr>
        <w:t xml:space="preserve">(pp. 185-213), </w:t>
      </w:r>
      <w:r w:rsidR="0086732F" w:rsidRPr="00063E2A">
        <w:rPr>
          <w:sz w:val="24"/>
          <w:szCs w:val="24"/>
          <w:lang w:val="en-GB"/>
        </w:rPr>
        <w:t xml:space="preserve">Bologna, </w:t>
      </w:r>
      <w:r w:rsidR="00D6769D" w:rsidRPr="00063E2A">
        <w:rPr>
          <w:sz w:val="24"/>
          <w:szCs w:val="24"/>
          <w:lang w:val="en-GB"/>
        </w:rPr>
        <w:t>Ed. Lo Scarabeo</w:t>
      </w:r>
      <w:r w:rsidRPr="00063E2A">
        <w:rPr>
          <w:sz w:val="24"/>
          <w:szCs w:val="24"/>
          <w:lang w:val="en-GB"/>
        </w:rPr>
        <w:t>.</w:t>
      </w:r>
    </w:p>
    <w:p w14:paraId="79B22945" w14:textId="77777777" w:rsidR="00063E2A" w:rsidRDefault="00063E2A" w:rsidP="00063E2A">
      <w:pPr>
        <w:ind w:firstLine="8"/>
        <w:jc w:val="both"/>
        <w:rPr>
          <w:rFonts w:ascii="Calibri" w:hAnsi="Calibri" w:cs="Calibri"/>
          <w:lang w:val="en-US"/>
        </w:rPr>
      </w:pPr>
      <w:r>
        <w:rPr>
          <w:rFonts w:ascii="Calibri" w:hAnsi="Calibri" w:cs="Calibri"/>
          <w:lang w:val="en-US"/>
        </w:rPr>
        <w:t xml:space="preserve">Rachlinski, J. J., Wistrich, A. J. y Guthrie, C. (2012). Altering attention in adjudication. </w:t>
      </w:r>
      <w:r>
        <w:rPr>
          <w:rFonts w:ascii="Calibri" w:hAnsi="Calibri" w:cs="Calibri"/>
          <w:i/>
          <w:iCs/>
          <w:lang w:val="en-US"/>
        </w:rPr>
        <w:t>UCLA Law Review</w:t>
      </w:r>
      <w:r>
        <w:rPr>
          <w:rFonts w:ascii="Calibri" w:hAnsi="Calibri" w:cs="Calibri"/>
          <w:lang w:val="en-US"/>
        </w:rPr>
        <w:t>, 60, 1586.</w:t>
      </w:r>
    </w:p>
    <w:p w14:paraId="50B476E8" w14:textId="42E634ED" w:rsidR="0086732F" w:rsidRPr="00063E2A" w:rsidRDefault="0086732F" w:rsidP="00063E2A">
      <w:pPr>
        <w:ind w:firstLine="8"/>
        <w:jc w:val="both"/>
        <w:rPr>
          <w:sz w:val="24"/>
          <w:szCs w:val="24"/>
          <w:lang w:val="en-GB"/>
        </w:rPr>
      </w:pPr>
      <w:r w:rsidRPr="00063E2A">
        <w:rPr>
          <w:sz w:val="24"/>
          <w:szCs w:val="24"/>
          <w:lang w:val="en-GB"/>
        </w:rPr>
        <w:t>R</w:t>
      </w:r>
      <w:r w:rsidR="00D6769D" w:rsidRPr="00063E2A">
        <w:rPr>
          <w:sz w:val="24"/>
          <w:szCs w:val="24"/>
          <w:lang w:val="en-GB"/>
        </w:rPr>
        <w:t>yo</w:t>
      </w:r>
      <w:r w:rsidR="007569E3" w:rsidRPr="00063E2A">
        <w:rPr>
          <w:sz w:val="24"/>
          <w:szCs w:val="24"/>
          <w:lang w:val="en-GB"/>
        </w:rPr>
        <w:t>, E. (2016)</w:t>
      </w:r>
      <w:r w:rsidR="00D6769D" w:rsidRPr="00063E2A">
        <w:rPr>
          <w:sz w:val="24"/>
          <w:szCs w:val="24"/>
          <w:lang w:val="en-GB"/>
        </w:rPr>
        <w:t>.</w:t>
      </w:r>
      <w:r w:rsidR="007569E3" w:rsidRPr="00063E2A">
        <w:rPr>
          <w:sz w:val="24"/>
          <w:szCs w:val="24"/>
          <w:lang w:val="en-GB"/>
        </w:rPr>
        <w:t xml:space="preserve"> </w:t>
      </w:r>
      <w:r w:rsidR="000143AD" w:rsidRPr="00063E2A">
        <w:rPr>
          <w:sz w:val="24"/>
          <w:szCs w:val="24"/>
          <w:lang w:val="en-GB"/>
        </w:rPr>
        <w:t>Detained: A stu</w:t>
      </w:r>
      <w:r w:rsidR="00D6769D" w:rsidRPr="00063E2A">
        <w:rPr>
          <w:sz w:val="24"/>
          <w:szCs w:val="24"/>
          <w:lang w:val="en-GB"/>
        </w:rPr>
        <w:t>dy of immigration bond hearings</w:t>
      </w:r>
      <w:r w:rsidR="000143AD" w:rsidRPr="00063E2A">
        <w:rPr>
          <w:sz w:val="24"/>
          <w:szCs w:val="24"/>
          <w:lang w:val="en-GB"/>
        </w:rPr>
        <w:t xml:space="preserve">. </w:t>
      </w:r>
      <w:r w:rsidR="000143AD" w:rsidRPr="00063E2A">
        <w:rPr>
          <w:i/>
          <w:sz w:val="24"/>
          <w:szCs w:val="24"/>
          <w:lang w:val="en-GB"/>
        </w:rPr>
        <w:t>Law and Society Review</w:t>
      </w:r>
      <w:r w:rsidR="000143AD" w:rsidRPr="00063E2A">
        <w:rPr>
          <w:sz w:val="24"/>
          <w:szCs w:val="24"/>
          <w:lang w:val="en-GB"/>
        </w:rPr>
        <w:t xml:space="preserve"> </w:t>
      </w:r>
      <w:r w:rsidR="000143AD" w:rsidRPr="00063E2A">
        <w:rPr>
          <w:i/>
          <w:sz w:val="24"/>
          <w:szCs w:val="24"/>
          <w:lang w:val="en-GB"/>
        </w:rPr>
        <w:t>50 (I)</w:t>
      </w:r>
      <w:r w:rsidR="00D6769D" w:rsidRPr="00063E2A">
        <w:rPr>
          <w:sz w:val="24"/>
          <w:szCs w:val="24"/>
          <w:lang w:val="en-GB"/>
        </w:rPr>
        <w:t>,</w:t>
      </w:r>
      <w:r w:rsidR="000143AD" w:rsidRPr="00063E2A">
        <w:rPr>
          <w:sz w:val="24"/>
          <w:szCs w:val="24"/>
          <w:lang w:val="en-GB"/>
        </w:rPr>
        <w:t xml:space="preserve"> 117-153.</w:t>
      </w:r>
    </w:p>
    <w:p w14:paraId="3CF1928C" w14:textId="4ADA161C" w:rsidR="000153AF" w:rsidRPr="00E97DD9" w:rsidRDefault="000153AF" w:rsidP="00E83300">
      <w:pPr>
        <w:spacing w:after="0" w:line="240" w:lineRule="auto"/>
        <w:jc w:val="both"/>
        <w:rPr>
          <w:sz w:val="24"/>
          <w:szCs w:val="24"/>
          <w:lang w:val="es-ES_tradnl"/>
        </w:rPr>
      </w:pPr>
      <w:r w:rsidRPr="00E97DD9">
        <w:rPr>
          <w:sz w:val="24"/>
          <w:szCs w:val="24"/>
          <w:lang w:val="es-ES_tradnl"/>
        </w:rPr>
        <w:t>S</w:t>
      </w:r>
      <w:r w:rsidR="00D6769D">
        <w:rPr>
          <w:sz w:val="24"/>
          <w:szCs w:val="24"/>
          <w:lang w:val="es-ES_tradnl"/>
        </w:rPr>
        <w:t>ainz de la Maza Quintanal</w:t>
      </w:r>
      <w:r w:rsidRPr="00E97DD9">
        <w:rPr>
          <w:sz w:val="24"/>
          <w:szCs w:val="24"/>
          <w:lang w:val="es-ES_tradnl"/>
        </w:rPr>
        <w:t>, E. (2017)</w:t>
      </w:r>
      <w:r w:rsidR="00D6769D">
        <w:rPr>
          <w:sz w:val="24"/>
          <w:szCs w:val="24"/>
          <w:lang w:val="es-ES_tradnl"/>
        </w:rPr>
        <w:t xml:space="preserve">. </w:t>
      </w:r>
      <w:r w:rsidRPr="00E97DD9">
        <w:rPr>
          <w:sz w:val="24"/>
          <w:szCs w:val="24"/>
          <w:lang w:val="es-ES_tradnl"/>
        </w:rPr>
        <w:t>Actores y dinámicas en la puesta e</w:t>
      </w:r>
      <w:r w:rsidR="00D6769D">
        <w:rPr>
          <w:sz w:val="24"/>
          <w:szCs w:val="24"/>
          <w:lang w:val="es-ES_tradnl"/>
        </w:rPr>
        <w:t>n práctica de las deportaciones</w:t>
      </w:r>
      <w:r w:rsidRPr="00E97DD9">
        <w:rPr>
          <w:sz w:val="24"/>
          <w:szCs w:val="24"/>
          <w:lang w:val="es-ES_tradnl"/>
        </w:rPr>
        <w:t xml:space="preserve">. </w:t>
      </w:r>
      <w:r w:rsidR="00D6769D">
        <w:rPr>
          <w:sz w:val="24"/>
          <w:szCs w:val="24"/>
          <w:lang w:val="es-ES_tradnl"/>
        </w:rPr>
        <w:t xml:space="preserve">En A. </w:t>
      </w:r>
      <w:r w:rsidRPr="00E97DD9">
        <w:rPr>
          <w:sz w:val="24"/>
          <w:szCs w:val="24"/>
          <w:lang w:val="es-ES_tradnl"/>
        </w:rPr>
        <w:t>L</w:t>
      </w:r>
      <w:r w:rsidR="00D6769D">
        <w:rPr>
          <w:sz w:val="24"/>
          <w:szCs w:val="24"/>
          <w:lang w:val="es-ES_tradnl"/>
        </w:rPr>
        <w:t>ópez-Sala y D. Godenau</w:t>
      </w:r>
      <w:r w:rsidRPr="00E97DD9">
        <w:rPr>
          <w:sz w:val="24"/>
          <w:szCs w:val="24"/>
          <w:lang w:val="es-ES_tradnl"/>
        </w:rPr>
        <w:t xml:space="preserve"> (Coords.), </w:t>
      </w:r>
      <w:r w:rsidRPr="00E97DD9">
        <w:rPr>
          <w:i/>
          <w:sz w:val="24"/>
          <w:szCs w:val="24"/>
          <w:lang w:val="es-ES_tradnl"/>
        </w:rPr>
        <w:t>Estados de contención, estados de detención</w:t>
      </w:r>
      <w:r w:rsidRPr="00E97DD9">
        <w:rPr>
          <w:sz w:val="24"/>
          <w:szCs w:val="24"/>
          <w:lang w:val="es-ES_tradnl"/>
        </w:rPr>
        <w:t xml:space="preserve">, </w:t>
      </w:r>
      <w:r w:rsidR="00D6769D">
        <w:rPr>
          <w:sz w:val="24"/>
          <w:szCs w:val="24"/>
          <w:lang w:val="es-ES_tradnl"/>
        </w:rPr>
        <w:t xml:space="preserve">(pp. 144-168) </w:t>
      </w:r>
      <w:r w:rsidRPr="00E97DD9">
        <w:rPr>
          <w:sz w:val="24"/>
          <w:szCs w:val="24"/>
          <w:lang w:val="es-ES_tradnl"/>
        </w:rPr>
        <w:t>Bar</w:t>
      </w:r>
      <w:r w:rsidR="00CC0D70" w:rsidRPr="00E97DD9">
        <w:rPr>
          <w:sz w:val="24"/>
          <w:szCs w:val="24"/>
          <w:lang w:val="es-ES_tradnl"/>
        </w:rPr>
        <w:t>celona, Anthropos</w:t>
      </w:r>
      <w:r w:rsidR="00D6769D">
        <w:rPr>
          <w:sz w:val="24"/>
          <w:szCs w:val="24"/>
          <w:lang w:val="es-ES_tradnl"/>
        </w:rPr>
        <w:t>.</w:t>
      </w:r>
    </w:p>
    <w:p w14:paraId="7AEDB96E" w14:textId="60A0BB9D" w:rsidR="00555B1E" w:rsidRPr="00E97DD9" w:rsidRDefault="00555B1E" w:rsidP="00E83300">
      <w:pPr>
        <w:spacing w:after="0" w:line="240" w:lineRule="auto"/>
        <w:jc w:val="both"/>
        <w:rPr>
          <w:sz w:val="24"/>
          <w:szCs w:val="24"/>
          <w:lang w:val="es-ES_tradnl"/>
        </w:rPr>
      </w:pPr>
      <w:r w:rsidRPr="00E97DD9">
        <w:rPr>
          <w:sz w:val="24"/>
          <w:szCs w:val="24"/>
          <w:lang w:val="es-ES_tradnl"/>
        </w:rPr>
        <w:t>S</w:t>
      </w:r>
      <w:r w:rsidR="00D6769D">
        <w:rPr>
          <w:sz w:val="24"/>
          <w:szCs w:val="24"/>
          <w:lang w:val="es-ES_tradnl"/>
        </w:rPr>
        <w:t xml:space="preserve">ainz de la Maza </w:t>
      </w:r>
      <w:r w:rsidRPr="00E97DD9">
        <w:rPr>
          <w:sz w:val="24"/>
          <w:szCs w:val="24"/>
          <w:lang w:val="es-ES_tradnl"/>
        </w:rPr>
        <w:t>Q</w:t>
      </w:r>
      <w:r w:rsidR="00D6769D">
        <w:rPr>
          <w:sz w:val="24"/>
          <w:szCs w:val="24"/>
          <w:lang w:val="es-ES_tradnl"/>
        </w:rPr>
        <w:t>uintanal</w:t>
      </w:r>
      <w:r w:rsidRPr="00E97DD9">
        <w:rPr>
          <w:sz w:val="24"/>
          <w:szCs w:val="24"/>
          <w:lang w:val="es-ES_tradnl"/>
        </w:rPr>
        <w:t>, E. (2015)</w:t>
      </w:r>
      <w:r w:rsidR="00D6769D">
        <w:rPr>
          <w:sz w:val="24"/>
          <w:szCs w:val="24"/>
          <w:lang w:val="es-ES_tradnl"/>
        </w:rPr>
        <w:t>.</w:t>
      </w:r>
      <w:r w:rsidRPr="00E97DD9">
        <w:rPr>
          <w:sz w:val="24"/>
          <w:szCs w:val="24"/>
          <w:lang w:val="es-ES_tradnl"/>
        </w:rPr>
        <w:t xml:space="preserve"> </w:t>
      </w:r>
      <w:r w:rsidRPr="00E97DD9">
        <w:rPr>
          <w:i/>
          <w:sz w:val="24"/>
          <w:szCs w:val="24"/>
          <w:lang w:val="es-ES_tradnl"/>
        </w:rPr>
        <w:t>Última ratio. El proceso de expulsión de los inmigrantes en situación irregular en España</w:t>
      </w:r>
      <w:r w:rsidRPr="00E97DD9">
        <w:rPr>
          <w:sz w:val="24"/>
          <w:szCs w:val="24"/>
          <w:lang w:val="es-ES_tradnl"/>
        </w:rPr>
        <w:t>. Madrid, Universidad Complutense de Madrid y Fundación Instituto Universitario de Inve</w:t>
      </w:r>
      <w:r w:rsidR="00CC0D70" w:rsidRPr="00E97DD9">
        <w:rPr>
          <w:sz w:val="24"/>
          <w:szCs w:val="24"/>
          <w:lang w:val="es-ES_tradnl"/>
        </w:rPr>
        <w:t>stigación José Ortega y Gasset.</w:t>
      </w:r>
    </w:p>
    <w:p w14:paraId="02F0AC5D" w14:textId="7BB61A03" w:rsidR="00371D35" w:rsidRPr="00E97DD9" w:rsidRDefault="006148BC" w:rsidP="00E83300">
      <w:pPr>
        <w:spacing w:after="0" w:line="240" w:lineRule="auto"/>
        <w:jc w:val="both"/>
        <w:rPr>
          <w:sz w:val="24"/>
          <w:szCs w:val="24"/>
          <w:lang w:val="es-ES_tradnl"/>
        </w:rPr>
      </w:pPr>
      <w:r w:rsidRPr="00E97DD9">
        <w:rPr>
          <w:sz w:val="24"/>
          <w:szCs w:val="24"/>
          <w:lang w:val="es-ES_tradnl"/>
        </w:rPr>
        <w:t>S</w:t>
      </w:r>
      <w:r w:rsidR="00D6769D">
        <w:rPr>
          <w:sz w:val="24"/>
          <w:szCs w:val="24"/>
          <w:lang w:val="es-ES_tradnl"/>
        </w:rPr>
        <w:t>olanes Corella</w:t>
      </w:r>
      <w:r w:rsidRPr="00E97DD9">
        <w:rPr>
          <w:sz w:val="24"/>
          <w:szCs w:val="24"/>
          <w:lang w:val="es-ES_tradnl"/>
        </w:rPr>
        <w:t>, A. (2016)</w:t>
      </w:r>
      <w:r w:rsidR="00D6769D">
        <w:rPr>
          <w:sz w:val="24"/>
          <w:szCs w:val="24"/>
          <w:lang w:val="es-ES_tradnl"/>
        </w:rPr>
        <w:t xml:space="preserve">. </w:t>
      </w:r>
      <w:r w:rsidRPr="00E97DD9">
        <w:rPr>
          <w:sz w:val="24"/>
          <w:szCs w:val="24"/>
          <w:lang w:val="es-ES_tradnl"/>
        </w:rPr>
        <w:t>Un análisis crítico de los centros de internamiento de extranjeros en España: nor</w:t>
      </w:r>
      <w:r w:rsidR="00D6769D">
        <w:rPr>
          <w:sz w:val="24"/>
          <w:szCs w:val="24"/>
          <w:lang w:val="es-ES_tradnl"/>
        </w:rPr>
        <w:t>mativa, realidad y alternativas</w:t>
      </w:r>
      <w:r w:rsidRPr="00E97DD9">
        <w:rPr>
          <w:sz w:val="24"/>
          <w:szCs w:val="24"/>
          <w:lang w:val="es-ES_tradnl"/>
        </w:rPr>
        <w:t xml:space="preserve">. </w:t>
      </w:r>
      <w:r w:rsidRPr="00E97DD9">
        <w:rPr>
          <w:i/>
          <w:sz w:val="24"/>
          <w:szCs w:val="24"/>
          <w:lang w:val="es-ES_tradnl"/>
        </w:rPr>
        <w:t>Revista Telemática de Filosofía del Derecho</w:t>
      </w:r>
      <w:r w:rsidR="00CC0D70" w:rsidRPr="00E97DD9">
        <w:rPr>
          <w:sz w:val="24"/>
          <w:szCs w:val="24"/>
          <w:lang w:val="es-ES_tradnl"/>
        </w:rPr>
        <w:t xml:space="preserve">, </w:t>
      </w:r>
      <w:r w:rsidR="00CC0D70" w:rsidRPr="00D6769D">
        <w:rPr>
          <w:i/>
          <w:sz w:val="24"/>
          <w:szCs w:val="24"/>
          <w:lang w:val="es-ES_tradnl"/>
        </w:rPr>
        <w:t>19</w:t>
      </w:r>
      <w:r w:rsidR="00D6769D">
        <w:rPr>
          <w:sz w:val="24"/>
          <w:szCs w:val="24"/>
          <w:lang w:val="es-ES_tradnl"/>
        </w:rPr>
        <w:t>,</w:t>
      </w:r>
      <w:r w:rsidR="00CC0D70" w:rsidRPr="00E97DD9">
        <w:rPr>
          <w:sz w:val="24"/>
          <w:szCs w:val="24"/>
          <w:lang w:val="es-ES_tradnl"/>
        </w:rPr>
        <w:t xml:space="preserve"> 37-76.</w:t>
      </w:r>
    </w:p>
    <w:p w14:paraId="2AA01BFF" w14:textId="59C394AC" w:rsidR="00CC0D70" w:rsidRPr="00063E2A" w:rsidRDefault="00543C11" w:rsidP="00E83300">
      <w:pPr>
        <w:spacing w:after="0" w:line="240" w:lineRule="auto"/>
        <w:jc w:val="both"/>
        <w:rPr>
          <w:sz w:val="24"/>
          <w:szCs w:val="24"/>
          <w:lang w:val="en-GB"/>
        </w:rPr>
      </w:pPr>
      <w:r w:rsidRPr="00E97DD9">
        <w:rPr>
          <w:sz w:val="24"/>
          <w:szCs w:val="24"/>
          <w:lang w:val="es-ES_tradnl"/>
        </w:rPr>
        <w:t>T</w:t>
      </w:r>
      <w:r w:rsidR="00D6769D">
        <w:rPr>
          <w:sz w:val="24"/>
          <w:szCs w:val="24"/>
          <w:lang w:val="es-ES_tradnl"/>
        </w:rPr>
        <w:t>omé</w:t>
      </w:r>
      <w:r w:rsidRPr="00E97DD9">
        <w:rPr>
          <w:sz w:val="24"/>
          <w:szCs w:val="24"/>
          <w:lang w:val="es-ES_tradnl"/>
        </w:rPr>
        <w:t xml:space="preserve"> G</w:t>
      </w:r>
      <w:r w:rsidR="00D6769D">
        <w:rPr>
          <w:sz w:val="24"/>
          <w:szCs w:val="24"/>
          <w:lang w:val="es-ES_tradnl"/>
        </w:rPr>
        <w:t>arcía, J</w:t>
      </w:r>
      <w:r w:rsidRPr="00E97DD9">
        <w:rPr>
          <w:sz w:val="24"/>
          <w:szCs w:val="24"/>
          <w:lang w:val="es-ES_tradnl"/>
        </w:rPr>
        <w:t>. (2014)</w:t>
      </w:r>
      <w:r w:rsidR="00D6769D">
        <w:rPr>
          <w:sz w:val="24"/>
          <w:szCs w:val="24"/>
          <w:lang w:val="es-ES_tradnl"/>
        </w:rPr>
        <w:t>.</w:t>
      </w:r>
      <w:r w:rsidRPr="00E97DD9">
        <w:rPr>
          <w:sz w:val="24"/>
          <w:szCs w:val="24"/>
          <w:lang w:val="es-ES_tradnl"/>
        </w:rPr>
        <w:t xml:space="preserve"> </w:t>
      </w:r>
      <w:r w:rsidRPr="0086732F">
        <w:rPr>
          <w:i/>
          <w:sz w:val="24"/>
          <w:szCs w:val="24"/>
          <w:lang w:val="es-ES_tradnl"/>
        </w:rPr>
        <w:t>Internamiento preventivo de extranjeros conforme al nuevo regl</w:t>
      </w:r>
      <w:r w:rsidR="0086732F" w:rsidRPr="0086732F">
        <w:rPr>
          <w:i/>
          <w:sz w:val="24"/>
          <w:szCs w:val="24"/>
          <w:lang w:val="es-ES_tradnl"/>
        </w:rPr>
        <w:t>amento de los CIE</w:t>
      </w:r>
      <w:r w:rsidR="0086732F">
        <w:rPr>
          <w:sz w:val="24"/>
          <w:szCs w:val="24"/>
          <w:lang w:val="es-ES_tradnl"/>
        </w:rPr>
        <w:t xml:space="preserve">. </w:t>
      </w:r>
      <w:r w:rsidR="0086732F" w:rsidRPr="00063E2A">
        <w:rPr>
          <w:sz w:val="24"/>
          <w:szCs w:val="24"/>
          <w:lang w:val="en-GB"/>
        </w:rPr>
        <w:t>Madrid, Marc</w:t>
      </w:r>
      <w:r w:rsidRPr="00063E2A">
        <w:rPr>
          <w:sz w:val="24"/>
          <w:szCs w:val="24"/>
          <w:lang w:val="en-GB"/>
        </w:rPr>
        <w:t>ial Pons.</w:t>
      </w:r>
    </w:p>
    <w:p w14:paraId="0B24952C" w14:textId="16E0F8BF" w:rsidR="00CC0D70" w:rsidRPr="00063E2A" w:rsidRDefault="00CC0D70" w:rsidP="00E83300">
      <w:pPr>
        <w:spacing w:after="0" w:line="240" w:lineRule="auto"/>
        <w:ind w:firstLine="8"/>
        <w:jc w:val="both"/>
        <w:rPr>
          <w:sz w:val="24"/>
          <w:lang w:val="en-GB"/>
        </w:rPr>
      </w:pPr>
      <w:r w:rsidRPr="00063E2A">
        <w:rPr>
          <w:sz w:val="24"/>
          <w:lang w:val="en-GB"/>
        </w:rPr>
        <w:t>V</w:t>
      </w:r>
      <w:r w:rsidR="00D6769D" w:rsidRPr="00063E2A">
        <w:rPr>
          <w:sz w:val="24"/>
          <w:lang w:val="en-GB"/>
        </w:rPr>
        <w:t>allbé</w:t>
      </w:r>
      <w:r w:rsidRPr="00063E2A">
        <w:rPr>
          <w:sz w:val="24"/>
          <w:lang w:val="en-GB"/>
        </w:rPr>
        <w:t xml:space="preserve">, J.-J. (2015). </w:t>
      </w:r>
      <w:r w:rsidRPr="00063E2A">
        <w:rPr>
          <w:rFonts w:ascii="Calibri" w:eastAsia="Calibri" w:hAnsi="Calibri" w:cs="Calibri"/>
          <w:i/>
          <w:sz w:val="24"/>
          <w:lang w:val="en-GB"/>
        </w:rPr>
        <w:t>Frameworks for Modeling Cognition and Decisions in Institutional Environments. A Data-driven Approach</w:t>
      </w:r>
      <w:r w:rsidRPr="00063E2A">
        <w:rPr>
          <w:sz w:val="24"/>
          <w:lang w:val="en-GB"/>
        </w:rPr>
        <w:t>. Heidelberg</w:t>
      </w:r>
      <w:r w:rsidR="00D6769D" w:rsidRPr="00063E2A">
        <w:rPr>
          <w:sz w:val="24"/>
          <w:lang w:val="en-GB"/>
        </w:rPr>
        <w:t>,</w:t>
      </w:r>
      <w:r w:rsidRPr="00063E2A">
        <w:rPr>
          <w:sz w:val="24"/>
          <w:lang w:val="en-GB"/>
        </w:rPr>
        <w:t xml:space="preserve"> Springer.</w:t>
      </w:r>
    </w:p>
    <w:p w14:paraId="150916FC" w14:textId="1A663BAD" w:rsidR="00543C11" w:rsidRPr="00063E2A" w:rsidRDefault="00543C11" w:rsidP="00E83300">
      <w:pPr>
        <w:spacing w:after="0" w:line="240" w:lineRule="auto"/>
        <w:jc w:val="both"/>
        <w:rPr>
          <w:sz w:val="24"/>
          <w:szCs w:val="24"/>
          <w:lang w:val="en-GB"/>
        </w:rPr>
      </w:pPr>
      <w:r w:rsidRPr="00063E2A">
        <w:rPr>
          <w:sz w:val="24"/>
          <w:szCs w:val="24"/>
          <w:lang w:val="en-GB"/>
        </w:rPr>
        <w:t>W</w:t>
      </w:r>
      <w:r w:rsidR="00D6769D" w:rsidRPr="00063E2A">
        <w:rPr>
          <w:sz w:val="24"/>
          <w:szCs w:val="24"/>
          <w:lang w:val="en-GB"/>
        </w:rPr>
        <w:t>elch, M. y Schuster</w:t>
      </w:r>
      <w:r w:rsidRPr="00063E2A">
        <w:rPr>
          <w:sz w:val="24"/>
          <w:szCs w:val="24"/>
          <w:lang w:val="en-GB"/>
        </w:rPr>
        <w:t>, L. (2005)</w:t>
      </w:r>
      <w:r w:rsidR="00D6769D" w:rsidRPr="00063E2A">
        <w:rPr>
          <w:sz w:val="24"/>
          <w:szCs w:val="24"/>
          <w:lang w:val="en-GB"/>
        </w:rPr>
        <w:t xml:space="preserve">. </w:t>
      </w:r>
      <w:r w:rsidRPr="00063E2A">
        <w:rPr>
          <w:sz w:val="24"/>
          <w:szCs w:val="24"/>
          <w:lang w:val="en-GB"/>
        </w:rPr>
        <w:t>Detention of asylum seekers in the US, UK, France, Germany and Italy: A critical view of the globalizing culture of control</w:t>
      </w:r>
      <w:r w:rsidR="00D6769D" w:rsidRPr="00063E2A">
        <w:rPr>
          <w:sz w:val="24"/>
          <w:szCs w:val="24"/>
          <w:lang w:val="en-GB"/>
        </w:rPr>
        <w:t>,</w:t>
      </w:r>
      <w:r w:rsidRPr="00063E2A">
        <w:rPr>
          <w:sz w:val="24"/>
          <w:szCs w:val="24"/>
          <w:lang w:val="en-GB"/>
        </w:rPr>
        <w:t xml:space="preserve"> Criminal Justice 2005, vol. 5</w:t>
      </w:r>
      <w:r w:rsidR="00D6769D" w:rsidRPr="00063E2A">
        <w:rPr>
          <w:sz w:val="24"/>
          <w:szCs w:val="24"/>
          <w:lang w:val="en-GB"/>
        </w:rPr>
        <w:t>,</w:t>
      </w:r>
      <w:r w:rsidRPr="00063E2A">
        <w:rPr>
          <w:sz w:val="24"/>
          <w:szCs w:val="24"/>
          <w:lang w:val="en-GB"/>
        </w:rPr>
        <w:t xml:space="preserve"> 331-355.</w:t>
      </w:r>
    </w:p>
    <w:sectPr w:rsidR="00543C11" w:rsidRPr="00063E2A">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F14EE" w14:textId="77777777" w:rsidR="00AE1B46" w:rsidRDefault="00AE1B46" w:rsidP="00C53F59">
      <w:pPr>
        <w:spacing w:after="0" w:line="240" w:lineRule="auto"/>
      </w:pPr>
      <w:r>
        <w:separator/>
      </w:r>
    </w:p>
  </w:endnote>
  <w:endnote w:type="continuationSeparator" w:id="0">
    <w:p w14:paraId="5C7C0CF4" w14:textId="77777777" w:rsidR="00AE1B46" w:rsidRDefault="00AE1B46" w:rsidP="00C5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227245"/>
      <w:docPartObj>
        <w:docPartGallery w:val="Page Numbers (Bottom of Page)"/>
        <w:docPartUnique/>
      </w:docPartObj>
    </w:sdtPr>
    <w:sdtEndPr/>
    <w:sdtContent>
      <w:p w14:paraId="18027734" w14:textId="77777777" w:rsidR="00745809" w:rsidRDefault="00745809">
        <w:pPr>
          <w:pStyle w:val="Piedepgina"/>
          <w:jc w:val="center"/>
        </w:pPr>
        <w:r>
          <w:fldChar w:fldCharType="begin"/>
        </w:r>
        <w:r>
          <w:instrText>PAGE   \* MERGEFORMAT</w:instrText>
        </w:r>
        <w:r>
          <w:fldChar w:fldCharType="separate"/>
        </w:r>
        <w:r w:rsidR="00B46E2F" w:rsidRPr="00B46E2F">
          <w:rPr>
            <w:noProof/>
            <w:lang w:val="ca-ES"/>
          </w:rPr>
          <w:t>1</w:t>
        </w:r>
        <w:r>
          <w:fldChar w:fldCharType="end"/>
        </w:r>
      </w:p>
    </w:sdtContent>
  </w:sdt>
  <w:p w14:paraId="31A3C295" w14:textId="77777777" w:rsidR="00745809" w:rsidRDefault="0074580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F4A41" w14:textId="77777777" w:rsidR="00AE1B46" w:rsidRDefault="00AE1B46" w:rsidP="00C53F59">
      <w:pPr>
        <w:spacing w:after="0" w:line="240" w:lineRule="auto"/>
      </w:pPr>
      <w:r>
        <w:separator/>
      </w:r>
    </w:p>
  </w:footnote>
  <w:footnote w:type="continuationSeparator" w:id="0">
    <w:p w14:paraId="4D2A13F3" w14:textId="77777777" w:rsidR="00AE1B46" w:rsidRDefault="00AE1B46" w:rsidP="00C53F59">
      <w:pPr>
        <w:spacing w:after="0" w:line="240" w:lineRule="auto"/>
      </w:pPr>
      <w:r>
        <w:continuationSeparator/>
      </w:r>
    </w:p>
  </w:footnote>
  <w:footnote w:id="1">
    <w:p w14:paraId="6788838E" w14:textId="0C2ACDC2" w:rsidR="00745809" w:rsidRDefault="00745809" w:rsidP="00E809B5">
      <w:pPr>
        <w:pStyle w:val="Textonotapie"/>
        <w:jc w:val="both"/>
      </w:pPr>
      <w:r>
        <w:rPr>
          <w:rStyle w:val="Refdenotaalpie"/>
        </w:rPr>
        <w:footnoteRef/>
      </w:r>
      <w:r>
        <w:t xml:space="preserve"> En el caso español, el internamiento y los centros de internamiento (CIE) han sido abordados, entre otros, por González Beilfuss, M. (2017 y 2016), García España, E. (2017), Boza Martínez, D. (2017), Martínez Escamilla, M. (2016 y 2015), Fernández Bessa, C. y Brandáriz García, J. A. (2016), Daunis Rodríguez, A. (2016), López Benítez, M. (2014), Tomé García, J. (2014), Solanes Corella, A. (2016) y Jarrín Morán, A., Rodríguez García, D. y De Lucas, J. (2013). De la situación de otros países y de los regímenes de deportación en general dan cuenta autores como Bosworth, M. (2014), Fischer, N. (2012), De Genova, N. y Pautz, N. (2010), Welch, M. y Schuster, L. (2005) y Gibney, M. J. y Hansen, R. (2003), entre otros.</w:t>
      </w:r>
    </w:p>
  </w:footnote>
  <w:footnote w:id="2">
    <w:p w14:paraId="26A45B7A" w14:textId="22C051BB" w:rsidR="00745809" w:rsidRPr="00F651E3" w:rsidRDefault="00745809" w:rsidP="00E809B5">
      <w:pPr>
        <w:pStyle w:val="Textonotapie"/>
        <w:jc w:val="both"/>
        <w:rPr>
          <w:lang w:val="es-ES_tradnl"/>
        </w:rPr>
      </w:pPr>
      <w:r>
        <w:rPr>
          <w:rStyle w:val="Refdenotaalpie"/>
        </w:rPr>
        <w:footnoteRef/>
      </w:r>
      <w:r>
        <w:t xml:space="preserve"> </w:t>
      </w:r>
      <w:r w:rsidRPr="00D6769D">
        <w:rPr>
          <w:lang w:val="es-ES_tradnl"/>
        </w:rPr>
        <w:t>Gigerenzer, G. y Goldstein, D. G.</w:t>
      </w:r>
      <w:r w:rsidR="00D6769D" w:rsidRPr="00D6769D">
        <w:rPr>
          <w:lang w:val="es-ES_tradnl"/>
        </w:rPr>
        <w:t xml:space="preserve"> </w:t>
      </w:r>
      <w:r w:rsidRPr="00D6769D">
        <w:rPr>
          <w:lang w:val="es-ES_tradnl"/>
        </w:rPr>
        <w:t>(1996)</w:t>
      </w:r>
      <w:r w:rsidR="00D6769D" w:rsidRPr="00D6769D">
        <w:rPr>
          <w:lang w:val="es-ES_tradnl"/>
        </w:rPr>
        <w:t>,</w:t>
      </w:r>
      <w:r w:rsidRPr="00D6769D">
        <w:rPr>
          <w:lang w:val="es-ES_tradnl"/>
        </w:rPr>
        <w:t xml:space="preserve"> Dhami, M. K. y Ayton, P. (2001), y Ryo, E. (2016)</w:t>
      </w:r>
    </w:p>
  </w:footnote>
  <w:footnote w:id="3">
    <w:p w14:paraId="356278B9" w14:textId="3FAB3593" w:rsidR="00745809" w:rsidRPr="00A67C49" w:rsidRDefault="00745809" w:rsidP="00E809B5">
      <w:pPr>
        <w:pStyle w:val="Textonotapie"/>
        <w:jc w:val="both"/>
      </w:pPr>
      <w:r>
        <w:rPr>
          <w:rStyle w:val="Refdenotaalpie"/>
        </w:rPr>
        <w:footnoteRef/>
      </w:r>
      <w:r>
        <w:t xml:space="preserve"> </w:t>
      </w:r>
      <w:r>
        <w:t>El reciente trabajo de Barbero, I., Blanco, C. y Arrese, N. (2018) analiza desde una perspectiva cuantitativa los procedimientos de internamiento tramitados en el País Vasco, adaptando la base de datos diseñada en la presente investigación al tipo de datos a los que se tuvo acceso en esta Comunidad Autónoma. Por su parte, los trabajos de Sainz de la Maza Quintanal, E. (2017 y 2015) también son precursores en el empleo de metodologías cuantitativas en el análisis del proceso de expulsión de las personas extranjeras de España.</w:t>
      </w:r>
    </w:p>
  </w:footnote>
  <w:footnote w:id="4">
    <w:p w14:paraId="5996E2B1" w14:textId="4F7FBD3B" w:rsidR="00745809" w:rsidRPr="00F651E3" w:rsidRDefault="00745809" w:rsidP="00063E2A">
      <w:pPr>
        <w:ind w:firstLine="8"/>
        <w:jc w:val="both"/>
        <w:rPr>
          <w:lang w:val="es-ES_tradnl"/>
        </w:rPr>
      </w:pPr>
      <w:r>
        <w:rPr>
          <w:rStyle w:val="Refdenotaalpie"/>
        </w:rPr>
        <w:footnoteRef/>
      </w:r>
      <w:r>
        <w:t xml:space="preserve"> </w:t>
      </w:r>
      <w:r w:rsidRPr="00F651E3">
        <w:rPr>
          <w:lang w:val="es-ES_tradnl"/>
        </w:rPr>
        <w:t>G</w:t>
      </w:r>
      <w:r>
        <w:rPr>
          <w:lang w:val="es-ES_tradnl"/>
        </w:rPr>
        <w:t>uthrie, C., Rachlinski, J. J. y Wistrich, A. J.</w:t>
      </w:r>
      <w:r w:rsidRPr="00F651E3">
        <w:rPr>
          <w:lang w:val="es-ES_tradnl"/>
        </w:rPr>
        <w:t xml:space="preserve"> (2000); B</w:t>
      </w:r>
      <w:r>
        <w:rPr>
          <w:lang w:val="es-ES_tradnl"/>
        </w:rPr>
        <w:t>ainbridge, S. M.</w:t>
      </w:r>
      <w:r w:rsidRPr="00F651E3">
        <w:rPr>
          <w:lang w:val="es-ES_tradnl"/>
        </w:rPr>
        <w:t xml:space="preserve"> y G</w:t>
      </w:r>
      <w:r>
        <w:rPr>
          <w:lang w:val="es-ES_tradnl"/>
        </w:rPr>
        <w:t>ulati, G.</w:t>
      </w:r>
      <w:r w:rsidRPr="00F651E3">
        <w:rPr>
          <w:lang w:val="es-ES_tradnl"/>
        </w:rPr>
        <w:t xml:space="preserve"> (2002); G</w:t>
      </w:r>
      <w:r>
        <w:rPr>
          <w:lang w:val="es-ES_tradnl"/>
        </w:rPr>
        <w:t>igerenzer, G.</w:t>
      </w:r>
      <w:r w:rsidRPr="00F651E3">
        <w:rPr>
          <w:lang w:val="es-ES_tradnl"/>
        </w:rPr>
        <w:t xml:space="preserve"> y E</w:t>
      </w:r>
      <w:r>
        <w:rPr>
          <w:lang w:val="es-ES_tradnl"/>
        </w:rPr>
        <w:t>ngel, E.</w:t>
      </w:r>
      <w:r w:rsidRPr="00F651E3">
        <w:rPr>
          <w:lang w:val="es-ES_tradnl"/>
        </w:rPr>
        <w:t xml:space="preserve"> (2006);</w:t>
      </w:r>
      <w:r w:rsidR="00063E2A" w:rsidRPr="00063E2A">
        <w:rPr>
          <w:rFonts w:ascii="Calibri" w:hAnsi="Calibri" w:cs="Calibri"/>
        </w:rPr>
        <w:t xml:space="preserve"> Rachlinski, J. J., Wistrich, A. J. y Guthrie, C. (2012).</w:t>
      </w:r>
    </w:p>
  </w:footnote>
  <w:footnote w:id="5">
    <w:p w14:paraId="170E9601" w14:textId="066C5A0F" w:rsidR="00745809" w:rsidRPr="00C0656B" w:rsidRDefault="00745809" w:rsidP="00E809B5">
      <w:pPr>
        <w:pStyle w:val="Textonotapie"/>
        <w:jc w:val="both"/>
        <w:rPr>
          <w:lang w:val="es-ES_tradnl"/>
        </w:rPr>
      </w:pPr>
      <w:r>
        <w:rPr>
          <w:rStyle w:val="Refdenotaalpie"/>
        </w:rPr>
        <w:footnoteRef/>
      </w:r>
      <w:r>
        <w:t xml:space="preserve"> </w:t>
      </w:r>
      <w:r w:rsidRPr="00C0656B">
        <w:rPr>
          <w:lang w:val="es-ES_tradnl"/>
        </w:rPr>
        <w:t>D</w:t>
      </w:r>
      <w:r>
        <w:rPr>
          <w:lang w:val="es-ES_tradnl"/>
        </w:rPr>
        <w:t>hamni, M. K.</w:t>
      </w:r>
      <w:r w:rsidRPr="00C0656B">
        <w:rPr>
          <w:lang w:val="es-ES_tradnl"/>
        </w:rPr>
        <w:t xml:space="preserve"> y A</w:t>
      </w:r>
      <w:r>
        <w:rPr>
          <w:lang w:val="es-ES_tradnl"/>
        </w:rPr>
        <w:t>yton, P.</w:t>
      </w:r>
      <w:r w:rsidRPr="00C0656B">
        <w:rPr>
          <w:lang w:val="es-ES_tradnl"/>
        </w:rPr>
        <w:t xml:space="preserve"> (2001) y D</w:t>
      </w:r>
      <w:r>
        <w:rPr>
          <w:lang w:val="es-ES_tradnl"/>
        </w:rPr>
        <w:t>hami, M. K.</w:t>
      </w:r>
      <w:r w:rsidRPr="00C0656B">
        <w:rPr>
          <w:lang w:val="es-ES_tradnl"/>
        </w:rPr>
        <w:t xml:space="preserve"> (2003)</w:t>
      </w:r>
      <w:r>
        <w:rPr>
          <w:lang w:val="es-ES_tradnl"/>
        </w:rPr>
        <w:t>.</w:t>
      </w:r>
    </w:p>
  </w:footnote>
  <w:footnote w:id="6">
    <w:p w14:paraId="29F001CE" w14:textId="390EA79F" w:rsidR="00745809" w:rsidRPr="00C0656B" w:rsidRDefault="00745809" w:rsidP="00E809B5">
      <w:pPr>
        <w:pStyle w:val="Textonotapie"/>
        <w:jc w:val="both"/>
        <w:rPr>
          <w:lang w:val="es-ES_tradnl"/>
        </w:rPr>
      </w:pPr>
      <w:r>
        <w:rPr>
          <w:rStyle w:val="Refdenotaalpie"/>
        </w:rPr>
        <w:footnoteRef/>
      </w:r>
      <w:r>
        <w:t xml:space="preserve"> </w:t>
      </w:r>
      <w:r w:rsidRPr="00C0656B">
        <w:rPr>
          <w:lang w:val="es-ES_tradnl"/>
        </w:rPr>
        <w:t>R</w:t>
      </w:r>
      <w:r>
        <w:rPr>
          <w:lang w:val="es-ES_tradnl"/>
        </w:rPr>
        <w:t>yo, E.</w:t>
      </w:r>
      <w:r w:rsidRPr="00C0656B">
        <w:rPr>
          <w:lang w:val="es-ES_tradnl"/>
        </w:rPr>
        <w:t xml:space="preserve"> (2016)</w:t>
      </w:r>
      <w:r>
        <w:rPr>
          <w:lang w:val="es-ES_tradnl"/>
        </w:rPr>
        <w:t>.</w:t>
      </w:r>
    </w:p>
  </w:footnote>
  <w:footnote w:id="7">
    <w:p w14:paraId="4ED34687" w14:textId="3530462D" w:rsidR="00745809" w:rsidRDefault="00745809" w:rsidP="00E809B5">
      <w:pPr>
        <w:pStyle w:val="Textonotapie"/>
        <w:jc w:val="both"/>
      </w:pPr>
      <w:r>
        <w:rPr>
          <w:rStyle w:val="Refdenotaalpie"/>
        </w:rPr>
        <w:footnoteRef/>
      </w:r>
      <w:r>
        <w:t xml:space="preserve"> </w:t>
      </w:r>
      <w:r>
        <w:t>La regulación principal del internamiento se encuentra en los art. 62.1 de la Ley Orgánica 4/2000, de 11 de enero, sobre derechos y libertades de los extranjeros en España y su integración social, y 258 del Reglamento que la desarrolla, aprobado por Real Decreto 557/2011, de 20 de abril. La actuación de la policía y los fiscales también se encuentra condicionada, por lo menos en teoría, por la Circular 6/2014 de la Dirección General de la Policía sobre criterios para solicitar el ingreso de ciudadanos extranjeros en los centros de internamiento y por la Instrucción de la Fiscalía General del Estado 2/2006.</w:t>
      </w:r>
    </w:p>
  </w:footnote>
  <w:footnote w:id="8">
    <w:p w14:paraId="39FEF4F7" w14:textId="01D6C653" w:rsidR="00745809" w:rsidRPr="001802D1" w:rsidRDefault="00745809" w:rsidP="001802D1">
      <w:pPr>
        <w:pStyle w:val="Textonotapie"/>
        <w:jc w:val="both"/>
      </w:pPr>
      <w:r>
        <w:rPr>
          <w:rStyle w:val="Refdenotaalpie"/>
        </w:rPr>
        <w:footnoteRef/>
      </w:r>
      <w:r>
        <w:t xml:space="preserve"> </w:t>
      </w:r>
      <w:r>
        <w:t>Así por ejemplo, cuando se quiere asegurar el cumplimiento de una orden de devolución por haber sido interceptado intentando entrar irregularmente en España o por haber vulnerado una prohibición de entrada (art. 58.6 de la Ley Orgánica 4/2000), cuando no se puede ejecutar en 72 horas un rechazo en frontera por incumplir los requisitos de entrada (art. 60 de la misma Ley).</w:t>
      </w:r>
    </w:p>
  </w:footnote>
  <w:footnote w:id="9">
    <w:p w14:paraId="44551B12" w14:textId="79887D0D" w:rsidR="00745809" w:rsidRDefault="00745809" w:rsidP="00712F26">
      <w:pPr>
        <w:pStyle w:val="Textonotapie"/>
        <w:jc w:val="both"/>
      </w:pPr>
      <w:r>
        <w:rPr>
          <w:rStyle w:val="Refdenotaalpie"/>
        </w:rPr>
        <w:footnoteRef/>
      </w:r>
      <w:r>
        <w:t xml:space="preserve"> </w:t>
      </w:r>
      <w:r>
        <w:t xml:space="preserve">De acuerdo con estos informes (consultables en </w:t>
      </w:r>
      <w:r w:rsidRPr="00712F26">
        <w:t>www.defensordelpueblo.es</w:t>
      </w:r>
      <w:r>
        <w:t>), en el año 2011 se internaron un total de 11.456 personas extranjeras. Esta cifra se redujo a 11.325 en el año 2012, a 9.002 en 2013, a 7.349 en 2014 y a 6.930 en 2015, lo cual supuso una disminución total del 40%.</w:t>
      </w:r>
    </w:p>
  </w:footnote>
  <w:footnote w:id="10">
    <w:p w14:paraId="2218DCBF" w14:textId="02415828" w:rsidR="00745809" w:rsidRDefault="00745809" w:rsidP="00712F26">
      <w:pPr>
        <w:pStyle w:val="Textonotapie"/>
        <w:jc w:val="both"/>
      </w:pPr>
      <w:r>
        <w:rPr>
          <w:rStyle w:val="Refdenotaalpie"/>
        </w:rPr>
        <w:footnoteRef/>
      </w:r>
      <w:r>
        <w:t xml:space="preserve"> </w:t>
      </w:r>
      <w:r>
        <w:t xml:space="preserve">La investigación ha podido realizarse gracias a la financiación recibida del proyecto de Barak Kalir </w:t>
      </w:r>
      <w:r w:rsidRPr="006771E1">
        <w:rPr>
          <w:i/>
        </w:rPr>
        <w:t>The Social Life of State Deportation Regimes: A Comparative Study of the Implementation Interface</w:t>
      </w:r>
      <w:r>
        <w:t>, financiado por el European Research Council (ERC</w:t>
      </w:r>
      <w:r>
        <w:rPr>
          <w:rFonts w:eastAsia="Times New Roman" w:cs="Times New Roman"/>
        </w:rPr>
        <w:t>-Starting grant 336319)</w:t>
      </w:r>
      <w:r>
        <w:t>.</w:t>
      </w:r>
    </w:p>
  </w:footnote>
  <w:footnote w:id="11">
    <w:p w14:paraId="21C1C79E" w14:textId="77777777" w:rsidR="00745809" w:rsidRDefault="00745809" w:rsidP="00B0542A">
      <w:pPr>
        <w:pStyle w:val="Textonotapie"/>
        <w:jc w:val="both"/>
      </w:pPr>
      <w:r>
        <w:rPr>
          <w:rStyle w:val="Refdenotaalpie"/>
        </w:rPr>
        <w:footnoteRef/>
      </w:r>
      <w:r>
        <w:t xml:space="preserve"> </w:t>
      </w:r>
      <w:r>
        <w:t>En ejercicio de sus funciones de coordinación, la Fiscalía Delegada de Extranjería guarda copia de todos los expedientes tramitados en la provincia. Queremos dejar constancia de nuestra gratitud a Fernando Rodríguez Rey, Fiscal Delegado de Extranjería de Barcelona, por la ayuda prestada para la elaboración de este estudio.</w:t>
      </w:r>
    </w:p>
  </w:footnote>
  <w:footnote w:id="12">
    <w:p w14:paraId="2ED94B01" w14:textId="1C32D69F" w:rsidR="00745809" w:rsidRPr="000A688F" w:rsidRDefault="00745809" w:rsidP="00E172FA">
      <w:pPr>
        <w:pStyle w:val="Textonotapie"/>
        <w:jc w:val="both"/>
      </w:pPr>
      <w:r>
        <w:rPr>
          <w:rStyle w:val="Refdenotaalpie"/>
        </w:rPr>
        <w:footnoteRef/>
      </w:r>
      <w:r>
        <w:t xml:space="preserve"> </w:t>
      </w:r>
      <w:r>
        <w:t>En el año 2011 había un total de 793.720 extranjeros empadronados en la provincia de Barcelona, cifra que descendió a 685.843 en el año 2015. No existen concentraciones significativas de personas de una determinada nacionalidad. Datos de Padrón continuo de</w:t>
      </w:r>
      <w:r w:rsidR="007D4B6C">
        <w:t>l</w:t>
      </w:r>
      <w:r>
        <w:t xml:space="preserve"> I</w:t>
      </w:r>
      <w:r w:rsidR="007D4B6C">
        <w:t xml:space="preserve">nstituto de </w:t>
      </w:r>
      <w:r>
        <w:t>E</w:t>
      </w:r>
      <w:r w:rsidR="007D4B6C">
        <w:t xml:space="preserve">stadística de </w:t>
      </w:r>
      <w:r>
        <w:t>C</w:t>
      </w:r>
      <w:r w:rsidR="007D4B6C">
        <w:t>atalunya</w:t>
      </w:r>
      <w:r>
        <w:t>.</w:t>
      </w:r>
    </w:p>
  </w:footnote>
  <w:footnote w:id="13">
    <w:p w14:paraId="10BB6EB7" w14:textId="698B5466" w:rsidR="00745809" w:rsidRDefault="00745809">
      <w:pPr>
        <w:pStyle w:val="Textonotapie"/>
      </w:pPr>
      <w:r>
        <w:rPr>
          <w:rStyle w:val="Refdenotaalpie"/>
        </w:rPr>
        <w:footnoteRef/>
      </w:r>
      <w:r>
        <w:t xml:space="preserve"> </w:t>
      </w:r>
      <w:r w:rsidR="007D4B6C">
        <w:t>Como se desprende de las Memorias de la Fiscalía de Barcelona, u</w:t>
      </w:r>
      <w:r>
        <w:t xml:space="preserve">n número variable de personas internadas en el CIE de Barcelona sí que </w:t>
      </w:r>
      <w:r w:rsidR="00A26C0B">
        <w:t>tienen órdenes de devolución por haber entrado irregularmente en España</w:t>
      </w:r>
      <w:r>
        <w:t>. Pero su internamiento no es decretado por jueces de la provincia de Barcelona, sino por jueces radicados en</w:t>
      </w:r>
      <w:r w:rsidR="00A26C0B">
        <w:t xml:space="preserve"> los lugares donde se producen est</w:t>
      </w:r>
      <w:r>
        <w:t>as entradas.</w:t>
      </w:r>
    </w:p>
  </w:footnote>
  <w:footnote w:id="14">
    <w:p w14:paraId="63893F6F" w14:textId="4A1EF422" w:rsidR="00745809" w:rsidRPr="00FE03F0" w:rsidRDefault="00745809" w:rsidP="00A81E74">
      <w:pPr>
        <w:pStyle w:val="Textonotapie"/>
        <w:jc w:val="both"/>
      </w:pPr>
      <w:r>
        <w:rPr>
          <w:rStyle w:val="Refdenotaalpie"/>
        </w:rPr>
        <w:footnoteRef/>
      </w:r>
      <w:r>
        <w:t xml:space="preserve"> </w:t>
      </w:r>
      <w:r>
        <w:t>Como re</w:t>
      </w:r>
      <w:r w:rsidR="00A26C0B">
        <w:t>conocieron los</w:t>
      </w:r>
      <w:r>
        <w:t xml:space="preserve"> responsables policiales</w:t>
      </w:r>
      <w:r w:rsidR="00A26C0B">
        <w:t xml:space="preserve"> entrevistados durante la elaboración del trabajo</w:t>
      </w:r>
      <w:r>
        <w:t>, el coste y los problemas derivados del traslado de las personas extranjeras a otros centros de internamiento redundó en una reducción muy significativa de las solicitudes de internamiento durante los meses en que el CIE de Barcelona no estuvo operativo.</w:t>
      </w:r>
    </w:p>
  </w:footnote>
  <w:footnote w:id="15">
    <w:p w14:paraId="745F6321" w14:textId="39BC2C54" w:rsidR="00745809" w:rsidRDefault="00745809" w:rsidP="00E172FA">
      <w:pPr>
        <w:pStyle w:val="Textonotapie"/>
        <w:jc w:val="both"/>
      </w:pPr>
      <w:r>
        <w:rPr>
          <w:rStyle w:val="Refdenotaalpie"/>
        </w:rPr>
        <w:footnoteRef/>
      </w:r>
      <w:r>
        <w:t xml:space="preserve"> </w:t>
      </w:r>
      <w:r w:rsidR="00A26C0B">
        <w:t>Como se desprende de la Memoria de la Fiscalía de Barcelona, e</w:t>
      </w:r>
      <w:r>
        <w:t>sta tendencia ha aumentado de manera significativa en el año 2016, en el que el 74 % de las solicitudes de internamiento fueron rechazadas.</w:t>
      </w:r>
    </w:p>
  </w:footnote>
  <w:footnote w:id="16">
    <w:p w14:paraId="2A24CFAC" w14:textId="3B621007" w:rsidR="00745809" w:rsidRDefault="00745809" w:rsidP="00FD1AC8">
      <w:pPr>
        <w:pStyle w:val="Textonotapie"/>
        <w:jc w:val="both"/>
      </w:pPr>
      <w:r>
        <w:rPr>
          <w:rStyle w:val="Refdenotaalpie"/>
        </w:rPr>
        <w:footnoteRef/>
      </w:r>
      <w:r>
        <w:t xml:space="preserve"> </w:t>
      </w:r>
      <w:r>
        <w:t>A pesar de las dudas que existen en relación con la legalidad del internamiento de ciudadanos comunitarios, el 1,56% de los expedientes incoados afectó a ciudadanos europeos. En concreto, 7 expedientes se tramitaron respecto de ciudadanos rumanos (el 1,22% del total) y 1 respecto de un ciudadano portugués y de uno lituano (0,17% en cada caso)</w:t>
      </w:r>
    </w:p>
  </w:footnote>
  <w:footnote w:id="17">
    <w:p w14:paraId="61BC0729" w14:textId="37BD41C7" w:rsidR="00745809" w:rsidRPr="007906AB" w:rsidRDefault="00745809">
      <w:pPr>
        <w:pStyle w:val="Textonotapie"/>
      </w:pPr>
      <w:r>
        <w:rPr>
          <w:rStyle w:val="Refdenotaalpie"/>
        </w:rPr>
        <w:footnoteRef/>
      </w:r>
      <w:r>
        <w:t xml:space="preserve"> </w:t>
      </w:r>
      <w:r>
        <w:t xml:space="preserve">García España, E. (2017), Martínez Escamilla, M. (2015) y Solanes Corella, A. (2016), entre otros. </w:t>
      </w:r>
    </w:p>
  </w:footnote>
  <w:footnote w:id="18">
    <w:p w14:paraId="312FCE8C" w14:textId="399E4853" w:rsidR="00745809" w:rsidRPr="0017723E" w:rsidRDefault="00745809">
      <w:pPr>
        <w:pStyle w:val="Textonotapie"/>
      </w:pPr>
      <w:r>
        <w:rPr>
          <w:rStyle w:val="Refdenotaalpie"/>
        </w:rPr>
        <w:footnoteRef/>
      </w:r>
      <w:r>
        <w:t xml:space="preserve"> </w:t>
      </w:r>
      <w:r>
        <w:t xml:space="preserve">Marruecos y Argelia serían ejemplos en el primer sentido, mientras que la infrarrepresentación de personas rusas o ecuatorianas parecen influidas, según </w:t>
      </w:r>
      <w:r w:rsidR="00A26C0B">
        <w:t>las entrevistas realizadas a los funcionarios policiales durante la elaboración de este trabajo</w:t>
      </w:r>
      <w:r>
        <w:t>, por la dificultad de documentar a estas personas para su expulsión.</w:t>
      </w:r>
    </w:p>
  </w:footnote>
  <w:footnote w:id="19">
    <w:p w14:paraId="3B2C6456" w14:textId="43572F48" w:rsidR="00745809" w:rsidRPr="009208E8" w:rsidRDefault="00745809">
      <w:pPr>
        <w:pStyle w:val="Textonotapie"/>
      </w:pPr>
      <w:r>
        <w:rPr>
          <w:rStyle w:val="Refdenotaalpie"/>
        </w:rPr>
        <w:footnoteRef/>
      </w:r>
      <w:r>
        <w:t xml:space="preserve"> </w:t>
      </w:r>
      <w:r>
        <w:t>Este sería el caso, según los mismos testimonios policiales, de los ciudadanos de Albania, Georgia y Gambia.</w:t>
      </w:r>
    </w:p>
  </w:footnote>
  <w:footnote w:id="20">
    <w:p w14:paraId="796EA253" w14:textId="57475D2A" w:rsidR="00745809" w:rsidRDefault="00745809" w:rsidP="004A58EB">
      <w:pPr>
        <w:pStyle w:val="Textonotapie"/>
        <w:jc w:val="both"/>
      </w:pPr>
      <w:r>
        <w:rPr>
          <w:rStyle w:val="Refdenotaalpie"/>
        </w:rPr>
        <w:footnoteRef/>
      </w:r>
      <w:r>
        <w:t xml:space="preserve"> </w:t>
      </w:r>
      <w:r>
        <w:t>En el caso de las circunstancias de carácter personal, la Circular distingue, por un lado, las genéricas (la existencia de domicilio conocido, la convivencia y vínculos familiares, la existencia de hijos menores a cargo, las consecuencias de la expulsión para el extranjero y su familia, el arraigo en España, estar provisto de pasaporte, el riesgo de fuga o de incomparecencia, representar un riesgo para el orden público o la seguridad pública o nacional o cualquier otra circunstancia relativa a la existencia de vínculos con España o con su país de origen) y, por otro, las circunstancias específicas (edad, estar embarazada, estado físico y psíquico, necesidad de tratamiento médico, haber padecido tortura o algún tipo de violencia física, psíquica, sexual o de cualquier otro tipo, o ser una persona vulnerable). Por lo que se refiere a las circunstancias sobre la posibilidad real de ejecutar la repatriación, la Circular hace referencia a hechos como estar provisto de documento de viaje o pasaporte, la existencia de representación consular en España, la posibilidad de ser documentado por las autoridades de su país y el que la repatriación sea factible en el plazo máximo de 60 días. El cumplimiento real de estos requisitos es imposible de comprobar, pero queda en entredicho en los supuestos en que se internan a personas en relación con las cuales dichos requisitos no se dan de forma clara.</w:t>
      </w:r>
    </w:p>
  </w:footnote>
  <w:footnote w:id="21">
    <w:p w14:paraId="647B6153" w14:textId="450964DD" w:rsidR="00745809" w:rsidRDefault="00745809" w:rsidP="00F26AD8">
      <w:pPr>
        <w:pStyle w:val="Textonotapie"/>
        <w:jc w:val="both"/>
      </w:pPr>
      <w:r>
        <w:rPr>
          <w:rStyle w:val="Refdenotaalpie"/>
        </w:rPr>
        <w:footnoteRef/>
      </w:r>
      <w:r w:rsidRPr="00F26AD8">
        <w:t xml:space="preserve"> </w:t>
      </w:r>
      <w:r w:rsidRPr="008042DD">
        <w:rPr>
          <w:lang w:val="es-ES_tradnl"/>
        </w:rPr>
        <w:t>El estudio descarta que esta circunstancia tuviese incidencia en la valoración del riesgo de incomparecencia por parte de los jueces de instrucción</w:t>
      </w:r>
      <w:r>
        <w:rPr>
          <w:lang w:val="es-ES_tradnl"/>
        </w:rPr>
        <w:t>. E</w:t>
      </w:r>
      <w:r w:rsidRPr="00F26AD8">
        <w:t xml:space="preserve">n el 58,39% de los casos la autorización judicial fue denegada en supuestos de órdenes de expulsión notificadas por edictos, mientras que dicho porcentaje alcanzó el 55,26% y el 51,85% en los </w:t>
      </w:r>
      <w:r>
        <w:t>supuestos</w:t>
      </w:r>
      <w:r w:rsidRPr="00F26AD8">
        <w:t xml:space="preserve"> en que las órdenes de expulsión se notificaron de forma personal o a través de abogado.</w:t>
      </w:r>
    </w:p>
  </w:footnote>
  <w:footnote w:id="22">
    <w:p w14:paraId="7F4094AB" w14:textId="77777777" w:rsidR="00745809" w:rsidRDefault="00745809" w:rsidP="00DE5315">
      <w:pPr>
        <w:pStyle w:val="Textonotapie"/>
        <w:jc w:val="both"/>
      </w:pPr>
      <w:r>
        <w:rPr>
          <w:rStyle w:val="Refdenotaalpie"/>
        </w:rPr>
        <w:footnoteRef/>
      </w:r>
      <w:r>
        <w:t xml:space="preserve"> </w:t>
      </w:r>
      <w:r>
        <w:t>Siempre dentro de las 72 horas desde la detención del extranjero. Piénsese, sin embargo, que en la mitad de los casos dicha detención fue practicada por un cuerpo policial distinto, de modo que los funcionarios del Cuerpo Nacional de Policía dispusieron de bastante menos tiempo para elevar la petición de internamiento.</w:t>
      </w:r>
    </w:p>
  </w:footnote>
  <w:footnote w:id="23">
    <w:p w14:paraId="6B946EF6" w14:textId="584D7FCB" w:rsidR="00745809" w:rsidRDefault="00745809" w:rsidP="00DE5315">
      <w:pPr>
        <w:pStyle w:val="Textonotapie"/>
        <w:jc w:val="both"/>
      </w:pPr>
      <w:r>
        <w:rPr>
          <w:rStyle w:val="Refdenotaalpie"/>
        </w:rPr>
        <w:footnoteRef/>
      </w:r>
      <w:r>
        <w:t xml:space="preserve"> </w:t>
      </w:r>
      <w:r>
        <w:t>En este sentido, debe tenerse en cuenta que el instructor tiene acceso a las diversas bases de datos policiales, pero no así al Registro de Condenados y Penados, donde pueden consultarse los antecedentes penales del extranjero.</w:t>
      </w:r>
    </w:p>
  </w:footnote>
  <w:footnote w:id="24">
    <w:p w14:paraId="5A0693F7" w14:textId="592AB3AF" w:rsidR="00745809" w:rsidRPr="007F424C" w:rsidRDefault="00745809">
      <w:pPr>
        <w:pStyle w:val="Textonotapie"/>
        <w:rPr>
          <w:lang w:val="es-ES_tradnl"/>
        </w:rPr>
      </w:pPr>
      <w:r>
        <w:rPr>
          <w:rStyle w:val="Refdenotaalpie"/>
        </w:rPr>
        <w:footnoteRef/>
      </w:r>
      <w:r>
        <w:t xml:space="preserve"> </w:t>
      </w:r>
      <w:r>
        <w:rPr>
          <w:lang w:val="es-ES_tradnl"/>
        </w:rPr>
        <w:t>Los porcentajes de la Tabla 6 no suman 100 porque una misma solicitud puede contener más de un fundamento.</w:t>
      </w:r>
    </w:p>
  </w:footnote>
  <w:footnote w:id="25">
    <w:p w14:paraId="569DFA7E" w14:textId="6B11BB19" w:rsidR="00745809" w:rsidRDefault="00745809">
      <w:pPr>
        <w:pStyle w:val="Textonotapie"/>
      </w:pPr>
      <w:r>
        <w:rPr>
          <w:rStyle w:val="Refdenotaalpie"/>
        </w:rPr>
        <w:footnoteRef/>
      </w:r>
      <w:r>
        <w:t xml:space="preserve"> </w:t>
      </w:r>
      <w:r>
        <w:t xml:space="preserve">Algunos autores han criticado especialmente el concepto de antecedente policial, que no tiene una definición legal y que suele englobar detenciones policiales por cualquier motivo y con independencia de si se produjo una puesta a disposición judicial o no. Por todos, vid. Martínez Escamilla, M. (2016). En relación con el uso de los antecedentes penales en relación con algunas figuras de extranjería, vid. Larrauri, E. (2016). </w:t>
      </w:r>
    </w:p>
  </w:footnote>
  <w:footnote w:id="26">
    <w:p w14:paraId="25476B90" w14:textId="6066D0FD" w:rsidR="00745809" w:rsidRDefault="00745809" w:rsidP="005553C7">
      <w:pPr>
        <w:pStyle w:val="Textonotapie"/>
        <w:jc w:val="both"/>
      </w:pPr>
      <w:r>
        <w:rPr>
          <w:rStyle w:val="Refdenotaalpie"/>
        </w:rPr>
        <w:footnoteRef/>
      </w:r>
      <w:r>
        <w:t xml:space="preserve"> </w:t>
      </w:r>
      <w:r>
        <w:t>Aunque con otro orden, estos también fueron los antecedentes más frecuentes mencionados en segundo, tercero, cuarto y quinto lugar.</w:t>
      </w:r>
    </w:p>
  </w:footnote>
  <w:footnote w:id="27">
    <w:p w14:paraId="05064C22" w14:textId="6C05D034" w:rsidR="00745809" w:rsidRDefault="00745809" w:rsidP="00852F21">
      <w:pPr>
        <w:pStyle w:val="Textonotapie"/>
        <w:jc w:val="both"/>
      </w:pPr>
      <w:r>
        <w:rPr>
          <w:rStyle w:val="Refdenotaalpie"/>
        </w:rPr>
        <w:footnoteRef/>
      </w:r>
      <w:r>
        <w:t xml:space="preserve"> </w:t>
      </w:r>
      <w:r>
        <w:t>Así, una incomparecencia contrastada a una citación judicial podría tener, a efectos de internamiento, un peso mayor que un antecedente por otro delito.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A7D9C"/>
    <w:multiLevelType w:val="hybridMultilevel"/>
    <w:tmpl w:val="50D0BADC"/>
    <w:lvl w:ilvl="0" w:tplc="47D29E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3155A5"/>
    <w:multiLevelType w:val="hybridMultilevel"/>
    <w:tmpl w:val="0BF63830"/>
    <w:lvl w:ilvl="0" w:tplc="9856AC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85A60E5"/>
    <w:multiLevelType w:val="hybridMultilevel"/>
    <w:tmpl w:val="4E2429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BCE2C76"/>
    <w:multiLevelType w:val="hybridMultilevel"/>
    <w:tmpl w:val="675A437E"/>
    <w:lvl w:ilvl="0" w:tplc="AE00E77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8C749FD"/>
    <w:multiLevelType w:val="hybridMultilevel"/>
    <w:tmpl w:val="8D2E9D7A"/>
    <w:lvl w:ilvl="0" w:tplc="EB52582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DA"/>
    <w:rsid w:val="000112AA"/>
    <w:rsid w:val="00013ABF"/>
    <w:rsid w:val="000143AD"/>
    <w:rsid w:val="0001493E"/>
    <w:rsid w:val="000152BC"/>
    <w:rsid w:val="000153AF"/>
    <w:rsid w:val="000157F3"/>
    <w:rsid w:val="00015958"/>
    <w:rsid w:val="00021794"/>
    <w:rsid w:val="00025A25"/>
    <w:rsid w:val="00025B3C"/>
    <w:rsid w:val="000346B8"/>
    <w:rsid w:val="00045294"/>
    <w:rsid w:val="00045344"/>
    <w:rsid w:val="00045F8E"/>
    <w:rsid w:val="00050B09"/>
    <w:rsid w:val="000553EB"/>
    <w:rsid w:val="00055723"/>
    <w:rsid w:val="000565D6"/>
    <w:rsid w:val="000628CD"/>
    <w:rsid w:val="00063E2A"/>
    <w:rsid w:val="00065BDB"/>
    <w:rsid w:val="00066579"/>
    <w:rsid w:val="00066BE2"/>
    <w:rsid w:val="000673B8"/>
    <w:rsid w:val="00087219"/>
    <w:rsid w:val="000923AE"/>
    <w:rsid w:val="000923F3"/>
    <w:rsid w:val="00093FB9"/>
    <w:rsid w:val="00095A61"/>
    <w:rsid w:val="000A2DC3"/>
    <w:rsid w:val="000A3367"/>
    <w:rsid w:val="000A3608"/>
    <w:rsid w:val="000A5EBE"/>
    <w:rsid w:val="000A688F"/>
    <w:rsid w:val="000B0255"/>
    <w:rsid w:val="000B159E"/>
    <w:rsid w:val="000B2F49"/>
    <w:rsid w:val="000C78F5"/>
    <w:rsid w:val="000D0E17"/>
    <w:rsid w:val="000D421F"/>
    <w:rsid w:val="000D570E"/>
    <w:rsid w:val="000D5F6E"/>
    <w:rsid w:val="000D77EA"/>
    <w:rsid w:val="000E4CAF"/>
    <w:rsid w:val="000E5043"/>
    <w:rsid w:val="000F142E"/>
    <w:rsid w:val="0010184D"/>
    <w:rsid w:val="001073A9"/>
    <w:rsid w:val="001145C2"/>
    <w:rsid w:val="001172BE"/>
    <w:rsid w:val="00123569"/>
    <w:rsid w:val="001253E2"/>
    <w:rsid w:val="00133459"/>
    <w:rsid w:val="001349C7"/>
    <w:rsid w:val="001359EB"/>
    <w:rsid w:val="00135C35"/>
    <w:rsid w:val="00137C96"/>
    <w:rsid w:val="00143BC6"/>
    <w:rsid w:val="00150B67"/>
    <w:rsid w:val="00153E80"/>
    <w:rsid w:val="00154204"/>
    <w:rsid w:val="001554E3"/>
    <w:rsid w:val="001561C7"/>
    <w:rsid w:val="00161B36"/>
    <w:rsid w:val="0016382E"/>
    <w:rsid w:val="00166A52"/>
    <w:rsid w:val="00167112"/>
    <w:rsid w:val="00167640"/>
    <w:rsid w:val="001701B7"/>
    <w:rsid w:val="001768AB"/>
    <w:rsid w:val="0017723E"/>
    <w:rsid w:val="0018003B"/>
    <w:rsid w:val="001802D1"/>
    <w:rsid w:val="0019156A"/>
    <w:rsid w:val="00194F99"/>
    <w:rsid w:val="001A039A"/>
    <w:rsid w:val="001A052A"/>
    <w:rsid w:val="001A068D"/>
    <w:rsid w:val="001A424E"/>
    <w:rsid w:val="001A54EF"/>
    <w:rsid w:val="001B0464"/>
    <w:rsid w:val="001B3A8A"/>
    <w:rsid w:val="001B5EF5"/>
    <w:rsid w:val="001B7B54"/>
    <w:rsid w:val="001C5C80"/>
    <w:rsid w:val="001C7CAF"/>
    <w:rsid w:val="001D5895"/>
    <w:rsid w:val="001E44DF"/>
    <w:rsid w:val="001F0769"/>
    <w:rsid w:val="001F17BF"/>
    <w:rsid w:val="001F57BB"/>
    <w:rsid w:val="001F65A5"/>
    <w:rsid w:val="002006C1"/>
    <w:rsid w:val="0020152D"/>
    <w:rsid w:val="00207CB9"/>
    <w:rsid w:val="00210D33"/>
    <w:rsid w:val="00211C0F"/>
    <w:rsid w:val="0022145E"/>
    <w:rsid w:val="002318C2"/>
    <w:rsid w:val="00235672"/>
    <w:rsid w:val="00242CFD"/>
    <w:rsid w:val="00246FF4"/>
    <w:rsid w:val="00247240"/>
    <w:rsid w:val="00251649"/>
    <w:rsid w:val="00254A2B"/>
    <w:rsid w:val="00262470"/>
    <w:rsid w:val="0026478F"/>
    <w:rsid w:val="00271091"/>
    <w:rsid w:val="00277D50"/>
    <w:rsid w:val="002829DA"/>
    <w:rsid w:val="002834EC"/>
    <w:rsid w:val="00283C6C"/>
    <w:rsid w:val="0029030E"/>
    <w:rsid w:val="0029472E"/>
    <w:rsid w:val="00294EAA"/>
    <w:rsid w:val="00295DA6"/>
    <w:rsid w:val="00296820"/>
    <w:rsid w:val="002A2625"/>
    <w:rsid w:val="002A6A2F"/>
    <w:rsid w:val="002B0F81"/>
    <w:rsid w:val="002B5E66"/>
    <w:rsid w:val="002B61DF"/>
    <w:rsid w:val="002B6C79"/>
    <w:rsid w:val="002C56ED"/>
    <w:rsid w:val="002D611B"/>
    <w:rsid w:val="002E0258"/>
    <w:rsid w:val="002E3C0A"/>
    <w:rsid w:val="002E6B95"/>
    <w:rsid w:val="002F363C"/>
    <w:rsid w:val="002F7A22"/>
    <w:rsid w:val="003006F5"/>
    <w:rsid w:val="00301D70"/>
    <w:rsid w:val="003100C9"/>
    <w:rsid w:val="003110B4"/>
    <w:rsid w:val="00312640"/>
    <w:rsid w:val="0032005E"/>
    <w:rsid w:val="00325D5A"/>
    <w:rsid w:val="00326EC9"/>
    <w:rsid w:val="00330C04"/>
    <w:rsid w:val="00334405"/>
    <w:rsid w:val="00334A72"/>
    <w:rsid w:val="00336176"/>
    <w:rsid w:val="00336DB4"/>
    <w:rsid w:val="00337FBF"/>
    <w:rsid w:val="00342236"/>
    <w:rsid w:val="00345AD7"/>
    <w:rsid w:val="00345CD5"/>
    <w:rsid w:val="00350CC8"/>
    <w:rsid w:val="00351BB3"/>
    <w:rsid w:val="00353169"/>
    <w:rsid w:val="0035415E"/>
    <w:rsid w:val="0035719C"/>
    <w:rsid w:val="00366B8C"/>
    <w:rsid w:val="00366B98"/>
    <w:rsid w:val="00371D35"/>
    <w:rsid w:val="00373193"/>
    <w:rsid w:val="00377895"/>
    <w:rsid w:val="003800D5"/>
    <w:rsid w:val="00381506"/>
    <w:rsid w:val="00385D9F"/>
    <w:rsid w:val="00387590"/>
    <w:rsid w:val="00394711"/>
    <w:rsid w:val="003A5956"/>
    <w:rsid w:val="003B091A"/>
    <w:rsid w:val="003C396D"/>
    <w:rsid w:val="003C43AA"/>
    <w:rsid w:val="003D2560"/>
    <w:rsid w:val="003D2E22"/>
    <w:rsid w:val="003D73A0"/>
    <w:rsid w:val="003E3962"/>
    <w:rsid w:val="003F15EA"/>
    <w:rsid w:val="003F19AB"/>
    <w:rsid w:val="003F29FE"/>
    <w:rsid w:val="003F6300"/>
    <w:rsid w:val="003F6CD0"/>
    <w:rsid w:val="00400C6E"/>
    <w:rsid w:val="00403B9E"/>
    <w:rsid w:val="00414CBD"/>
    <w:rsid w:val="00421900"/>
    <w:rsid w:val="00426D1C"/>
    <w:rsid w:val="00433E73"/>
    <w:rsid w:val="00435942"/>
    <w:rsid w:val="004369D7"/>
    <w:rsid w:val="004415AE"/>
    <w:rsid w:val="00444B2D"/>
    <w:rsid w:val="00445CED"/>
    <w:rsid w:val="00447E7D"/>
    <w:rsid w:val="00451288"/>
    <w:rsid w:val="0045228A"/>
    <w:rsid w:val="00453DDA"/>
    <w:rsid w:val="00456A24"/>
    <w:rsid w:val="00457E03"/>
    <w:rsid w:val="00471F90"/>
    <w:rsid w:val="00473FA8"/>
    <w:rsid w:val="00477934"/>
    <w:rsid w:val="0048411B"/>
    <w:rsid w:val="00487CFE"/>
    <w:rsid w:val="00490123"/>
    <w:rsid w:val="00493305"/>
    <w:rsid w:val="0049341E"/>
    <w:rsid w:val="004960C2"/>
    <w:rsid w:val="004A010C"/>
    <w:rsid w:val="004A0FD5"/>
    <w:rsid w:val="004A58EB"/>
    <w:rsid w:val="004A7FAF"/>
    <w:rsid w:val="004B0BF3"/>
    <w:rsid w:val="004B16EF"/>
    <w:rsid w:val="004B5BE7"/>
    <w:rsid w:val="004B7C2E"/>
    <w:rsid w:val="004C07E5"/>
    <w:rsid w:val="004C161A"/>
    <w:rsid w:val="004C22D0"/>
    <w:rsid w:val="004C3066"/>
    <w:rsid w:val="004C3F8E"/>
    <w:rsid w:val="004D1783"/>
    <w:rsid w:val="004E12EB"/>
    <w:rsid w:val="004E78B9"/>
    <w:rsid w:val="004F11CB"/>
    <w:rsid w:val="004F22C2"/>
    <w:rsid w:val="004F2EA8"/>
    <w:rsid w:val="004F3DAF"/>
    <w:rsid w:val="004F6932"/>
    <w:rsid w:val="00505501"/>
    <w:rsid w:val="00505895"/>
    <w:rsid w:val="0051112E"/>
    <w:rsid w:val="005174A3"/>
    <w:rsid w:val="00530123"/>
    <w:rsid w:val="00532DBC"/>
    <w:rsid w:val="005420B8"/>
    <w:rsid w:val="00543C11"/>
    <w:rsid w:val="00552E7F"/>
    <w:rsid w:val="005553C7"/>
    <w:rsid w:val="00555B1E"/>
    <w:rsid w:val="005568B5"/>
    <w:rsid w:val="00557190"/>
    <w:rsid w:val="00560641"/>
    <w:rsid w:val="00560D86"/>
    <w:rsid w:val="00565CF9"/>
    <w:rsid w:val="0056643C"/>
    <w:rsid w:val="00566BC4"/>
    <w:rsid w:val="00574705"/>
    <w:rsid w:val="0057650C"/>
    <w:rsid w:val="00581A76"/>
    <w:rsid w:val="00583E01"/>
    <w:rsid w:val="00591D0B"/>
    <w:rsid w:val="0059347D"/>
    <w:rsid w:val="0059360F"/>
    <w:rsid w:val="005948CC"/>
    <w:rsid w:val="00595D26"/>
    <w:rsid w:val="005A2FD2"/>
    <w:rsid w:val="005A668D"/>
    <w:rsid w:val="005B493B"/>
    <w:rsid w:val="005B6D5D"/>
    <w:rsid w:val="005B76C0"/>
    <w:rsid w:val="005C0FD9"/>
    <w:rsid w:val="005C33F7"/>
    <w:rsid w:val="005C52AD"/>
    <w:rsid w:val="005D3149"/>
    <w:rsid w:val="005D37B4"/>
    <w:rsid w:val="005E3CCA"/>
    <w:rsid w:val="005E6BC6"/>
    <w:rsid w:val="005F2D0D"/>
    <w:rsid w:val="005F5942"/>
    <w:rsid w:val="005F6D12"/>
    <w:rsid w:val="006148BC"/>
    <w:rsid w:val="00614972"/>
    <w:rsid w:val="00630003"/>
    <w:rsid w:val="006342FF"/>
    <w:rsid w:val="00640D90"/>
    <w:rsid w:val="006445A6"/>
    <w:rsid w:val="0065734A"/>
    <w:rsid w:val="00664237"/>
    <w:rsid w:val="00671546"/>
    <w:rsid w:val="0067181F"/>
    <w:rsid w:val="00673682"/>
    <w:rsid w:val="006771E1"/>
    <w:rsid w:val="00680F07"/>
    <w:rsid w:val="00683B76"/>
    <w:rsid w:val="00687D5A"/>
    <w:rsid w:val="00687E60"/>
    <w:rsid w:val="00692BE5"/>
    <w:rsid w:val="00694538"/>
    <w:rsid w:val="006945AA"/>
    <w:rsid w:val="006A2ACF"/>
    <w:rsid w:val="006A57F6"/>
    <w:rsid w:val="006A6EAF"/>
    <w:rsid w:val="006B09A2"/>
    <w:rsid w:val="006B1C30"/>
    <w:rsid w:val="006B3224"/>
    <w:rsid w:val="006B32B2"/>
    <w:rsid w:val="006C26E5"/>
    <w:rsid w:val="006C2A75"/>
    <w:rsid w:val="006C4809"/>
    <w:rsid w:val="006C4C46"/>
    <w:rsid w:val="006D17F1"/>
    <w:rsid w:val="006D3BBE"/>
    <w:rsid w:val="006E439F"/>
    <w:rsid w:val="006F4C1F"/>
    <w:rsid w:val="006F76DE"/>
    <w:rsid w:val="00705E08"/>
    <w:rsid w:val="0070785E"/>
    <w:rsid w:val="007100F4"/>
    <w:rsid w:val="00711974"/>
    <w:rsid w:val="00712F26"/>
    <w:rsid w:val="00716553"/>
    <w:rsid w:val="007169B8"/>
    <w:rsid w:val="00721332"/>
    <w:rsid w:val="007224F3"/>
    <w:rsid w:val="00736FA6"/>
    <w:rsid w:val="00743AF5"/>
    <w:rsid w:val="0074558A"/>
    <w:rsid w:val="00745809"/>
    <w:rsid w:val="00754A22"/>
    <w:rsid w:val="007569E3"/>
    <w:rsid w:val="00756AF1"/>
    <w:rsid w:val="0076213E"/>
    <w:rsid w:val="00766569"/>
    <w:rsid w:val="00773EFE"/>
    <w:rsid w:val="007774D8"/>
    <w:rsid w:val="007872DA"/>
    <w:rsid w:val="00787774"/>
    <w:rsid w:val="007906AB"/>
    <w:rsid w:val="007923CF"/>
    <w:rsid w:val="007A3734"/>
    <w:rsid w:val="007A6E16"/>
    <w:rsid w:val="007A7065"/>
    <w:rsid w:val="007A70F5"/>
    <w:rsid w:val="007B239F"/>
    <w:rsid w:val="007B3809"/>
    <w:rsid w:val="007B3D5F"/>
    <w:rsid w:val="007B59B3"/>
    <w:rsid w:val="007B605D"/>
    <w:rsid w:val="007B7FCB"/>
    <w:rsid w:val="007C2A28"/>
    <w:rsid w:val="007D4B6C"/>
    <w:rsid w:val="007D7D83"/>
    <w:rsid w:val="007E355B"/>
    <w:rsid w:val="007F424C"/>
    <w:rsid w:val="007F7238"/>
    <w:rsid w:val="008042DD"/>
    <w:rsid w:val="00815E88"/>
    <w:rsid w:val="00821E3A"/>
    <w:rsid w:val="00827686"/>
    <w:rsid w:val="008361A5"/>
    <w:rsid w:val="008367D4"/>
    <w:rsid w:val="00840AD4"/>
    <w:rsid w:val="00852F21"/>
    <w:rsid w:val="008625D5"/>
    <w:rsid w:val="00862AEE"/>
    <w:rsid w:val="00864E96"/>
    <w:rsid w:val="0086732F"/>
    <w:rsid w:val="00872BEB"/>
    <w:rsid w:val="00875FBD"/>
    <w:rsid w:val="00883792"/>
    <w:rsid w:val="008838FE"/>
    <w:rsid w:val="008850CB"/>
    <w:rsid w:val="008857DF"/>
    <w:rsid w:val="00885DE9"/>
    <w:rsid w:val="00892A5F"/>
    <w:rsid w:val="00894F87"/>
    <w:rsid w:val="00896DEB"/>
    <w:rsid w:val="008A071F"/>
    <w:rsid w:val="008A3056"/>
    <w:rsid w:val="008A6C40"/>
    <w:rsid w:val="008B3AF0"/>
    <w:rsid w:val="008B6785"/>
    <w:rsid w:val="008C0343"/>
    <w:rsid w:val="008C545B"/>
    <w:rsid w:val="008C77EC"/>
    <w:rsid w:val="008D0617"/>
    <w:rsid w:val="008D3F33"/>
    <w:rsid w:val="008D61D3"/>
    <w:rsid w:val="008E4E79"/>
    <w:rsid w:val="008E53F4"/>
    <w:rsid w:val="008E6A1B"/>
    <w:rsid w:val="008F7754"/>
    <w:rsid w:val="008F79DD"/>
    <w:rsid w:val="0090244B"/>
    <w:rsid w:val="009034E8"/>
    <w:rsid w:val="009101B0"/>
    <w:rsid w:val="00915290"/>
    <w:rsid w:val="00916DC5"/>
    <w:rsid w:val="009208E8"/>
    <w:rsid w:val="0092255E"/>
    <w:rsid w:val="009249A6"/>
    <w:rsid w:val="00924B84"/>
    <w:rsid w:val="00925CFC"/>
    <w:rsid w:val="0092771B"/>
    <w:rsid w:val="00930761"/>
    <w:rsid w:val="009315BD"/>
    <w:rsid w:val="00934BC5"/>
    <w:rsid w:val="00934F05"/>
    <w:rsid w:val="00935E64"/>
    <w:rsid w:val="009411EA"/>
    <w:rsid w:val="00942237"/>
    <w:rsid w:val="00961684"/>
    <w:rsid w:val="009624B5"/>
    <w:rsid w:val="0096603F"/>
    <w:rsid w:val="0096695A"/>
    <w:rsid w:val="00970394"/>
    <w:rsid w:val="00971936"/>
    <w:rsid w:val="009720F6"/>
    <w:rsid w:val="009736F1"/>
    <w:rsid w:val="009737BD"/>
    <w:rsid w:val="0097641D"/>
    <w:rsid w:val="009806D4"/>
    <w:rsid w:val="0098411E"/>
    <w:rsid w:val="00984175"/>
    <w:rsid w:val="00985D72"/>
    <w:rsid w:val="009876C4"/>
    <w:rsid w:val="009912DB"/>
    <w:rsid w:val="00993304"/>
    <w:rsid w:val="00993E1F"/>
    <w:rsid w:val="00996704"/>
    <w:rsid w:val="009979DE"/>
    <w:rsid w:val="009A01B0"/>
    <w:rsid w:val="009A3728"/>
    <w:rsid w:val="009A6A33"/>
    <w:rsid w:val="009B70A3"/>
    <w:rsid w:val="009B7300"/>
    <w:rsid w:val="009D5E49"/>
    <w:rsid w:val="009D6842"/>
    <w:rsid w:val="009E43ED"/>
    <w:rsid w:val="009E5555"/>
    <w:rsid w:val="009E5A7C"/>
    <w:rsid w:val="009F12D1"/>
    <w:rsid w:val="009F4546"/>
    <w:rsid w:val="009F7CBA"/>
    <w:rsid w:val="00A03E70"/>
    <w:rsid w:val="00A132A7"/>
    <w:rsid w:val="00A17980"/>
    <w:rsid w:val="00A2137D"/>
    <w:rsid w:val="00A237E9"/>
    <w:rsid w:val="00A26C0B"/>
    <w:rsid w:val="00A26C7C"/>
    <w:rsid w:val="00A321F4"/>
    <w:rsid w:val="00A338AD"/>
    <w:rsid w:val="00A37A63"/>
    <w:rsid w:val="00A50227"/>
    <w:rsid w:val="00A508EE"/>
    <w:rsid w:val="00A51EDA"/>
    <w:rsid w:val="00A5224C"/>
    <w:rsid w:val="00A52EEF"/>
    <w:rsid w:val="00A63C9C"/>
    <w:rsid w:val="00A67C49"/>
    <w:rsid w:val="00A7336D"/>
    <w:rsid w:val="00A7766F"/>
    <w:rsid w:val="00A81281"/>
    <w:rsid w:val="00A81E74"/>
    <w:rsid w:val="00A8371E"/>
    <w:rsid w:val="00A83848"/>
    <w:rsid w:val="00A851F7"/>
    <w:rsid w:val="00A90089"/>
    <w:rsid w:val="00A95C98"/>
    <w:rsid w:val="00A95F03"/>
    <w:rsid w:val="00A9610C"/>
    <w:rsid w:val="00AA09EC"/>
    <w:rsid w:val="00AA2A94"/>
    <w:rsid w:val="00AA5B54"/>
    <w:rsid w:val="00AB084D"/>
    <w:rsid w:val="00AB54B6"/>
    <w:rsid w:val="00AB7344"/>
    <w:rsid w:val="00AC21D4"/>
    <w:rsid w:val="00AC36AD"/>
    <w:rsid w:val="00AD1353"/>
    <w:rsid w:val="00AE1B46"/>
    <w:rsid w:val="00AE62F7"/>
    <w:rsid w:val="00AF13D0"/>
    <w:rsid w:val="00AF1989"/>
    <w:rsid w:val="00AF35A1"/>
    <w:rsid w:val="00AF44A5"/>
    <w:rsid w:val="00AF7F11"/>
    <w:rsid w:val="00B0071D"/>
    <w:rsid w:val="00B03BFF"/>
    <w:rsid w:val="00B04B27"/>
    <w:rsid w:val="00B05059"/>
    <w:rsid w:val="00B0542A"/>
    <w:rsid w:val="00B139C5"/>
    <w:rsid w:val="00B21B5C"/>
    <w:rsid w:val="00B21E35"/>
    <w:rsid w:val="00B2333B"/>
    <w:rsid w:val="00B27072"/>
    <w:rsid w:val="00B33204"/>
    <w:rsid w:val="00B44A55"/>
    <w:rsid w:val="00B46E2F"/>
    <w:rsid w:val="00B53460"/>
    <w:rsid w:val="00B53AF8"/>
    <w:rsid w:val="00B57EB0"/>
    <w:rsid w:val="00B726DE"/>
    <w:rsid w:val="00B85047"/>
    <w:rsid w:val="00B8725B"/>
    <w:rsid w:val="00B874FE"/>
    <w:rsid w:val="00B91CF1"/>
    <w:rsid w:val="00B97EC9"/>
    <w:rsid w:val="00BA02DB"/>
    <w:rsid w:val="00BA5947"/>
    <w:rsid w:val="00BB1616"/>
    <w:rsid w:val="00BB2812"/>
    <w:rsid w:val="00BB49FF"/>
    <w:rsid w:val="00BB4D65"/>
    <w:rsid w:val="00BB6968"/>
    <w:rsid w:val="00BC1933"/>
    <w:rsid w:val="00BC1C8F"/>
    <w:rsid w:val="00BC6217"/>
    <w:rsid w:val="00BD10EC"/>
    <w:rsid w:val="00BD386C"/>
    <w:rsid w:val="00BD50D8"/>
    <w:rsid w:val="00BE4211"/>
    <w:rsid w:val="00BE740A"/>
    <w:rsid w:val="00BF78FF"/>
    <w:rsid w:val="00BF7CB0"/>
    <w:rsid w:val="00BF7F7E"/>
    <w:rsid w:val="00C0414F"/>
    <w:rsid w:val="00C04A68"/>
    <w:rsid w:val="00C0656B"/>
    <w:rsid w:val="00C14D26"/>
    <w:rsid w:val="00C253E1"/>
    <w:rsid w:val="00C30A82"/>
    <w:rsid w:val="00C36484"/>
    <w:rsid w:val="00C40426"/>
    <w:rsid w:val="00C4141C"/>
    <w:rsid w:val="00C53F59"/>
    <w:rsid w:val="00C55005"/>
    <w:rsid w:val="00C56437"/>
    <w:rsid w:val="00C57ABA"/>
    <w:rsid w:val="00C60D9D"/>
    <w:rsid w:val="00C62DA2"/>
    <w:rsid w:val="00C64E43"/>
    <w:rsid w:val="00C72845"/>
    <w:rsid w:val="00C73500"/>
    <w:rsid w:val="00C739D5"/>
    <w:rsid w:val="00C74342"/>
    <w:rsid w:val="00C7603A"/>
    <w:rsid w:val="00C7640C"/>
    <w:rsid w:val="00C7756C"/>
    <w:rsid w:val="00C77A98"/>
    <w:rsid w:val="00C80DF3"/>
    <w:rsid w:val="00C82F77"/>
    <w:rsid w:val="00C83F9D"/>
    <w:rsid w:val="00C855D1"/>
    <w:rsid w:val="00C920A1"/>
    <w:rsid w:val="00C93FCA"/>
    <w:rsid w:val="00C975C8"/>
    <w:rsid w:val="00CA1557"/>
    <w:rsid w:val="00CA2380"/>
    <w:rsid w:val="00CA3C3A"/>
    <w:rsid w:val="00CA3FB8"/>
    <w:rsid w:val="00CB06F9"/>
    <w:rsid w:val="00CB162B"/>
    <w:rsid w:val="00CB5AC9"/>
    <w:rsid w:val="00CB65C7"/>
    <w:rsid w:val="00CC0D70"/>
    <w:rsid w:val="00CC1341"/>
    <w:rsid w:val="00CC1F19"/>
    <w:rsid w:val="00CC2DEA"/>
    <w:rsid w:val="00CC3028"/>
    <w:rsid w:val="00CC39BD"/>
    <w:rsid w:val="00CD0852"/>
    <w:rsid w:val="00CD1264"/>
    <w:rsid w:val="00CE3E7A"/>
    <w:rsid w:val="00CE488B"/>
    <w:rsid w:val="00CF23E0"/>
    <w:rsid w:val="00CF3C27"/>
    <w:rsid w:val="00D00AAD"/>
    <w:rsid w:val="00D12EFC"/>
    <w:rsid w:val="00D13478"/>
    <w:rsid w:val="00D14078"/>
    <w:rsid w:val="00D15276"/>
    <w:rsid w:val="00D15400"/>
    <w:rsid w:val="00D17319"/>
    <w:rsid w:val="00D25CDA"/>
    <w:rsid w:val="00D2776D"/>
    <w:rsid w:val="00D328D3"/>
    <w:rsid w:val="00D331C1"/>
    <w:rsid w:val="00D37DD2"/>
    <w:rsid w:val="00D43504"/>
    <w:rsid w:val="00D5046B"/>
    <w:rsid w:val="00D53268"/>
    <w:rsid w:val="00D61267"/>
    <w:rsid w:val="00D6184E"/>
    <w:rsid w:val="00D628E5"/>
    <w:rsid w:val="00D66B43"/>
    <w:rsid w:val="00D6769D"/>
    <w:rsid w:val="00D70318"/>
    <w:rsid w:val="00D90FA3"/>
    <w:rsid w:val="00D94572"/>
    <w:rsid w:val="00D966EF"/>
    <w:rsid w:val="00DA4609"/>
    <w:rsid w:val="00DA4D82"/>
    <w:rsid w:val="00DA7D37"/>
    <w:rsid w:val="00DB0251"/>
    <w:rsid w:val="00DB2490"/>
    <w:rsid w:val="00DB2A7E"/>
    <w:rsid w:val="00DC0EAB"/>
    <w:rsid w:val="00DC6C50"/>
    <w:rsid w:val="00DC72CA"/>
    <w:rsid w:val="00DE132F"/>
    <w:rsid w:val="00DE2AB3"/>
    <w:rsid w:val="00DE4B83"/>
    <w:rsid w:val="00DE5161"/>
    <w:rsid w:val="00DE5315"/>
    <w:rsid w:val="00DE7570"/>
    <w:rsid w:val="00DF1383"/>
    <w:rsid w:val="00DF380D"/>
    <w:rsid w:val="00DF4A8B"/>
    <w:rsid w:val="00E00CFB"/>
    <w:rsid w:val="00E078AA"/>
    <w:rsid w:val="00E07B99"/>
    <w:rsid w:val="00E15731"/>
    <w:rsid w:val="00E172FA"/>
    <w:rsid w:val="00E2225F"/>
    <w:rsid w:val="00E224A5"/>
    <w:rsid w:val="00E2730E"/>
    <w:rsid w:val="00E32B34"/>
    <w:rsid w:val="00E32B75"/>
    <w:rsid w:val="00E34039"/>
    <w:rsid w:val="00E3457C"/>
    <w:rsid w:val="00E372FD"/>
    <w:rsid w:val="00E51201"/>
    <w:rsid w:val="00E6275A"/>
    <w:rsid w:val="00E63E34"/>
    <w:rsid w:val="00E66051"/>
    <w:rsid w:val="00E70238"/>
    <w:rsid w:val="00E70E03"/>
    <w:rsid w:val="00E740D6"/>
    <w:rsid w:val="00E742F5"/>
    <w:rsid w:val="00E761AE"/>
    <w:rsid w:val="00E761F0"/>
    <w:rsid w:val="00E809B5"/>
    <w:rsid w:val="00E83300"/>
    <w:rsid w:val="00E83544"/>
    <w:rsid w:val="00E84161"/>
    <w:rsid w:val="00E85112"/>
    <w:rsid w:val="00E92A88"/>
    <w:rsid w:val="00E9370C"/>
    <w:rsid w:val="00E94DD2"/>
    <w:rsid w:val="00E952C4"/>
    <w:rsid w:val="00E95B1D"/>
    <w:rsid w:val="00E97389"/>
    <w:rsid w:val="00E97DD9"/>
    <w:rsid w:val="00EA0149"/>
    <w:rsid w:val="00EA24CC"/>
    <w:rsid w:val="00EA2995"/>
    <w:rsid w:val="00EB25AD"/>
    <w:rsid w:val="00EB28F8"/>
    <w:rsid w:val="00EB2EB0"/>
    <w:rsid w:val="00EB3361"/>
    <w:rsid w:val="00EB4842"/>
    <w:rsid w:val="00EB4E73"/>
    <w:rsid w:val="00EC7442"/>
    <w:rsid w:val="00ED1DB8"/>
    <w:rsid w:val="00EE084E"/>
    <w:rsid w:val="00F04124"/>
    <w:rsid w:val="00F26AD8"/>
    <w:rsid w:val="00F34F95"/>
    <w:rsid w:val="00F44FA1"/>
    <w:rsid w:val="00F458FC"/>
    <w:rsid w:val="00F45B26"/>
    <w:rsid w:val="00F544B2"/>
    <w:rsid w:val="00F57813"/>
    <w:rsid w:val="00F60C64"/>
    <w:rsid w:val="00F62BA3"/>
    <w:rsid w:val="00F63FC9"/>
    <w:rsid w:val="00F64273"/>
    <w:rsid w:val="00F651E3"/>
    <w:rsid w:val="00F65BDC"/>
    <w:rsid w:val="00F72504"/>
    <w:rsid w:val="00F74918"/>
    <w:rsid w:val="00F769B2"/>
    <w:rsid w:val="00F76E96"/>
    <w:rsid w:val="00F853A0"/>
    <w:rsid w:val="00F92F30"/>
    <w:rsid w:val="00F935B1"/>
    <w:rsid w:val="00F962A9"/>
    <w:rsid w:val="00FA4A29"/>
    <w:rsid w:val="00FB5693"/>
    <w:rsid w:val="00FB7E5D"/>
    <w:rsid w:val="00FC3561"/>
    <w:rsid w:val="00FC53C4"/>
    <w:rsid w:val="00FC7215"/>
    <w:rsid w:val="00FD17AA"/>
    <w:rsid w:val="00FD1AC8"/>
    <w:rsid w:val="00FD2760"/>
    <w:rsid w:val="00FD4DB8"/>
    <w:rsid w:val="00FD552F"/>
    <w:rsid w:val="00FD5D10"/>
    <w:rsid w:val="00FE03F0"/>
    <w:rsid w:val="00FE05D5"/>
    <w:rsid w:val="00FE2651"/>
    <w:rsid w:val="00FE6A71"/>
    <w:rsid w:val="00FE77AC"/>
    <w:rsid w:val="00FF01E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BBF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CB06F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3F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3F59"/>
  </w:style>
  <w:style w:type="paragraph" w:styleId="Piedepgina">
    <w:name w:val="footer"/>
    <w:basedOn w:val="Normal"/>
    <w:link w:val="PiedepginaCar"/>
    <w:uiPriority w:val="99"/>
    <w:unhideWhenUsed/>
    <w:rsid w:val="00C53F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3F59"/>
  </w:style>
  <w:style w:type="paragraph" w:styleId="Prrafodelista">
    <w:name w:val="List Paragraph"/>
    <w:basedOn w:val="Normal"/>
    <w:uiPriority w:val="34"/>
    <w:qFormat/>
    <w:rsid w:val="009B70A3"/>
    <w:pPr>
      <w:ind w:left="720"/>
      <w:contextualSpacing/>
    </w:pPr>
  </w:style>
  <w:style w:type="paragraph" w:styleId="Textonotapie">
    <w:name w:val="footnote text"/>
    <w:basedOn w:val="Normal"/>
    <w:link w:val="TextonotapieCar"/>
    <w:uiPriority w:val="99"/>
    <w:unhideWhenUsed/>
    <w:rsid w:val="00896DEB"/>
    <w:pPr>
      <w:spacing w:after="0" w:line="240" w:lineRule="auto"/>
    </w:pPr>
    <w:rPr>
      <w:sz w:val="20"/>
      <w:szCs w:val="20"/>
    </w:rPr>
  </w:style>
  <w:style w:type="character" w:customStyle="1" w:styleId="TextonotapieCar">
    <w:name w:val="Texto nota pie Car"/>
    <w:basedOn w:val="Fuentedeprrafopredeter"/>
    <w:link w:val="Textonotapie"/>
    <w:uiPriority w:val="99"/>
    <w:rsid w:val="00896DEB"/>
    <w:rPr>
      <w:sz w:val="20"/>
      <w:szCs w:val="20"/>
    </w:rPr>
  </w:style>
  <w:style w:type="character" w:styleId="Refdenotaalpie">
    <w:name w:val="footnote reference"/>
    <w:basedOn w:val="Fuentedeprrafopredeter"/>
    <w:uiPriority w:val="99"/>
    <w:unhideWhenUsed/>
    <w:rsid w:val="00896DEB"/>
    <w:rPr>
      <w:vertAlign w:val="superscript"/>
    </w:rPr>
  </w:style>
  <w:style w:type="table" w:styleId="Tablaconcuadrcula">
    <w:name w:val="Table Grid"/>
    <w:basedOn w:val="Tablanormal"/>
    <w:uiPriority w:val="39"/>
    <w:rsid w:val="009B7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2730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730E"/>
    <w:rPr>
      <w:rFonts w:ascii="Lucida Grande" w:hAnsi="Lucida Grande" w:cs="Lucida Grande"/>
      <w:sz w:val="18"/>
      <w:szCs w:val="18"/>
    </w:rPr>
  </w:style>
  <w:style w:type="character" w:styleId="Refdecomentario">
    <w:name w:val="annotation reference"/>
    <w:basedOn w:val="Fuentedeprrafopredeter"/>
    <w:uiPriority w:val="99"/>
    <w:semiHidden/>
    <w:unhideWhenUsed/>
    <w:rsid w:val="003F19AB"/>
    <w:rPr>
      <w:sz w:val="18"/>
      <w:szCs w:val="18"/>
    </w:rPr>
  </w:style>
  <w:style w:type="paragraph" w:styleId="Textocomentario">
    <w:name w:val="annotation text"/>
    <w:basedOn w:val="Normal"/>
    <w:link w:val="TextocomentarioCar"/>
    <w:uiPriority w:val="99"/>
    <w:semiHidden/>
    <w:unhideWhenUsed/>
    <w:rsid w:val="003F19A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F19AB"/>
    <w:rPr>
      <w:sz w:val="24"/>
      <w:szCs w:val="24"/>
    </w:rPr>
  </w:style>
  <w:style w:type="paragraph" w:styleId="Asuntodelcomentario">
    <w:name w:val="annotation subject"/>
    <w:basedOn w:val="Textocomentario"/>
    <w:next w:val="Textocomentario"/>
    <w:link w:val="AsuntodelcomentarioCar"/>
    <w:uiPriority w:val="99"/>
    <w:semiHidden/>
    <w:unhideWhenUsed/>
    <w:rsid w:val="003F19AB"/>
    <w:rPr>
      <w:b/>
      <w:bCs/>
      <w:sz w:val="20"/>
      <w:szCs w:val="20"/>
    </w:rPr>
  </w:style>
  <w:style w:type="character" w:customStyle="1" w:styleId="AsuntodelcomentarioCar">
    <w:name w:val="Asunto del comentario Car"/>
    <w:basedOn w:val="TextocomentarioCar"/>
    <w:link w:val="Asuntodelcomentario"/>
    <w:uiPriority w:val="99"/>
    <w:semiHidden/>
    <w:rsid w:val="003F19AB"/>
    <w:rPr>
      <w:b/>
      <w:bCs/>
      <w:sz w:val="20"/>
      <w:szCs w:val="20"/>
    </w:rPr>
  </w:style>
  <w:style w:type="paragraph" w:customStyle="1" w:styleId="Cuerpo">
    <w:name w:val="Cuerpo"/>
    <w:rsid w:val="005F594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_tradnl"/>
    </w:rPr>
  </w:style>
  <w:style w:type="character" w:customStyle="1" w:styleId="Ninguno">
    <w:name w:val="Ninguno"/>
    <w:rsid w:val="005F5942"/>
  </w:style>
  <w:style w:type="paragraph" w:customStyle="1" w:styleId="Notaalpie">
    <w:name w:val="Nota al pie"/>
    <w:rsid w:val="005F5942"/>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eastAsia="es-ES_tradnl"/>
    </w:rPr>
  </w:style>
  <w:style w:type="paragraph" w:styleId="Textoindependiente">
    <w:name w:val="Body Text"/>
    <w:basedOn w:val="Normal"/>
    <w:link w:val="TextoindependienteCar"/>
    <w:uiPriority w:val="99"/>
    <w:unhideWhenUsed/>
    <w:rsid w:val="00C62DA2"/>
    <w:pPr>
      <w:spacing w:after="120" w:line="240" w:lineRule="auto"/>
    </w:pPr>
    <w:rPr>
      <w:rFonts w:eastAsiaTheme="minorEastAsia"/>
      <w:sz w:val="24"/>
      <w:szCs w:val="24"/>
      <w:lang w:val="en-GB"/>
    </w:rPr>
  </w:style>
  <w:style w:type="character" w:customStyle="1" w:styleId="TextoindependienteCar">
    <w:name w:val="Texto independiente Car"/>
    <w:basedOn w:val="Fuentedeprrafopredeter"/>
    <w:link w:val="Textoindependiente"/>
    <w:uiPriority w:val="99"/>
    <w:rsid w:val="00C62DA2"/>
    <w:rPr>
      <w:rFonts w:eastAsiaTheme="minorEastAsia"/>
      <w:sz w:val="24"/>
      <w:szCs w:val="24"/>
      <w:lang w:val="en-GB"/>
    </w:rPr>
  </w:style>
  <w:style w:type="character" w:styleId="Hipervnculo">
    <w:name w:val="Hyperlink"/>
    <w:basedOn w:val="Fuentedeprrafopredeter"/>
    <w:uiPriority w:val="99"/>
    <w:unhideWhenUsed/>
    <w:rsid w:val="00712F26"/>
    <w:rPr>
      <w:color w:val="0563C1" w:themeColor="hyperlink"/>
      <w:u w:val="single"/>
    </w:rPr>
  </w:style>
  <w:style w:type="character" w:customStyle="1" w:styleId="Ttulo5Car">
    <w:name w:val="Título 5 Car"/>
    <w:basedOn w:val="Fuentedeprrafopredeter"/>
    <w:link w:val="Ttulo5"/>
    <w:uiPriority w:val="9"/>
    <w:rsid w:val="00CB06F9"/>
    <w:rPr>
      <w:rFonts w:ascii="Times New Roman" w:eastAsia="Times New Roman" w:hAnsi="Times New Roman" w:cs="Times New Roman"/>
      <w:b/>
      <w:bCs/>
      <w:sz w:val="20"/>
      <w:szCs w:val="20"/>
      <w:lang w:eastAsia="es-ES"/>
    </w:rPr>
  </w:style>
  <w:style w:type="paragraph" w:customStyle="1" w:styleId="footnotedescription">
    <w:name w:val="footnote description"/>
    <w:next w:val="Normal"/>
    <w:link w:val="footnotedescriptionChar"/>
    <w:hidden/>
    <w:rsid w:val="00E97DD9"/>
    <w:pPr>
      <w:spacing w:after="0"/>
      <w:ind w:left="17"/>
    </w:pPr>
    <w:rPr>
      <w:rFonts w:ascii="Calibri" w:eastAsia="Calibri" w:hAnsi="Calibri" w:cs="Calibri"/>
      <w:color w:val="000000"/>
      <w:sz w:val="16"/>
      <w:lang w:eastAsia="es-ES"/>
    </w:rPr>
  </w:style>
  <w:style w:type="character" w:customStyle="1" w:styleId="footnotedescriptionChar">
    <w:name w:val="footnote description Char"/>
    <w:link w:val="footnotedescription"/>
    <w:rsid w:val="00E97DD9"/>
    <w:rPr>
      <w:rFonts w:ascii="Calibri" w:eastAsia="Calibri" w:hAnsi="Calibri" w:cs="Calibri"/>
      <w:color w:val="000000"/>
      <w:sz w:val="16"/>
      <w:lang w:eastAsia="es-ES"/>
    </w:rPr>
  </w:style>
  <w:style w:type="character" w:customStyle="1" w:styleId="footnotemark">
    <w:name w:val="footnote mark"/>
    <w:hidden/>
    <w:rsid w:val="00E97DD9"/>
    <w:rPr>
      <w:rFonts w:ascii="Calibri" w:eastAsia="Calibri" w:hAnsi="Calibri" w:cs="Calibri"/>
      <w:color w:val="000000"/>
      <w:sz w:val="16"/>
      <w:vertAlign w:val="superscript"/>
    </w:rPr>
  </w:style>
  <w:style w:type="table" w:customStyle="1" w:styleId="TableGrid">
    <w:name w:val="TableGrid"/>
    <w:rsid w:val="00E97DD9"/>
    <w:pPr>
      <w:spacing w:after="0" w:line="240" w:lineRule="auto"/>
    </w:pPr>
    <w:rPr>
      <w:rFonts w:eastAsiaTheme="minorEastAsia"/>
      <w:lang w:eastAsia="es-E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E83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28529">
      <w:bodyDiv w:val="1"/>
      <w:marLeft w:val="0"/>
      <w:marRight w:val="0"/>
      <w:marTop w:val="0"/>
      <w:marBottom w:val="0"/>
      <w:divBdr>
        <w:top w:val="none" w:sz="0" w:space="0" w:color="auto"/>
        <w:left w:val="none" w:sz="0" w:space="0" w:color="auto"/>
        <w:bottom w:val="none" w:sz="0" w:space="0" w:color="auto"/>
        <w:right w:val="none" w:sz="0" w:space="0" w:color="auto"/>
      </w:divBdr>
    </w:div>
    <w:div w:id="6669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ii_158bf5ad988cf84a" TargetMode="External"/><Relationship Id="rId10" Type="http://schemas.openxmlformats.org/officeDocument/2006/relationships/footer" Target="footer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7A8BB-504F-F74C-82A5-F64240E7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8589</Words>
  <Characters>47240</Characters>
  <Application>Microsoft Macintosh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Universitat de Barcelona</Company>
  <LinksUpToDate>false</LinksUpToDate>
  <CharactersWithSpaces>55718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Usuario de Microsoft Office</cp:lastModifiedBy>
  <cp:revision>2</cp:revision>
  <dcterms:created xsi:type="dcterms:W3CDTF">2018-09-08T15:46:00Z</dcterms:created>
  <dcterms:modified xsi:type="dcterms:W3CDTF">2018-09-08T15:46:00Z</dcterms:modified>
</cp:coreProperties>
</file>